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50" w:rsidRPr="00516EFC" w:rsidRDefault="009B1150" w:rsidP="009B11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Новое в уголовно-исполнительном законодательстве</w:t>
      </w:r>
    </w:p>
    <w:p w:rsidR="009B1150" w:rsidRDefault="009B1150" w:rsidP="009B1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150" w:rsidRDefault="009B1150" w:rsidP="009B11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66B">
        <w:rPr>
          <w:sz w:val="28"/>
          <w:szCs w:val="28"/>
        </w:rPr>
        <w:t>Федеральным законом от 20 июля 2020 года внесены изменения в Уголовно-исполнительн</w:t>
      </w:r>
      <w:r>
        <w:rPr>
          <w:sz w:val="28"/>
          <w:szCs w:val="28"/>
        </w:rPr>
        <w:t>ый</w:t>
      </w:r>
      <w:r w:rsidRPr="001A166B">
        <w:rPr>
          <w:sz w:val="28"/>
          <w:szCs w:val="28"/>
        </w:rPr>
        <w:t xml:space="preserve"> кодекс Россий</w:t>
      </w:r>
      <w:r>
        <w:rPr>
          <w:sz w:val="28"/>
          <w:szCs w:val="28"/>
        </w:rPr>
        <w:t>ской Федерации.</w:t>
      </w:r>
    </w:p>
    <w:p w:rsidR="009B1150" w:rsidRPr="001A166B" w:rsidRDefault="009B1150" w:rsidP="009B1150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A166B">
        <w:rPr>
          <w:sz w:val="28"/>
          <w:szCs w:val="28"/>
        </w:rPr>
        <w:t xml:space="preserve"> срок принудительных работ засчитываются время содержания осужденного под стражей в качестве меры пресечения, время следования в исправительный центр под конвоем, а также время краткосрочных выездов, предоставляемых осужденному из расчета один день содержания под стражей за два дня принудительных работ, один день следования в исправительный центр под конвоем за один день принудительных работ, один день краткосрочного выезда за один день</w:t>
      </w:r>
      <w:proofErr w:type="gramEnd"/>
      <w:r w:rsidRPr="001A166B">
        <w:rPr>
          <w:sz w:val="28"/>
          <w:szCs w:val="28"/>
        </w:rPr>
        <w:t xml:space="preserve"> принудительных работ. </w:t>
      </w:r>
    </w:p>
    <w:p w:rsidR="009B1150" w:rsidRPr="002A43DC" w:rsidRDefault="009B1150" w:rsidP="009B1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1150" w:rsidRPr="00877509" w:rsidRDefault="009B1150" w:rsidP="009B1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Пушкинского района</w:t>
      </w:r>
    </w:p>
    <w:p w:rsidR="00422F18" w:rsidRDefault="00422F18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 w:rsidP="009B1150">
      <w:pPr>
        <w:jc w:val="center"/>
        <w:rPr>
          <w:b/>
          <w:color w:val="000000"/>
          <w:kern w:val="36"/>
          <w:sz w:val="28"/>
          <w:szCs w:val="28"/>
        </w:rPr>
      </w:pPr>
      <w:r w:rsidRPr="007E2D6C">
        <w:rPr>
          <w:b/>
          <w:color w:val="000000"/>
          <w:kern w:val="36"/>
          <w:sz w:val="28"/>
          <w:szCs w:val="28"/>
        </w:rPr>
        <w:lastRenderedPageBreak/>
        <w:t>Что делать, если судебные приставы-исполнители</w:t>
      </w:r>
      <w:r>
        <w:rPr>
          <w:b/>
          <w:color w:val="000000"/>
          <w:kern w:val="36"/>
          <w:sz w:val="28"/>
          <w:szCs w:val="28"/>
        </w:rPr>
        <w:t xml:space="preserve"> ошибочно наложили арест на транспортное средство</w:t>
      </w:r>
      <w:r>
        <w:rPr>
          <w:b/>
          <w:sz w:val="28"/>
          <w:szCs w:val="28"/>
        </w:rPr>
        <w:t>?</w:t>
      </w:r>
    </w:p>
    <w:p w:rsidR="009B1150" w:rsidRDefault="009B1150" w:rsidP="009B1150">
      <w:pPr>
        <w:ind w:firstLine="709"/>
        <w:jc w:val="both"/>
        <w:rPr>
          <w:sz w:val="28"/>
          <w:szCs w:val="28"/>
        </w:rPr>
      </w:pPr>
    </w:p>
    <w:p w:rsidR="009B1150" w:rsidRPr="002A43DC" w:rsidRDefault="009B1150" w:rsidP="009B1150">
      <w:pPr>
        <w:ind w:firstLine="709"/>
        <w:jc w:val="both"/>
        <w:rPr>
          <w:sz w:val="28"/>
          <w:szCs w:val="28"/>
        </w:rPr>
      </w:pPr>
      <w:r w:rsidRPr="002A43DC">
        <w:rPr>
          <w:sz w:val="28"/>
          <w:szCs w:val="28"/>
        </w:rPr>
        <w:t>При возникновении проблемы, связанной с ошибочным наложением судебными приставами</w:t>
      </w:r>
      <w:r w:rsidRPr="00B03E68">
        <w:rPr>
          <w:sz w:val="28"/>
          <w:szCs w:val="28"/>
        </w:rPr>
        <w:t xml:space="preserve"> </w:t>
      </w:r>
      <w:r w:rsidRPr="002A43DC">
        <w:rPr>
          <w:sz w:val="28"/>
          <w:szCs w:val="28"/>
        </w:rPr>
        <w:t>запрета регистрационных действий</w:t>
      </w:r>
      <w:r>
        <w:rPr>
          <w:sz w:val="28"/>
          <w:szCs w:val="28"/>
        </w:rPr>
        <w:t xml:space="preserve"> на</w:t>
      </w:r>
      <w:r w:rsidRPr="002A43DC">
        <w:rPr>
          <w:sz w:val="28"/>
          <w:szCs w:val="28"/>
        </w:rPr>
        <w:t xml:space="preserve"> транспортное средство</w:t>
      </w:r>
      <w:r>
        <w:rPr>
          <w:sz w:val="28"/>
          <w:szCs w:val="28"/>
        </w:rPr>
        <w:t>,</w:t>
      </w:r>
      <w:r w:rsidRPr="002A43DC">
        <w:rPr>
          <w:sz w:val="28"/>
          <w:szCs w:val="28"/>
        </w:rPr>
        <w:t xml:space="preserve"> не принадлежащее должнику</w:t>
      </w:r>
      <w:r>
        <w:rPr>
          <w:sz w:val="28"/>
          <w:szCs w:val="28"/>
        </w:rPr>
        <w:t>,</w:t>
      </w:r>
      <w:r w:rsidRPr="002A43DC">
        <w:rPr>
          <w:sz w:val="28"/>
          <w:szCs w:val="28"/>
        </w:rPr>
        <w:t xml:space="preserve"> необходимо подготовить </w:t>
      </w:r>
      <w:r>
        <w:rPr>
          <w:sz w:val="28"/>
          <w:szCs w:val="28"/>
        </w:rPr>
        <w:t xml:space="preserve">и </w:t>
      </w:r>
      <w:r w:rsidRPr="002A43DC">
        <w:rPr>
          <w:sz w:val="28"/>
          <w:szCs w:val="28"/>
        </w:rPr>
        <w:t>предоставить в районное отделение судебных приставов</w:t>
      </w:r>
      <w:r>
        <w:rPr>
          <w:sz w:val="28"/>
          <w:szCs w:val="28"/>
        </w:rPr>
        <w:t xml:space="preserve"> - исполнителей</w:t>
      </w:r>
      <w:r w:rsidRPr="002A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2A43DC">
        <w:rPr>
          <w:sz w:val="28"/>
          <w:szCs w:val="28"/>
        </w:rPr>
        <w:t>документы:</w:t>
      </w:r>
    </w:p>
    <w:p w:rsidR="009B1150" w:rsidRPr="002A43DC" w:rsidRDefault="009B1150" w:rsidP="009B1150">
      <w:pPr>
        <w:ind w:firstLine="709"/>
        <w:jc w:val="both"/>
        <w:rPr>
          <w:sz w:val="28"/>
          <w:szCs w:val="28"/>
        </w:rPr>
      </w:pPr>
      <w:r w:rsidRPr="002A43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43DC">
        <w:rPr>
          <w:sz w:val="28"/>
          <w:szCs w:val="28"/>
        </w:rPr>
        <w:t>паспорт тр</w:t>
      </w:r>
      <w:r>
        <w:rPr>
          <w:sz w:val="28"/>
          <w:szCs w:val="28"/>
        </w:rPr>
        <w:t>анспортного средства (оригинал и его копия);</w:t>
      </w:r>
    </w:p>
    <w:p w:rsidR="009B1150" w:rsidRPr="002A43DC" w:rsidRDefault="009B1150" w:rsidP="009B1150">
      <w:pPr>
        <w:ind w:firstLine="709"/>
        <w:jc w:val="both"/>
        <w:rPr>
          <w:sz w:val="28"/>
          <w:szCs w:val="28"/>
        </w:rPr>
      </w:pPr>
      <w:r w:rsidRPr="002A43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43DC">
        <w:rPr>
          <w:sz w:val="28"/>
          <w:szCs w:val="28"/>
        </w:rPr>
        <w:t>свидетельство тр</w:t>
      </w:r>
      <w:r>
        <w:rPr>
          <w:sz w:val="28"/>
          <w:szCs w:val="28"/>
        </w:rPr>
        <w:t>анспортного средства (оригинал и его копия);</w:t>
      </w:r>
    </w:p>
    <w:p w:rsidR="009B1150" w:rsidRPr="002A43DC" w:rsidRDefault="009B1150" w:rsidP="009B1150">
      <w:pPr>
        <w:ind w:firstLine="709"/>
        <w:jc w:val="both"/>
        <w:rPr>
          <w:sz w:val="28"/>
          <w:szCs w:val="28"/>
        </w:rPr>
      </w:pPr>
      <w:r w:rsidRPr="002A43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A43DC">
        <w:rPr>
          <w:sz w:val="28"/>
          <w:szCs w:val="28"/>
        </w:rPr>
        <w:t xml:space="preserve">заявление в сводной форме на имя начальника районного отделения судебных приставов </w:t>
      </w:r>
      <w:r>
        <w:rPr>
          <w:sz w:val="28"/>
          <w:szCs w:val="28"/>
        </w:rPr>
        <w:t xml:space="preserve">– исполнителей </w:t>
      </w:r>
      <w:r w:rsidRPr="002A43DC">
        <w:rPr>
          <w:sz w:val="28"/>
          <w:szCs w:val="28"/>
        </w:rPr>
        <w:t xml:space="preserve">о снятии запрета регистрационных действий </w:t>
      </w:r>
      <w:r>
        <w:rPr>
          <w:sz w:val="28"/>
          <w:szCs w:val="28"/>
        </w:rPr>
        <w:t>транспортного средства</w:t>
      </w:r>
      <w:r w:rsidRPr="002A43DC">
        <w:rPr>
          <w:sz w:val="28"/>
          <w:szCs w:val="28"/>
        </w:rPr>
        <w:t xml:space="preserve"> в связи с тем, что данное транспортное средство принадлежит Вам</w:t>
      </w:r>
      <w:r>
        <w:rPr>
          <w:sz w:val="28"/>
          <w:szCs w:val="28"/>
        </w:rPr>
        <w:t>, а не должнику по исполнительному производству</w:t>
      </w:r>
      <w:r w:rsidRPr="002A43DC">
        <w:rPr>
          <w:sz w:val="28"/>
          <w:szCs w:val="28"/>
        </w:rPr>
        <w:t>.</w:t>
      </w:r>
    </w:p>
    <w:p w:rsidR="009B1150" w:rsidRPr="002A43DC" w:rsidRDefault="009B1150" w:rsidP="009B1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1150" w:rsidRPr="00877509" w:rsidRDefault="009B1150" w:rsidP="009B1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Пушкинского района</w:t>
      </w:r>
    </w:p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 w:rsidP="009B1150">
      <w:pPr>
        <w:jc w:val="center"/>
        <w:rPr>
          <w:b/>
          <w:color w:val="000000"/>
          <w:kern w:val="36"/>
          <w:sz w:val="28"/>
          <w:szCs w:val="28"/>
        </w:rPr>
      </w:pPr>
      <w:r>
        <w:rPr>
          <w:b/>
          <w:color w:val="000000"/>
          <w:kern w:val="36"/>
          <w:sz w:val="28"/>
          <w:szCs w:val="28"/>
        </w:rPr>
        <w:lastRenderedPageBreak/>
        <w:t xml:space="preserve">Что делать, если судебные приставы-исполнители </w:t>
      </w:r>
      <w:r>
        <w:rPr>
          <w:b/>
          <w:sz w:val="28"/>
          <w:szCs w:val="28"/>
        </w:rPr>
        <w:t>арестовали денежные средства (заработная плата), находившиеся на банковском счете?</w:t>
      </w:r>
    </w:p>
    <w:p w:rsidR="009B1150" w:rsidRDefault="009B1150" w:rsidP="009B1150">
      <w:pPr>
        <w:ind w:firstLine="709"/>
        <w:jc w:val="both"/>
        <w:rPr>
          <w:sz w:val="28"/>
          <w:szCs w:val="28"/>
        </w:rPr>
      </w:pPr>
    </w:p>
    <w:p w:rsidR="009B1150" w:rsidRDefault="009B1150" w:rsidP="009B1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необходимо подготовить и принести в районных отдел службы судебных </w:t>
      </w:r>
      <w:proofErr w:type="gramStart"/>
      <w:r>
        <w:rPr>
          <w:sz w:val="28"/>
          <w:szCs w:val="28"/>
        </w:rPr>
        <w:t>приставов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9B1150" w:rsidRDefault="009B1150" w:rsidP="009B1150">
      <w:pPr>
        <w:ind w:firstLine="709"/>
        <w:jc w:val="both"/>
        <w:rPr>
          <w:sz w:val="28"/>
          <w:szCs w:val="28"/>
        </w:rPr>
      </w:pPr>
    </w:p>
    <w:p w:rsidR="009B1150" w:rsidRDefault="009B1150" w:rsidP="009B1150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от работодателя, с указанием расчетного счета, на который поступает заработная плата;</w:t>
      </w:r>
    </w:p>
    <w:p w:rsidR="009B1150" w:rsidRDefault="009B1150" w:rsidP="009B1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proofErr w:type="gramStart"/>
      <w:r>
        <w:rPr>
          <w:sz w:val="28"/>
          <w:szCs w:val="28"/>
        </w:rPr>
        <w:t>в сводной форме на имя начальника районного отдела судебных приставов о снятии ареста с расчетного счета в связи</w:t>
      </w:r>
      <w:proofErr w:type="gramEnd"/>
      <w:r>
        <w:rPr>
          <w:sz w:val="28"/>
          <w:szCs w:val="28"/>
        </w:rPr>
        <w:t xml:space="preserve"> с тем, что на данный счет поступает заработная плата.</w:t>
      </w:r>
    </w:p>
    <w:p w:rsidR="009B1150" w:rsidRDefault="009B1150" w:rsidP="009B1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1150" w:rsidRDefault="009B1150" w:rsidP="009B1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Пушкинского района</w:t>
      </w:r>
    </w:p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 w:rsidP="009B1150">
      <w:pPr>
        <w:shd w:val="clear" w:color="auto" w:fill="FFFFFF"/>
        <w:ind w:firstLine="72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lastRenderedPageBreak/>
        <w:t>Судебная защита нарушенных прав</w:t>
      </w:r>
    </w:p>
    <w:p w:rsidR="009B1150" w:rsidRDefault="009B1150" w:rsidP="009B1150">
      <w:pPr>
        <w:shd w:val="clear" w:color="auto" w:fill="FFFFFF"/>
        <w:ind w:firstLine="720"/>
        <w:jc w:val="center"/>
        <w:rPr>
          <w:color w:val="2C2C2C"/>
          <w:sz w:val="28"/>
          <w:szCs w:val="28"/>
        </w:rPr>
      </w:pP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Признание сделки недействительной традиционно отнесено гражданским законодательством к способу защиты нарушенного права. К таким способам также отнесены: восстановление положения, прекращение нарушающих закон действий, признание недействительным акта государственного органа либо акта органа местного самоуправления, присужден</w:t>
      </w:r>
      <w:bookmarkStart w:id="0" w:name="_GoBack"/>
      <w:bookmarkEnd w:id="0"/>
      <w:r w:rsidRPr="009B1150">
        <w:rPr>
          <w:color w:val="2C2C2C"/>
          <w:sz w:val="24"/>
          <w:szCs w:val="24"/>
        </w:rPr>
        <w:t>ие к исполнению обязанности в натуре, возмещением убытков и другие, предусмотренные законом.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Общие правила недействительности сделок установлены в Гражданском кодексе Российской Федерации (далее по тексту – ГК РФ).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В зависимости от оснований сделка может быть ничтожной либо оспоримой.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 xml:space="preserve">Ничтожность сделки означает, что действие, совершенное в виде сделки, не порождает и не может породить желаемые для ее участников правовые последствия в силу несоответствия его закону. </w:t>
      </w:r>
      <w:proofErr w:type="spellStart"/>
      <w:r w:rsidRPr="009B1150">
        <w:rPr>
          <w:color w:val="2C2C2C"/>
          <w:sz w:val="24"/>
          <w:szCs w:val="24"/>
        </w:rPr>
        <w:t>Оспоримость</w:t>
      </w:r>
      <w:proofErr w:type="spellEnd"/>
      <w:r w:rsidRPr="009B1150">
        <w:rPr>
          <w:color w:val="2C2C2C"/>
          <w:sz w:val="24"/>
          <w:szCs w:val="24"/>
        </w:rPr>
        <w:t xml:space="preserve"> сделки означает, что действия, совершенные в виде сделки, признаются судом недействительными при наличии предусмотренных законом оснований только по иску </w:t>
      </w:r>
      <w:proofErr w:type="spellStart"/>
      <w:r w:rsidRPr="009B1150">
        <w:rPr>
          <w:color w:val="2C2C2C"/>
          <w:sz w:val="24"/>
          <w:szCs w:val="24"/>
        </w:rPr>
        <w:t>управомоченных</w:t>
      </w:r>
      <w:proofErr w:type="spellEnd"/>
      <w:r w:rsidRPr="009B1150">
        <w:rPr>
          <w:color w:val="2C2C2C"/>
          <w:sz w:val="24"/>
          <w:szCs w:val="24"/>
        </w:rPr>
        <w:t xml:space="preserve"> лиц, указанных в законе.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Если ничтожная сделка недействительна в силу самого факта ее совершения, независимо от желания ее участников, то оспоримая сделка, не будучи оспоренной по воле ее участника или иного уполномоченного лица, действительна и порождает правовые последствия, к которым стремились ее участники.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Ничтожные и оспоримые сделки признаются недействительными в общем порядк</w:t>
      </w:r>
      <w:proofErr w:type="gramStart"/>
      <w:r w:rsidRPr="009B1150">
        <w:rPr>
          <w:color w:val="2C2C2C"/>
          <w:sz w:val="24"/>
          <w:szCs w:val="24"/>
        </w:rPr>
        <w:t>е-</w:t>
      </w:r>
      <w:proofErr w:type="gramEnd"/>
      <w:r w:rsidRPr="009B1150">
        <w:rPr>
          <w:color w:val="2C2C2C"/>
          <w:sz w:val="24"/>
          <w:szCs w:val="24"/>
        </w:rPr>
        <w:t xml:space="preserve"> для этого нужно подать иск в суд. В отношении ничтожных сделок достаточно предъявить в суд требование о применении последствий недействительности.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На недействительности сделки указывает нарушение одного из следующих ее условий: 1) незаконность содержания сделки; 2) неспособность совершающих ее лиц к участию в сделке; 3) несоответствие воли и волеизъявления участников сделки; 4) несоблюдение формы.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Последствия у ничтожных и оспоримых сделок общие: их стороны должны вернуть все полученное по сделке. Основным последствием недействительности сделок признается двусторонняя реституция - восстановление сторон в первоначальное положение: каждая из сторон обязана возвратить другой все полученное по сделке, а в случае невозможности возвратить полученное в натуре - возместить его стоимость (п. 2 ст. 167 ГК РФ).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Срок исковой давности по требованиям о применении последствий недействительности ничтожной сделки и о признании такой сделки недействительной составляет три года.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</w:t>
      </w:r>
    </w:p>
    <w:p w:rsidR="009B1150" w:rsidRPr="009B1150" w:rsidRDefault="009B1150" w:rsidP="009B1150">
      <w:pPr>
        <w:shd w:val="clear" w:color="auto" w:fill="FFFFFF"/>
        <w:ind w:firstLine="720"/>
        <w:jc w:val="both"/>
        <w:rPr>
          <w:color w:val="2C2C2C"/>
          <w:sz w:val="24"/>
          <w:szCs w:val="24"/>
        </w:rPr>
      </w:pPr>
      <w:r w:rsidRPr="009B1150">
        <w:rPr>
          <w:color w:val="2C2C2C"/>
          <w:sz w:val="24"/>
          <w:szCs w:val="24"/>
        </w:rPr>
        <w:t>Прокуратура Пушкинского района</w:t>
      </w:r>
    </w:p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p w:rsidR="009B1150" w:rsidRDefault="009B1150"/>
    <w:sectPr w:rsidR="009B1150" w:rsidSect="009B115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50"/>
    <w:rsid w:val="00422F18"/>
    <w:rsid w:val="009B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1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15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2020-09-28T08:52:00Z</dcterms:created>
  <dcterms:modified xsi:type="dcterms:W3CDTF">2020-09-28T08:56:00Z</dcterms:modified>
</cp:coreProperties>
</file>