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B4" w:rsidRPr="00246EAF" w:rsidRDefault="006D3927" w:rsidP="006E2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EAF">
        <w:rPr>
          <w:rFonts w:ascii="Times New Roman" w:hAnsi="Times New Roman" w:cs="Times New Roman"/>
          <w:b/>
          <w:sz w:val="28"/>
          <w:szCs w:val="28"/>
        </w:rPr>
        <w:t xml:space="preserve">Протокол проведения ежегодного отчета Главы муниципального образования поселок </w:t>
      </w:r>
      <w:proofErr w:type="spellStart"/>
      <w:r w:rsidRPr="00246EAF">
        <w:rPr>
          <w:rFonts w:ascii="Times New Roman" w:hAnsi="Times New Roman" w:cs="Times New Roman"/>
          <w:b/>
          <w:sz w:val="28"/>
          <w:szCs w:val="28"/>
        </w:rPr>
        <w:t>Тярлево</w:t>
      </w:r>
      <w:proofErr w:type="spellEnd"/>
      <w:r w:rsidRPr="00246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4B4" w:rsidRPr="00246EAF">
        <w:rPr>
          <w:rFonts w:ascii="Times New Roman" w:hAnsi="Times New Roman" w:cs="Times New Roman"/>
          <w:b/>
          <w:sz w:val="28"/>
          <w:szCs w:val="28"/>
        </w:rPr>
        <w:t xml:space="preserve">перед населением по итогам  социально-экономического развития за 2017 год и </w:t>
      </w:r>
      <w:proofErr w:type="gramStart"/>
      <w:r w:rsidR="006E24B4" w:rsidRPr="00246EAF">
        <w:rPr>
          <w:rFonts w:ascii="Times New Roman" w:hAnsi="Times New Roman" w:cs="Times New Roman"/>
          <w:b/>
          <w:sz w:val="28"/>
          <w:szCs w:val="28"/>
        </w:rPr>
        <w:t>задачах</w:t>
      </w:r>
      <w:proofErr w:type="gramEnd"/>
      <w:r w:rsidR="006E24B4" w:rsidRPr="00246EAF">
        <w:rPr>
          <w:rFonts w:ascii="Times New Roman" w:hAnsi="Times New Roman" w:cs="Times New Roman"/>
          <w:b/>
          <w:sz w:val="28"/>
          <w:szCs w:val="28"/>
        </w:rPr>
        <w:t xml:space="preserve"> на 2018 год.</w:t>
      </w:r>
    </w:p>
    <w:p w:rsidR="006E24B4" w:rsidRDefault="006E24B4" w:rsidP="006E24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EAF" w:rsidRDefault="00246EAF" w:rsidP="006E24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927" w:rsidRDefault="00246EAF" w:rsidP="00246EAF">
      <w:pPr>
        <w:tabs>
          <w:tab w:val="left" w:pos="540"/>
          <w:tab w:val="right" w:pos="100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Санкт-Петербург,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6E24B4">
        <w:rPr>
          <w:rFonts w:ascii="Times New Roman" w:hAnsi="Times New Roman" w:cs="Times New Roman"/>
          <w:sz w:val="24"/>
          <w:szCs w:val="24"/>
        </w:rPr>
        <w:t>03</w:t>
      </w:r>
      <w:r w:rsidR="006D3927" w:rsidRPr="00CF282F">
        <w:rPr>
          <w:rFonts w:ascii="Times New Roman" w:hAnsi="Times New Roman" w:cs="Times New Roman"/>
          <w:sz w:val="24"/>
          <w:szCs w:val="24"/>
        </w:rPr>
        <w:t>.03.201</w:t>
      </w:r>
      <w:r w:rsidR="006E24B4">
        <w:rPr>
          <w:rFonts w:ascii="Times New Roman" w:hAnsi="Times New Roman" w:cs="Times New Roman"/>
          <w:sz w:val="24"/>
          <w:szCs w:val="24"/>
        </w:rPr>
        <w:t>8</w:t>
      </w:r>
    </w:p>
    <w:p w:rsidR="00246EAF" w:rsidRPr="00CF282F" w:rsidRDefault="00246EAF" w:rsidP="00246EAF">
      <w:pPr>
        <w:tabs>
          <w:tab w:val="left" w:pos="540"/>
          <w:tab w:val="right" w:pos="10064"/>
        </w:tabs>
        <w:rPr>
          <w:rFonts w:ascii="Times New Roman" w:hAnsi="Times New Roman" w:cs="Times New Roman"/>
          <w:sz w:val="24"/>
          <w:szCs w:val="24"/>
        </w:rPr>
      </w:pPr>
    </w:p>
    <w:p w:rsidR="006D3927" w:rsidRDefault="006D3927" w:rsidP="006D3927">
      <w:pPr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CF28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 xml:space="preserve">Глава МО поселок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Бекеров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Г.А., Глава МА поселок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Долгов А.И., </w:t>
      </w:r>
      <w:r w:rsidR="00D834FA">
        <w:rPr>
          <w:rFonts w:ascii="Times New Roman" w:hAnsi="Times New Roman" w:cs="Times New Roman"/>
          <w:sz w:val="24"/>
          <w:szCs w:val="24"/>
        </w:rPr>
        <w:t xml:space="preserve">депутаты МО пос. </w:t>
      </w:r>
      <w:proofErr w:type="spellStart"/>
      <w:r w:rsidR="00D834FA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="00246EAF">
        <w:rPr>
          <w:rFonts w:ascii="Times New Roman" w:hAnsi="Times New Roman" w:cs="Times New Roman"/>
          <w:sz w:val="24"/>
          <w:szCs w:val="24"/>
        </w:rPr>
        <w:t xml:space="preserve"> Дмитриева Е.В., Виноградова Т.В., Объездчиков А.С., </w:t>
      </w:r>
      <w:proofErr w:type="spellStart"/>
      <w:r w:rsidR="00246EAF">
        <w:rPr>
          <w:rFonts w:ascii="Times New Roman" w:hAnsi="Times New Roman" w:cs="Times New Roman"/>
          <w:sz w:val="24"/>
          <w:szCs w:val="24"/>
        </w:rPr>
        <w:t>Пескова</w:t>
      </w:r>
      <w:proofErr w:type="spellEnd"/>
      <w:r w:rsidR="00246EAF">
        <w:rPr>
          <w:rFonts w:ascii="Times New Roman" w:hAnsi="Times New Roman" w:cs="Times New Roman"/>
          <w:sz w:val="24"/>
          <w:szCs w:val="24"/>
        </w:rPr>
        <w:t xml:space="preserve"> Е.В.</w:t>
      </w:r>
      <w:r w:rsidR="00D834FA">
        <w:rPr>
          <w:rFonts w:ascii="Times New Roman" w:hAnsi="Times New Roman" w:cs="Times New Roman"/>
          <w:sz w:val="24"/>
          <w:szCs w:val="24"/>
        </w:rPr>
        <w:t xml:space="preserve">, </w:t>
      </w:r>
      <w:r w:rsidRPr="00CF282F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2776F8">
        <w:rPr>
          <w:rFonts w:ascii="Times New Roman" w:hAnsi="Times New Roman" w:cs="Times New Roman"/>
          <w:sz w:val="24"/>
          <w:szCs w:val="24"/>
        </w:rPr>
        <w:t>Комитета по развитию транспортной инфраструктуры Санкт-Петербурга</w:t>
      </w:r>
      <w:r w:rsidR="00597B90">
        <w:rPr>
          <w:rFonts w:ascii="Times New Roman" w:hAnsi="Times New Roman" w:cs="Times New Roman"/>
          <w:sz w:val="24"/>
          <w:szCs w:val="24"/>
        </w:rPr>
        <w:t xml:space="preserve"> Сороколетов А.В., Коноплев А.К.</w:t>
      </w:r>
      <w:r w:rsidR="002776F8">
        <w:rPr>
          <w:rFonts w:ascii="Times New Roman" w:hAnsi="Times New Roman" w:cs="Times New Roman"/>
          <w:sz w:val="24"/>
          <w:szCs w:val="24"/>
        </w:rPr>
        <w:t xml:space="preserve">, </w:t>
      </w:r>
      <w:r w:rsidRPr="00CF282F">
        <w:rPr>
          <w:rFonts w:ascii="Times New Roman" w:hAnsi="Times New Roman" w:cs="Times New Roman"/>
          <w:sz w:val="24"/>
          <w:szCs w:val="24"/>
        </w:rPr>
        <w:t>отдел</w:t>
      </w:r>
      <w:r w:rsidR="002776F8">
        <w:rPr>
          <w:rFonts w:ascii="Times New Roman" w:hAnsi="Times New Roman" w:cs="Times New Roman"/>
          <w:sz w:val="24"/>
          <w:szCs w:val="24"/>
        </w:rPr>
        <w:t>а</w:t>
      </w:r>
      <w:r w:rsidRPr="00CF282F">
        <w:rPr>
          <w:rFonts w:ascii="Times New Roman" w:hAnsi="Times New Roman" w:cs="Times New Roman"/>
          <w:sz w:val="24"/>
          <w:szCs w:val="24"/>
        </w:rPr>
        <w:t xml:space="preserve"> организационной работы и взаимодействия с ОМСУ</w:t>
      </w:r>
      <w:r w:rsidR="00597B90">
        <w:rPr>
          <w:rFonts w:ascii="Times New Roman" w:hAnsi="Times New Roman" w:cs="Times New Roman"/>
          <w:sz w:val="24"/>
          <w:szCs w:val="24"/>
        </w:rPr>
        <w:t xml:space="preserve"> Селезнева О.С.</w:t>
      </w:r>
      <w:r w:rsidRPr="00CF282F">
        <w:rPr>
          <w:rFonts w:ascii="Times New Roman" w:hAnsi="Times New Roman" w:cs="Times New Roman"/>
          <w:sz w:val="24"/>
          <w:szCs w:val="24"/>
        </w:rPr>
        <w:t xml:space="preserve">, представители ЖКС №1, </w:t>
      </w:r>
      <w:r w:rsidR="00C70D91">
        <w:rPr>
          <w:rFonts w:ascii="Times New Roman" w:hAnsi="Times New Roman" w:cs="Times New Roman"/>
          <w:sz w:val="24"/>
          <w:szCs w:val="24"/>
        </w:rPr>
        <w:t xml:space="preserve"> </w:t>
      </w:r>
      <w:r w:rsidR="002776F8">
        <w:rPr>
          <w:rFonts w:ascii="Times New Roman" w:hAnsi="Times New Roman" w:cs="Times New Roman"/>
          <w:sz w:val="24"/>
          <w:szCs w:val="24"/>
        </w:rPr>
        <w:t>представители ОМВД</w:t>
      </w:r>
      <w:r w:rsidR="00774829" w:rsidRPr="00CF282F">
        <w:rPr>
          <w:rFonts w:ascii="Times New Roman" w:hAnsi="Times New Roman" w:cs="Times New Roman"/>
          <w:sz w:val="24"/>
          <w:szCs w:val="24"/>
        </w:rPr>
        <w:t>.</w:t>
      </w:r>
      <w:r w:rsidRPr="00CF28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46EAF" w:rsidRPr="00CF282F" w:rsidRDefault="00246EAF" w:rsidP="006D3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927" w:rsidRPr="00CF282F" w:rsidRDefault="006D3927" w:rsidP="006D39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82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D3927" w:rsidRPr="00CF282F" w:rsidRDefault="006D3927" w:rsidP="002776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2776F8" w:rsidRPr="002776F8">
        <w:rPr>
          <w:rFonts w:ascii="Times New Roman" w:hAnsi="Times New Roman" w:cs="Times New Roman"/>
          <w:sz w:val="24"/>
          <w:szCs w:val="24"/>
        </w:rPr>
        <w:t xml:space="preserve">перед населением по итогам  социально-экономического развития за 2017 год и </w:t>
      </w:r>
      <w:proofErr w:type="gramStart"/>
      <w:r w:rsidR="002776F8" w:rsidRPr="002776F8">
        <w:rPr>
          <w:rFonts w:ascii="Times New Roman" w:hAnsi="Times New Roman" w:cs="Times New Roman"/>
          <w:sz w:val="24"/>
          <w:szCs w:val="24"/>
        </w:rPr>
        <w:t>задачах</w:t>
      </w:r>
      <w:proofErr w:type="gramEnd"/>
      <w:r w:rsidR="002776F8" w:rsidRPr="002776F8">
        <w:rPr>
          <w:rFonts w:ascii="Times New Roman" w:hAnsi="Times New Roman" w:cs="Times New Roman"/>
          <w:sz w:val="24"/>
          <w:szCs w:val="24"/>
        </w:rPr>
        <w:t xml:space="preserve"> на 2018 год.</w:t>
      </w:r>
    </w:p>
    <w:p w:rsidR="006D3927" w:rsidRPr="00CF282F" w:rsidRDefault="006D3927" w:rsidP="006D39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>Разное.</w:t>
      </w:r>
    </w:p>
    <w:p w:rsidR="006D3927" w:rsidRDefault="006D3927" w:rsidP="006D39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6EAF" w:rsidRDefault="00246EAF" w:rsidP="006D39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6EAF" w:rsidRPr="00CF282F" w:rsidRDefault="00246EAF" w:rsidP="006D39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7B90" w:rsidRDefault="006D3927" w:rsidP="004C13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Бекеров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Г.А</w:t>
      </w:r>
      <w:r w:rsidR="00D1663D" w:rsidRPr="00CF282F">
        <w:rPr>
          <w:rFonts w:ascii="Times New Roman" w:hAnsi="Times New Roman" w:cs="Times New Roman"/>
          <w:sz w:val="24"/>
          <w:szCs w:val="24"/>
        </w:rPr>
        <w:t xml:space="preserve">: </w:t>
      </w:r>
      <w:r w:rsidR="00597B90">
        <w:rPr>
          <w:rFonts w:ascii="Times New Roman" w:hAnsi="Times New Roman" w:cs="Times New Roman"/>
          <w:sz w:val="24"/>
          <w:szCs w:val="24"/>
        </w:rPr>
        <w:t xml:space="preserve">Отметил, что </w:t>
      </w:r>
      <w:r w:rsidR="00597B90" w:rsidRPr="00CF282F">
        <w:rPr>
          <w:rFonts w:ascii="Times New Roman" w:hAnsi="Times New Roman" w:cs="Times New Roman"/>
          <w:sz w:val="24"/>
          <w:szCs w:val="24"/>
        </w:rPr>
        <w:t xml:space="preserve">муниципальное образование со своими задачами справилось в полном объеме. </w:t>
      </w:r>
    </w:p>
    <w:p w:rsidR="0063554A" w:rsidRDefault="00597B90" w:rsidP="009C14C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Сообщил, что </w:t>
      </w:r>
      <w:r w:rsidR="00D1663D" w:rsidRPr="00CF282F">
        <w:rPr>
          <w:rFonts w:ascii="Times New Roman" w:hAnsi="Times New Roman" w:cs="Times New Roman"/>
          <w:sz w:val="24"/>
          <w:szCs w:val="24"/>
        </w:rPr>
        <w:t>з</w:t>
      </w:r>
      <w:r w:rsidR="006D3927" w:rsidRPr="00CF282F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отчетный период</w:t>
      </w:r>
      <w:r w:rsidR="006D3927" w:rsidRPr="00CF282F">
        <w:rPr>
          <w:rFonts w:ascii="Times New Roman" w:hAnsi="Times New Roman" w:cs="Times New Roman"/>
          <w:sz w:val="24"/>
          <w:szCs w:val="24"/>
        </w:rPr>
        <w:t xml:space="preserve"> было проведено 15 заседаний, </w:t>
      </w:r>
      <w:r w:rsidRPr="00597B90">
        <w:rPr>
          <w:rFonts w:ascii="Times New Roman" w:hAnsi="Times New Roman" w:cs="Times New Roman"/>
          <w:sz w:val="24"/>
          <w:szCs w:val="24"/>
        </w:rPr>
        <w:t>на которых было рассмотрено 81 вопрос: из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B90">
        <w:rPr>
          <w:rFonts w:ascii="Times New Roman" w:hAnsi="Times New Roman" w:cs="Times New Roman"/>
          <w:sz w:val="24"/>
          <w:szCs w:val="24"/>
        </w:rPr>
        <w:t>по благоустройству -17;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B90">
        <w:rPr>
          <w:rFonts w:ascii="Times New Roman" w:hAnsi="Times New Roman" w:cs="Times New Roman"/>
          <w:sz w:val="24"/>
          <w:szCs w:val="24"/>
        </w:rPr>
        <w:t xml:space="preserve"> по культурно-массовым мероприятиям – 22;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B90">
        <w:rPr>
          <w:rFonts w:ascii="Times New Roman" w:hAnsi="Times New Roman" w:cs="Times New Roman"/>
          <w:sz w:val="24"/>
          <w:szCs w:val="24"/>
        </w:rPr>
        <w:t xml:space="preserve"> по </w:t>
      </w:r>
      <w:r w:rsidRPr="00CF282F">
        <w:rPr>
          <w:rFonts w:ascii="Times New Roman" w:hAnsi="Times New Roman" w:cs="Times New Roman"/>
          <w:sz w:val="24"/>
          <w:szCs w:val="24"/>
        </w:rPr>
        <w:t xml:space="preserve">внесению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измений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в </w:t>
      </w:r>
      <w:r w:rsidRPr="00597B90">
        <w:rPr>
          <w:rFonts w:ascii="Times New Roman" w:hAnsi="Times New Roman" w:cs="Times New Roman"/>
          <w:sz w:val="24"/>
          <w:szCs w:val="24"/>
        </w:rPr>
        <w:t xml:space="preserve">Устав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97B9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B90">
        <w:rPr>
          <w:rFonts w:ascii="Times New Roman" w:hAnsi="Times New Roman" w:cs="Times New Roman"/>
          <w:sz w:val="24"/>
          <w:szCs w:val="24"/>
        </w:rPr>
        <w:t xml:space="preserve"> по бюджету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597B90">
        <w:rPr>
          <w:rFonts w:ascii="Times New Roman" w:hAnsi="Times New Roman" w:cs="Times New Roman"/>
          <w:sz w:val="24"/>
          <w:szCs w:val="24"/>
        </w:rPr>
        <w:t>- 11;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B90">
        <w:rPr>
          <w:rFonts w:ascii="Times New Roman" w:hAnsi="Times New Roman" w:cs="Times New Roman"/>
          <w:sz w:val="24"/>
          <w:szCs w:val="24"/>
        </w:rPr>
        <w:t xml:space="preserve"> по юридическим вопросам – 16;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B90">
        <w:rPr>
          <w:rFonts w:ascii="Times New Roman" w:hAnsi="Times New Roman" w:cs="Times New Roman"/>
          <w:sz w:val="24"/>
          <w:szCs w:val="24"/>
        </w:rPr>
        <w:t xml:space="preserve"> другие вопросы – 13.    </w:t>
      </w:r>
      <w:r>
        <w:rPr>
          <w:rFonts w:ascii="Times New Roman" w:hAnsi="Times New Roman" w:cs="Times New Roman"/>
          <w:sz w:val="24"/>
          <w:szCs w:val="24"/>
        </w:rPr>
        <w:t>Поступившие о</w:t>
      </w:r>
      <w:r w:rsidRPr="00597B90">
        <w:rPr>
          <w:rFonts w:ascii="Times New Roman" w:hAnsi="Times New Roman" w:cs="Times New Roman"/>
          <w:sz w:val="24"/>
          <w:szCs w:val="24"/>
        </w:rPr>
        <w:t xml:space="preserve">бращения жителей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597B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97B90">
        <w:rPr>
          <w:rFonts w:ascii="Times New Roman" w:hAnsi="Times New Roman" w:cs="Times New Roman"/>
          <w:sz w:val="24"/>
          <w:szCs w:val="24"/>
        </w:rPr>
        <w:t>95 заявления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6D3927" w:rsidRPr="00CF282F">
        <w:rPr>
          <w:rFonts w:ascii="Times New Roman" w:hAnsi="Times New Roman" w:cs="Times New Roman"/>
          <w:sz w:val="24"/>
          <w:szCs w:val="24"/>
        </w:rPr>
        <w:t xml:space="preserve">были </w:t>
      </w:r>
      <w:r w:rsidR="009C14C0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="006D3927" w:rsidRPr="00CF282F">
        <w:rPr>
          <w:rFonts w:ascii="Times New Roman" w:hAnsi="Times New Roman" w:cs="Times New Roman"/>
          <w:sz w:val="24"/>
          <w:szCs w:val="24"/>
        </w:rPr>
        <w:t>рассмотрены</w:t>
      </w:r>
      <w:r>
        <w:rPr>
          <w:rFonts w:ascii="Times New Roman" w:hAnsi="Times New Roman" w:cs="Times New Roman"/>
          <w:sz w:val="24"/>
          <w:szCs w:val="24"/>
        </w:rPr>
        <w:t xml:space="preserve">, даны ответы по существу или </w:t>
      </w:r>
      <w:r w:rsidR="006D3927" w:rsidRPr="00CF282F">
        <w:rPr>
          <w:rFonts w:ascii="Times New Roman" w:hAnsi="Times New Roman" w:cs="Times New Roman"/>
          <w:sz w:val="24"/>
          <w:szCs w:val="24"/>
        </w:rPr>
        <w:t xml:space="preserve"> </w:t>
      </w:r>
      <w:r w:rsidR="009C14C0">
        <w:rPr>
          <w:rFonts w:ascii="Times New Roman" w:hAnsi="Times New Roman" w:cs="Times New Roman"/>
          <w:sz w:val="24"/>
          <w:szCs w:val="24"/>
        </w:rPr>
        <w:t xml:space="preserve">перенаправлены по принадлежности. </w:t>
      </w:r>
    </w:p>
    <w:p w:rsidR="002776F8" w:rsidRPr="002776F8" w:rsidRDefault="002776F8" w:rsidP="009C14C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 xml:space="preserve">Основные направления деятельности муниципального образования поселок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>:</w:t>
      </w:r>
    </w:p>
    <w:p w:rsidR="002776F8" w:rsidRPr="002776F8" w:rsidRDefault="002776F8" w:rsidP="002776F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>- благоустройство и озеленение территории;</w:t>
      </w:r>
    </w:p>
    <w:p w:rsidR="002776F8" w:rsidRPr="002776F8" w:rsidRDefault="002776F8" w:rsidP="002776F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>- опека и попечительство;</w:t>
      </w:r>
    </w:p>
    <w:p w:rsidR="002776F8" w:rsidRPr="002776F8" w:rsidRDefault="002776F8" w:rsidP="002776F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>- организация досуга населения;</w:t>
      </w:r>
    </w:p>
    <w:p w:rsidR="002776F8" w:rsidRPr="002776F8" w:rsidRDefault="002776F8" w:rsidP="002776F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>- спорт и военно-патриотическое воспитание населения, содействие военкомату по призыву;</w:t>
      </w:r>
    </w:p>
    <w:p w:rsidR="002776F8" w:rsidRPr="002776F8" w:rsidRDefault="002776F8" w:rsidP="002776F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>- организация праздничных мероприятий;</w:t>
      </w:r>
    </w:p>
    <w:p w:rsidR="002776F8" w:rsidRPr="002776F8" w:rsidRDefault="002776F8" w:rsidP="002776F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>- работа с общественными организациями Пушкинского района;</w:t>
      </w:r>
    </w:p>
    <w:p w:rsidR="002776F8" w:rsidRPr="002776F8" w:rsidRDefault="0063554A" w:rsidP="002776F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76F8" w:rsidRPr="002776F8">
        <w:rPr>
          <w:rFonts w:ascii="Times New Roman" w:hAnsi="Times New Roman" w:cs="Times New Roman"/>
          <w:sz w:val="24"/>
          <w:szCs w:val="24"/>
        </w:rPr>
        <w:t>- а также работа с обращениями граждан.</w:t>
      </w:r>
    </w:p>
    <w:p w:rsidR="002776F8" w:rsidRPr="002776F8" w:rsidRDefault="002776F8" w:rsidP="002776F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776F8" w:rsidRPr="002776F8" w:rsidRDefault="002776F8" w:rsidP="002776F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 xml:space="preserve">  Исполнение бюджета (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776F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776F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>)</w:t>
      </w:r>
    </w:p>
    <w:p w:rsidR="002776F8" w:rsidRPr="002776F8" w:rsidRDefault="002776F8" w:rsidP="002776F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776F8" w:rsidRPr="002776F8" w:rsidRDefault="002776F8" w:rsidP="002776F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>ДОХОДЫ</w:t>
      </w:r>
      <w:r w:rsidRPr="002776F8">
        <w:rPr>
          <w:rFonts w:ascii="Times New Roman" w:hAnsi="Times New Roman" w:cs="Times New Roman"/>
          <w:sz w:val="24"/>
          <w:szCs w:val="24"/>
        </w:rPr>
        <w:tab/>
        <w:t>РАСХОДЫ</w:t>
      </w:r>
    </w:p>
    <w:p w:rsidR="002776F8" w:rsidRPr="002776F8" w:rsidRDefault="002776F8" w:rsidP="002776F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6F8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  <w:proofErr w:type="gramEnd"/>
      <w:r w:rsidRPr="002776F8">
        <w:rPr>
          <w:rFonts w:ascii="Times New Roman" w:hAnsi="Times New Roman" w:cs="Times New Roman"/>
          <w:sz w:val="24"/>
          <w:szCs w:val="24"/>
        </w:rPr>
        <w:tab/>
        <w:t>Исполнено</w:t>
      </w:r>
      <w:r w:rsidRPr="002776F8">
        <w:rPr>
          <w:rFonts w:ascii="Times New Roman" w:hAnsi="Times New Roman" w:cs="Times New Roman"/>
          <w:sz w:val="24"/>
          <w:szCs w:val="24"/>
        </w:rPr>
        <w:tab/>
        <w:t>Утверждено</w:t>
      </w:r>
      <w:r w:rsidRPr="002776F8">
        <w:rPr>
          <w:rFonts w:ascii="Times New Roman" w:hAnsi="Times New Roman" w:cs="Times New Roman"/>
          <w:sz w:val="24"/>
          <w:szCs w:val="24"/>
        </w:rPr>
        <w:tab/>
        <w:t>Исполнено</w:t>
      </w:r>
    </w:p>
    <w:p w:rsidR="002776F8" w:rsidRPr="002776F8" w:rsidRDefault="002776F8" w:rsidP="002776F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>27 700,0</w:t>
      </w:r>
      <w:r w:rsidRPr="002776F8">
        <w:rPr>
          <w:rFonts w:ascii="Times New Roman" w:hAnsi="Times New Roman" w:cs="Times New Roman"/>
          <w:sz w:val="24"/>
          <w:szCs w:val="24"/>
        </w:rPr>
        <w:tab/>
        <w:t>32 600,3 (117,7%)</w:t>
      </w:r>
      <w:r w:rsidRPr="002776F8">
        <w:rPr>
          <w:rFonts w:ascii="Times New Roman" w:hAnsi="Times New Roman" w:cs="Times New Roman"/>
          <w:sz w:val="24"/>
          <w:szCs w:val="24"/>
        </w:rPr>
        <w:tab/>
        <w:t>27 700,0</w:t>
      </w:r>
      <w:r w:rsidRPr="002776F8">
        <w:rPr>
          <w:rFonts w:ascii="Times New Roman" w:hAnsi="Times New Roman" w:cs="Times New Roman"/>
          <w:sz w:val="24"/>
          <w:szCs w:val="24"/>
        </w:rPr>
        <w:tab/>
        <w:t xml:space="preserve">24 104,4 </w:t>
      </w:r>
      <w:proofErr w:type="gramStart"/>
      <w:r w:rsidRPr="002776F8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2776F8">
        <w:rPr>
          <w:rFonts w:ascii="Times New Roman" w:hAnsi="Times New Roman" w:cs="Times New Roman"/>
          <w:sz w:val="24"/>
          <w:szCs w:val="24"/>
        </w:rPr>
        <w:t xml:space="preserve">87,0%)   </w:t>
      </w:r>
    </w:p>
    <w:p w:rsidR="002776F8" w:rsidRPr="002776F8" w:rsidRDefault="002776F8" w:rsidP="002776F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>собственные</w:t>
      </w:r>
      <w:r w:rsidRPr="002776F8">
        <w:rPr>
          <w:rFonts w:ascii="Times New Roman" w:hAnsi="Times New Roman" w:cs="Times New Roman"/>
          <w:sz w:val="24"/>
          <w:szCs w:val="24"/>
        </w:rPr>
        <w:tab/>
      </w:r>
      <w:r w:rsidRPr="002776F8">
        <w:rPr>
          <w:rFonts w:ascii="Times New Roman" w:hAnsi="Times New Roman" w:cs="Times New Roman"/>
          <w:sz w:val="24"/>
          <w:szCs w:val="24"/>
        </w:rPr>
        <w:tab/>
      </w:r>
    </w:p>
    <w:p w:rsidR="002776F8" w:rsidRPr="002776F8" w:rsidRDefault="002776F8" w:rsidP="002776F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>14 356,0</w:t>
      </w:r>
      <w:r w:rsidRPr="002776F8">
        <w:rPr>
          <w:rFonts w:ascii="Times New Roman" w:hAnsi="Times New Roman" w:cs="Times New Roman"/>
          <w:sz w:val="24"/>
          <w:szCs w:val="24"/>
        </w:rPr>
        <w:tab/>
        <w:t>19 311,4</w:t>
      </w:r>
      <w:r w:rsidRPr="002776F8">
        <w:rPr>
          <w:rFonts w:ascii="Times New Roman" w:hAnsi="Times New Roman" w:cs="Times New Roman"/>
          <w:sz w:val="24"/>
          <w:szCs w:val="24"/>
        </w:rPr>
        <w:tab/>
      </w:r>
      <w:r w:rsidRPr="002776F8">
        <w:rPr>
          <w:rFonts w:ascii="Times New Roman" w:hAnsi="Times New Roman" w:cs="Times New Roman"/>
          <w:sz w:val="24"/>
          <w:szCs w:val="24"/>
        </w:rPr>
        <w:tab/>
      </w:r>
    </w:p>
    <w:p w:rsidR="002776F8" w:rsidRPr="002776F8" w:rsidRDefault="002776F8" w:rsidP="002776F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>субвенция</w:t>
      </w:r>
      <w:r w:rsidRPr="002776F8">
        <w:rPr>
          <w:rFonts w:ascii="Times New Roman" w:hAnsi="Times New Roman" w:cs="Times New Roman"/>
          <w:sz w:val="24"/>
          <w:szCs w:val="24"/>
        </w:rPr>
        <w:tab/>
      </w:r>
      <w:r w:rsidRPr="002776F8">
        <w:rPr>
          <w:rFonts w:ascii="Times New Roman" w:hAnsi="Times New Roman" w:cs="Times New Roman"/>
          <w:sz w:val="24"/>
          <w:szCs w:val="24"/>
        </w:rPr>
        <w:tab/>
      </w:r>
    </w:p>
    <w:p w:rsidR="002776F8" w:rsidRPr="002776F8" w:rsidRDefault="002776F8" w:rsidP="002776F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>13 344,0</w:t>
      </w:r>
      <w:r w:rsidRPr="002776F8">
        <w:rPr>
          <w:rFonts w:ascii="Times New Roman" w:hAnsi="Times New Roman" w:cs="Times New Roman"/>
          <w:sz w:val="24"/>
          <w:szCs w:val="24"/>
        </w:rPr>
        <w:tab/>
        <w:t>13 288,9</w:t>
      </w:r>
      <w:r w:rsidRPr="002776F8">
        <w:rPr>
          <w:rFonts w:ascii="Times New Roman" w:hAnsi="Times New Roman" w:cs="Times New Roman"/>
          <w:sz w:val="24"/>
          <w:szCs w:val="24"/>
        </w:rPr>
        <w:tab/>
      </w:r>
      <w:r w:rsidRPr="002776F8">
        <w:rPr>
          <w:rFonts w:ascii="Times New Roman" w:hAnsi="Times New Roman" w:cs="Times New Roman"/>
          <w:sz w:val="24"/>
          <w:szCs w:val="24"/>
        </w:rPr>
        <w:tab/>
      </w:r>
    </w:p>
    <w:p w:rsidR="002776F8" w:rsidRPr="002776F8" w:rsidRDefault="002776F8" w:rsidP="002776F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ab/>
      </w:r>
      <w:r w:rsidRPr="002776F8">
        <w:rPr>
          <w:rFonts w:ascii="Times New Roman" w:hAnsi="Times New Roman" w:cs="Times New Roman"/>
          <w:sz w:val="24"/>
          <w:szCs w:val="24"/>
        </w:rPr>
        <w:tab/>
      </w:r>
      <w:r w:rsidRPr="002776F8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2776F8" w:rsidRPr="002776F8" w:rsidRDefault="002776F8" w:rsidP="002776F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поселок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 xml:space="preserve"> на 2017 год дотационный: по доходам и расходам в размере 27 700,0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776F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776F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>.:</w:t>
      </w:r>
    </w:p>
    <w:p w:rsidR="002776F8" w:rsidRPr="002776F8" w:rsidRDefault="002776F8" w:rsidP="002776F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 xml:space="preserve">В 2017г. получили </w:t>
      </w:r>
    </w:p>
    <w:p w:rsidR="002776F8" w:rsidRPr="002776F8" w:rsidRDefault="002776F8" w:rsidP="002776F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 xml:space="preserve">- собственных налогов на 4955,4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776F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776F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>. (налоговых (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упращенка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 xml:space="preserve">,) больше; </w:t>
      </w:r>
    </w:p>
    <w:p w:rsidR="002776F8" w:rsidRPr="002776F8" w:rsidRDefault="002776F8" w:rsidP="002776F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 xml:space="preserve">- субвенций получено меньше на 55,1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776F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776F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>. в связи с экономией средств по опеке и попечительству (сотрудник – в декретном отпуске)</w:t>
      </w:r>
    </w:p>
    <w:p w:rsidR="002776F8" w:rsidRPr="002776F8" w:rsidRDefault="002776F8" w:rsidP="002776F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776F8" w:rsidRPr="002776F8" w:rsidRDefault="002776F8" w:rsidP="002776F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 xml:space="preserve">Наибольший удельный вес в расходах муниципального образования поселок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 xml:space="preserve"> составили расходы на благоустройство –  40,3% бюджета. </w:t>
      </w:r>
    </w:p>
    <w:p w:rsidR="002776F8" w:rsidRPr="002776F8" w:rsidRDefault="002776F8" w:rsidP="002776F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776F8" w:rsidRPr="002776F8" w:rsidRDefault="002776F8" w:rsidP="002776F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 xml:space="preserve"> Благоустройство: 11174,8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776F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776F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>.</w:t>
      </w:r>
    </w:p>
    <w:p w:rsidR="002776F8" w:rsidRPr="002776F8" w:rsidRDefault="002776F8" w:rsidP="002776F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 xml:space="preserve">        -текущий ремонт дорог местного значения: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2776F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776F8">
        <w:rPr>
          <w:rFonts w:ascii="Times New Roman" w:hAnsi="Times New Roman" w:cs="Times New Roman"/>
          <w:sz w:val="24"/>
          <w:szCs w:val="24"/>
        </w:rPr>
        <w:t>одопроводная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 xml:space="preserve"> 3кв.м.,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ул.Музыкальная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 xml:space="preserve"> 110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ул.Березовая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 xml:space="preserve"> 195,9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ул.Труда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ул.Песочная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 xml:space="preserve"> 2,8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ул.Московская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 xml:space="preserve"> 0,3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 xml:space="preserve">., ул. Полевая (от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ул.Нововестинская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>) 3 кв.м.,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ул.Круговая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 xml:space="preserve"> 143,2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 xml:space="preserve">., Безымянный пер. 3,9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ул.Фруктовая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 xml:space="preserve"> 0,9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ул.Новая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 xml:space="preserve"> 76,1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ул.</w:t>
      </w:r>
      <w:proofErr w:type="gramStart"/>
      <w:r w:rsidRPr="002776F8">
        <w:rPr>
          <w:rFonts w:ascii="Times New Roman" w:hAnsi="Times New Roman" w:cs="Times New Roman"/>
          <w:sz w:val="24"/>
          <w:szCs w:val="24"/>
        </w:rPr>
        <w:t>Колхозная</w:t>
      </w:r>
      <w:proofErr w:type="spellEnd"/>
      <w:proofErr w:type="gramEnd"/>
      <w:r w:rsidRPr="002776F8">
        <w:rPr>
          <w:rFonts w:ascii="Times New Roman" w:hAnsi="Times New Roman" w:cs="Times New Roman"/>
          <w:sz w:val="24"/>
          <w:szCs w:val="24"/>
        </w:rPr>
        <w:t xml:space="preserve"> 187кв.м., - всего 726,1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 xml:space="preserve">. 770,9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>.</w:t>
      </w:r>
    </w:p>
    <w:p w:rsidR="002776F8" w:rsidRPr="002776F8" w:rsidRDefault="002776F8" w:rsidP="002776F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 xml:space="preserve">       - обустройство пешеходной дорожки  вдоль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2776F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776F8">
        <w:rPr>
          <w:rFonts w:ascii="Times New Roman" w:hAnsi="Times New Roman" w:cs="Times New Roman"/>
          <w:sz w:val="24"/>
          <w:szCs w:val="24"/>
        </w:rPr>
        <w:t>ововестинская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 xml:space="preserve"> 345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 xml:space="preserve">. 815,5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т.руб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>.</w:t>
      </w:r>
    </w:p>
    <w:p w:rsidR="002776F8" w:rsidRPr="002776F8" w:rsidRDefault="002776F8" w:rsidP="002776F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 xml:space="preserve">       - ликвидация несанкционированных свалок 385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 xml:space="preserve">.  167,0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776F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776F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>.</w:t>
      </w:r>
    </w:p>
    <w:p w:rsidR="002776F8" w:rsidRPr="002776F8" w:rsidRDefault="002776F8" w:rsidP="002776F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 xml:space="preserve">       - уборка территории зеленых насаждений 0,58 га. 142,6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776F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776F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>.</w:t>
      </w:r>
    </w:p>
    <w:p w:rsidR="002776F8" w:rsidRPr="002776F8" w:rsidRDefault="002776F8" w:rsidP="002776F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 xml:space="preserve">        - посадка и уход за цветниками (цветников 340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 xml:space="preserve">., вазонов 46 шт., высажено цветов 9815 </w:t>
      </w:r>
      <w:proofErr w:type="spellStart"/>
      <w:proofErr w:type="gramStart"/>
      <w:r w:rsidRPr="002776F8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2776F8">
        <w:rPr>
          <w:rFonts w:ascii="Times New Roman" w:hAnsi="Times New Roman" w:cs="Times New Roman"/>
          <w:sz w:val="24"/>
          <w:szCs w:val="24"/>
        </w:rPr>
        <w:t xml:space="preserve">) 1164,0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>.</w:t>
      </w:r>
    </w:p>
    <w:p w:rsidR="002776F8" w:rsidRPr="002776F8" w:rsidRDefault="002776F8" w:rsidP="002776F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 xml:space="preserve">        - устройство газона 60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2776F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2776F8">
        <w:rPr>
          <w:rFonts w:ascii="Times New Roman" w:hAnsi="Times New Roman" w:cs="Times New Roman"/>
          <w:sz w:val="24"/>
          <w:szCs w:val="24"/>
        </w:rPr>
        <w:t xml:space="preserve"> (пересечение Московское ш. и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Фильтровского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 xml:space="preserve"> ш. у д.3) 292,8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>.</w:t>
      </w:r>
    </w:p>
    <w:p w:rsidR="002776F8" w:rsidRPr="002776F8" w:rsidRDefault="002776F8" w:rsidP="002776F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 xml:space="preserve">         - установлено детское игровое оборудование 19шт.  672,0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776F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776F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>.</w:t>
      </w:r>
    </w:p>
    <w:p w:rsidR="002776F8" w:rsidRPr="002776F8" w:rsidRDefault="002776F8" w:rsidP="002776F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 xml:space="preserve">        - ремонт детского игрового оборудования (5 площадок) 141,3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 xml:space="preserve">. 180,0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776F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776F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>.</w:t>
      </w:r>
    </w:p>
    <w:p w:rsidR="002776F8" w:rsidRPr="002776F8" w:rsidRDefault="002776F8" w:rsidP="002776F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 xml:space="preserve">        - ремонт спортивного оборудования (5 площадок)  134,9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 xml:space="preserve">. 675,9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776F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776F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>.</w:t>
      </w:r>
    </w:p>
    <w:p w:rsidR="002776F8" w:rsidRPr="002776F8" w:rsidRDefault="002776F8" w:rsidP="002776F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 xml:space="preserve">        - ремонт спортивной площадки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2776F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776F8">
        <w:rPr>
          <w:rFonts w:ascii="Times New Roman" w:hAnsi="Times New Roman" w:cs="Times New Roman"/>
          <w:sz w:val="24"/>
          <w:szCs w:val="24"/>
        </w:rPr>
        <w:t>овая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 xml:space="preserve"> у д.51   540,1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>.</w:t>
      </w:r>
    </w:p>
    <w:p w:rsidR="002776F8" w:rsidRPr="002776F8" w:rsidRDefault="002776F8" w:rsidP="002776F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 xml:space="preserve">        - ремонт газонных ограждений 47,53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 xml:space="preserve">. 48,0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776F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776F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>.</w:t>
      </w:r>
    </w:p>
    <w:p w:rsidR="002776F8" w:rsidRPr="002776F8" w:rsidRDefault="002776F8" w:rsidP="002776F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 xml:space="preserve">        - установка газонного ограждения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2776F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776F8">
        <w:rPr>
          <w:rFonts w:ascii="Times New Roman" w:hAnsi="Times New Roman" w:cs="Times New Roman"/>
          <w:sz w:val="24"/>
          <w:szCs w:val="24"/>
        </w:rPr>
        <w:t>ольшая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 xml:space="preserve"> д.2 40,0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 xml:space="preserve">. 94,0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>.</w:t>
      </w:r>
    </w:p>
    <w:p w:rsidR="002776F8" w:rsidRPr="002776F8" w:rsidRDefault="002776F8" w:rsidP="002776F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 xml:space="preserve">        - ремонт и окрашивание «искусственных неровностей» 22шт. и полусфер 152 шт., информационных стендов 10 шт. 105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776F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776F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>.</w:t>
      </w:r>
    </w:p>
    <w:p w:rsidR="002776F8" w:rsidRPr="002776F8" w:rsidRDefault="002776F8" w:rsidP="002776F8">
      <w:pPr>
        <w:pStyle w:val="a3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 xml:space="preserve">        - устройство «искусственных неровностей»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2776F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776F8">
        <w:rPr>
          <w:rFonts w:ascii="Times New Roman" w:hAnsi="Times New Roman" w:cs="Times New Roman"/>
          <w:sz w:val="24"/>
          <w:szCs w:val="24"/>
        </w:rPr>
        <w:t>гловая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ул.Луговая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 xml:space="preserve"> 117,2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>.</w:t>
      </w:r>
    </w:p>
    <w:p w:rsidR="002776F8" w:rsidRPr="002776F8" w:rsidRDefault="002776F8" w:rsidP="002776F8">
      <w:pPr>
        <w:pStyle w:val="a3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 xml:space="preserve">        - оформление поселка гирляндами 144,8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776F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776F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>.</w:t>
      </w:r>
    </w:p>
    <w:p w:rsidR="002776F8" w:rsidRPr="002776F8" w:rsidRDefault="002776F8" w:rsidP="002776F8">
      <w:pPr>
        <w:pStyle w:val="a3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 xml:space="preserve">        - уборка дорог местного значения: протяженность дорог 4996,59 м (17 </w:t>
      </w:r>
      <w:proofErr w:type="spellStart"/>
      <w:proofErr w:type="gramStart"/>
      <w:r w:rsidRPr="002776F8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2776F8">
        <w:rPr>
          <w:rFonts w:ascii="Times New Roman" w:hAnsi="Times New Roman" w:cs="Times New Roman"/>
          <w:sz w:val="24"/>
          <w:szCs w:val="24"/>
        </w:rPr>
        <w:t xml:space="preserve">) 1100,0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>.</w:t>
      </w:r>
    </w:p>
    <w:p w:rsidR="002776F8" w:rsidRPr="002776F8" w:rsidRDefault="002776F8" w:rsidP="002776F8">
      <w:pPr>
        <w:pStyle w:val="a3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 xml:space="preserve">          в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 xml:space="preserve">. проезжая часть 21753,5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>.</w:t>
      </w:r>
    </w:p>
    <w:p w:rsidR="002776F8" w:rsidRPr="002776F8" w:rsidRDefault="002776F8" w:rsidP="002776F8">
      <w:pPr>
        <w:pStyle w:val="a3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 xml:space="preserve">                   тротуар                      7,0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>.</w:t>
      </w:r>
    </w:p>
    <w:p w:rsidR="002776F8" w:rsidRPr="002776F8" w:rsidRDefault="002776F8" w:rsidP="002776F8">
      <w:pPr>
        <w:pStyle w:val="a3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 xml:space="preserve">        - на осуществление государственных полномочий за счет средств, выделяемых из бюджета Санкт-Петербурга по уборке и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сан.очистки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 xml:space="preserve"> территорий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776F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776F8">
        <w:rPr>
          <w:rFonts w:ascii="Times New Roman" w:hAnsi="Times New Roman" w:cs="Times New Roman"/>
          <w:sz w:val="24"/>
          <w:szCs w:val="24"/>
        </w:rPr>
        <w:t>ярлево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 xml:space="preserve"> 156946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 xml:space="preserve">. исполнено 4069,9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>.</w:t>
      </w:r>
    </w:p>
    <w:p w:rsidR="002776F8" w:rsidRPr="002776F8" w:rsidRDefault="002776F8" w:rsidP="002776F8">
      <w:pPr>
        <w:pStyle w:val="a3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lastRenderedPageBreak/>
        <w:t xml:space="preserve">        - налажена работа с населением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776F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776F8">
        <w:rPr>
          <w:rFonts w:ascii="Times New Roman" w:hAnsi="Times New Roman" w:cs="Times New Roman"/>
          <w:sz w:val="24"/>
          <w:szCs w:val="24"/>
        </w:rPr>
        <w:t>ярлево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 xml:space="preserve"> по вывозу мусора с территории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>, заключено 496 договора (99,7%)</w:t>
      </w:r>
    </w:p>
    <w:p w:rsidR="002776F8" w:rsidRPr="002776F8" w:rsidRDefault="002776F8" w:rsidP="002776F8">
      <w:pPr>
        <w:pStyle w:val="a3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 xml:space="preserve">Военно-патриотическое воспитание и спорт: 1122,0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776F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776F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>.</w:t>
      </w:r>
    </w:p>
    <w:p w:rsidR="002776F8" w:rsidRPr="002776F8" w:rsidRDefault="002776F8" w:rsidP="002776F8">
      <w:pPr>
        <w:pStyle w:val="a3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 xml:space="preserve">         - в мероприятиях, посвященных знаменательным датам, приняло участие 11 подростков для возложения цветов к памятнику «Скорбящая» в г. Павловске, организованы: экскурсия "СПб-город военно-морской славы» (61 человека);</w:t>
      </w:r>
    </w:p>
    <w:p w:rsidR="002776F8" w:rsidRPr="002776F8" w:rsidRDefault="002776F8" w:rsidP="002776F8">
      <w:pPr>
        <w:pStyle w:val="a3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2776F8">
        <w:rPr>
          <w:rFonts w:ascii="Times New Roman" w:hAnsi="Times New Roman" w:cs="Times New Roman"/>
          <w:sz w:val="24"/>
          <w:szCs w:val="24"/>
        </w:rPr>
        <w:t xml:space="preserve">-  для подростков и жителей  организованы  секции: по футболу, волейболу, йоге, занятиям на спортивных тренажерах (на базе: спортшколы олимпийского резерва им.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В.Ф.Краевского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>, спортзала Санкт-Петербургского государственного аграрного университета, Центра Восточных Единоборств и Йоги «Сурья»); проведены спортивные праздники «День семьи», «Спорт, жизнь, молодость»; два турнира по боулингу; турнир по мини-футболу;</w:t>
      </w:r>
      <w:proofErr w:type="gramEnd"/>
      <w:r w:rsidRPr="002776F8">
        <w:rPr>
          <w:rFonts w:ascii="Times New Roman" w:hAnsi="Times New Roman" w:cs="Times New Roman"/>
          <w:sz w:val="24"/>
          <w:szCs w:val="24"/>
        </w:rPr>
        <w:t xml:space="preserve"> соревнования по футболу (782 человека): приобретена форма для подростков, участников секции по футболу.</w:t>
      </w:r>
    </w:p>
    <w:p w:rsidR="002776F8" w:rsidRPr="002776F8" w:rsidRDefault="002776F8" w:rsidP="002776F8">
      <w:pPr>
        <w:pStyle w:val="a3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 xml:space="preserve"> Праздничные мероприятия:  927,7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776F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776F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>.</w:t>
      </w:r>
    </w:p>
    <w:p w:rsidR="002776F8" w:rsidRPr="002776F8" w:rsidRDefault="002776F8" w:rsidP="002776F8">
      <w:pPr>
        <w:pStyle w:val="a3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 xml:space="preserve">        - праздничные мероприятия ко Дню Победы в ВОВ (45 человек) </w:t>
      </w:r>
    </w:p>
    <w:p w:rsidR="002776F8" w:rsidRPr="002776F8" w:rsidRDefault="002776F8" w:rsidP="002776F8">
      <w:pPr>
        <w:pStyle w:val="a3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 xml:space="preserve">        - праздничные мероприятия ко Дню пожилых людей (50 человек) </w:t>
      </w:r>
    </w:p>
    <w:p w:rsidR="002776F8" w:rsidRPr="002776F8" w:rsidRDefault="002776F8" w:rsidP="002776F8">
      <w:pPr>
        <w:pStyle w:val="a3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проднаборы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 xml:space="preserve"> ко Дню Победы (35 человек)</w:t>
      </w:r>
    </w:p>
    <w:p w:rsidR="002776F8" w:rsidRPr="002776F8" w:rsidRDefault="002776F8" w:rsidP="002776F8">
      <w:pPr>
        <w:pStyle w:val="a3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проднаборы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 xml:space="preserve"> ко Дню Инвалидов (40 человек)</w:t>
      </w:r>
    </w:p>
    <w:p w:rsidR="002776F8" w:rsidRPr="002776F8" w:rsidRDefault="002776F8" w:rsidP="002776F8">
      <w:pPr>
        <w:pStyle w:val="a3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 xml:space="preserve">        - ночная новогодняя дискотека (200 человек) </w:t>
      </w:r>
    </w:p>
    <w:p w:rsidR="002776F8" w:rsidRPr="002776F8" w:rsidRDefault="002776F8" w:rsidP="002776F8">
      <w:pPr>
        <w:pStyle w:val="a3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 xml:space="preserve">        - детская новогодняя елка (85 человек) </w:t>
      </w:r>
    </w:p>
    <w:p w:rsidR="002776F8" w:rsidRPr="002776F8" w:rsidRDefault="002776F8" w:rsidP="002776F8">
      <w:pPr>
        <w:pStyle w:val="a3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 xml:space="preserve">        - поздравление юбиляров старше 65 лет (25 человек)</w:t>
      </w:r>
    </w:p>
    <w:p w:rsidR="002776F8" w:rsidRPr="002776F8" w:rsidRDefault="002776F8" w:rsidP="002776F8">
      <w:pPr>
        <w:pStyle w:val="a3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 xml:space="preserve">        - в рамках программы по «Организации и проведению мероприятий по сохранению и развитию местных традиций и обрядов» продолжена   работа по созданию музея истории поселка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>, подготовлена выставка ко Дню Победы, проведен детский новогодний праздник</w:t>
      </w:r>
    </w:p>
    <w:p w:rsidR="002776F8" w:rsidRPr="002776F8" w:rsidRDefault="002776F8" w:rsidP="002776F8">
      <w:pPr>
        <w:pStyle w:val="a3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 xml:space="preserve"> Досуговые мероприятия  1824,6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776F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776F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>.</w:t>
      </w:r>
    </w:p>
    <w:p w:rsidR="002776F8" w:rsidRPr="002776F8" w:rsidRDefault="002776F8" w:rsidP="002776F8">
      <w:pPr>
        <w:pStyle w:val="a3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2776F8">
        <w:rPr>
          <w:rFonts w:ascii="Times New Roman" w:hAnsi="Times New Roman" w:cs="Times New Roman"/>
          <w:sz w:val="24"/>
          <w:szCs w:val="24"/>
        </w:rPr>
        <w:t xml:space="preserve">- проводятся занятия с жителями прикладным творчеством, брейк-дансом, обучение ландшафтному дизайну, игре на гитаре;  организованы для жителей: экскурсии в Эрмитаж, экскурсия "Театральный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петербург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>", «Деревянные храмы Карельского перешейка», в Тихвин, в Копорье; поездки: в театр «Комедианты», в Мюзик-Холл, на концерт в БКЗ Октябрьский, в цирк, (участие 793 человека)</w:t>
      </w:r>
      <w:proofErr w:type="gramEnd"/>
    </w:p>
    <w:p w:rsidR="002776F8" w:rsidRPr="002776F8" w:rsidRDefault="002776F8" w:rsidP="002776F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 xml:space="preserve">Опека: 0,0 </w:t>
      </w:r>
      <w:proofErr w:type="spellStart"/>
      <w:r w:rsidRPr="002776F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776F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776F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776F8">
        <w:rPr>
          <w:rFonts w:ascii="Times New Roman" w:hAnsi="Times New Roman" w:cs="Times New Roman"/>
          <w:sz w:val="24"/>
          <w:szCs w:val="24"/>
        </w:rPr>
        <w:t>.</w:t>
      </w:r>
    </w:p>
    <w:p w:rsidR="004F70EF" w:rsidRDefault="002776F8" w:rsidP="002776F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 xml:space="preserve">   - на учете – опекаемых нет,  детей-сирот, </w:t>
      </w:r>
      <w:proofErr w:type="gramStart"/>
      <w:r w:rsidRPr="002776F8">
        <w:rPr>
          <w:rFonts w:ascii="Times New Roman" w:hAnsi="Times New Roman" w:cs="Times New Roman"/>
          <w:sz w:val="24"/>
          <w:szCs w:val="24"/>
        </w:rPr>
        <w:t>детей, оставшихся без попечения родителей не выявлено</w:t>
      </w:r>
      <w:proofErr w:type="gramEnd"/>
      <w:r w:rsidRPr="002776F8">
        <w:rPr>
          <w:rFonts w:ascii="Times New Roman" w:hAnsi="Times New Roman" w:cs="Times New Roman"/>
          <w:sz w:val="24"/>
          <w:szCs w:val="24"/>
        </w:rPr>
        <w:t>, приемных семей нет</w:t>
      </w:r>
      <w:r w:rsidR="004F70EF">
        <w:rPr>
          <w:rFonts w:ascii="Times New Roman" w:hAnsi="Times New Roman" w:cs="Times New Roman"/>
          <w:sz w:val="24"/>
          <w:szCs w:val="24"/>
        </w:rPr>
        <w:t>.</w:t>
      </w:r>
    </w:p>
    <w:p w:rsidR="004F70EF" w:rsidRPr="004F70EF" w:rsidRDefault="004F70EF" w:rsidP="004F7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ПОКАЗАТЕЛИ НА 2018 ГОД</w:t>
      </w:r>
    </w:p>
    <w:p w:rsidR="004F70EF" w:rsidRPr="004F70EF" w:rsidRDefault="004F70EF" w:rsidP="004F7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0EF" w:rsidRPr="004F70EF" w:rsidRDefault="004F70EF" w:rsidP="004F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 муниципального образования поселок </w:t>
      </w:r>
      <w:proofErr w:type="spellStart"/>
      <w:r w:rsidRPr="004F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Тярлево</w:t>
      </w:r>
      <w:proofErr w:type="spellEnd"/>
      <w:r w:rsidRPr="004F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 год</w:t>
      </w:r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  28.11.2017г. Решение Муниципального Совета  №  34</w:t>
      </w:r>
    </w:p>
    <w:p w:rsidR="004F70EF" w:rsidRPr="004F70EF" w:rsidRDefault="004F70EF" w:rsidP="004F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по доходам  - 29 100,0 тыс. руб.</w:t>
      </w:r>
    </w:p>
    <w:p w:rsidR="004F70EF" w:rsidRPr="004F70EF" w:rsidRDefault="004F70EF" w:rsidP="004F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по расходам – 31 300,0 тыс. руб.</w:t>
      </w:r>
      <w:bookmarkStart w:id="0" w:name="_GoBack"/>
      <w:bookmarkEnd w:id="0"/>
    </w:p>
    <w:p w:rsidR="004F70EF" w:rsidRPr="004F70EF" w:rsidRDefault="004F70EF" w:rsidP="004F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дефицит 2,2 </w:t>
      </w:r>
      <w:proofErr w:type="spell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70EF" w:rsidRPr="004F70EF" w:rsidRDefault="004F70EF" w:rsidP="004F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0EF" w:rsidRPr="004F70EF" w:rsidRDefault="004F70EF" w:rsidP="004F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0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 Благоустройство</w:t>
      </w:r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F70EF" w:rsidRPr="004F70EF" w:rsidRDefault="004F70EF" w:rsidP="004F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2018 год расходы на данные цели составляют 8328,1 </w:t>
      </w:r>
      <w:proofErr w:type="spell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</w:t>
      </w:r>
      <w:proofErr w:type="spell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(26,6%) местного бюджета, в </w:t>
      </w:r>
      <w:proofErr w:type="spell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70EF" w:rsidRPr="004F70EF" w:rsidRDefault="004F70EF" w:rsidP="004F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текущий ремонт дорог – 500,0 </w:t>
      </w:r>
      <w:proofErr w:type="spell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70EF" w:rsidRPr="004F70EF" w:rsidRDefault="004F70EF" w:rsidP="004F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ремонт ограждений Садовая ул., д.2, </w:t>
      </w:r>
      <w:proofErr w:type="spell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Нововестинская</w:t>
      </w:r>
      <w:proofErr w:type="spell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Березовая ул</w:t>
      </w:r>
      <w:proofErr w:type="gram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пруд), Московское ш.</w:t>
      </w:r>
    </w:p>
    <w:p w:rsidR="004F70EF" w:rsidRPr="004F70EF" w:rsidRDefault="004F70EF" w:rsidP="004F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ул. (пруд) 2 – 155,0 </w:t>
      </w:r>
      <w:proofErr w:type="spell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70EF" w:rsidRPr="004F70EF" w:rsidRDefault="004F70EF" w:rsidP="004F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ремонт и окраска информационных стендов, полусфер на территории МО поселок </w:t>
      </w:r>
      <w:proofErr w:type="spell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65,0 </w:t>
      </w:r>
      <w:proofErr w:type="spell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70EF" w:rsidRPr="004F70EF" w:rsidRDefault="004F70EF" w:rsidP="004F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покраска игрового оборудования на детских площадках: Большая ул., д.2, Садовая ул., д.30</w:t>
      </w:r>
    </w:p>
    <w:p w:rsidR="004F70EF" w:rsidRPr="004F70EF" w:rsidRDefault="004F70EF" w:rsidP="004F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Нововестинская</w:t>
      </w:r>
      <w:proofErr w:type="spell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д.40, Московское ш., д.128, 130,Угловая </w:t>
      </w:r>
      <w:proofErr w:type="spellStart"/>
      <w:proofErr w:type="gram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д.30 (106 </w:t>
      </w:r>
      <w:proofErr w:type="spell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–135,0 </w:t>
      </w:r>
      <w:proofErr w:type="spell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70EF" w:rsidRPr="004F70EF" w:rsidRDefault="004F70EF" w:rsidP="004F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зоны отдыха Колхозная ул. - 50,0 </w:t>
      </w:r>
      <w:proofErr w:type="spell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70EF" w:rsidRPr="004F70EF" w:rsidRDefault="004F70EF" w:rsidP="004F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песка на детские площадки – 4,5 </w:t>
      </w:r>
      <w:proofErr w:type="spell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70EF" w:rsidRPr="004F70EF" w:rsidRDefault="004F70EF" w:rsidP="004F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и окраска спортивного оборудования на площадках Круговая ул./</w:t>
      </w:r>
      <w:proofErr w:type="spell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Нововестин-ская</w:t>
      </w:r>
      <w:proofErr w:type="spell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</w:t>
      </w:r>
    </w:p>
    <w:p w:rsidR="004F70EF" w:rsidRPr="004F70EF" w:rsidRDefault="004F70EF" w:rsidP="004F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Садовая ул., д. 30, Новая ул.д.51 – 84,0 </w:t>
      </w:r>
      <w:proofErr w:type="spell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70EF" w:rsidRPr="004F70EF" w:rsidRDefault="004F70EF" w:rsidP="004F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обустройство спортивной площадки Московское ш., д. 43 – 30,0 </w:t>
      </w:r>
      <w:proofErr w:type="spell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70EF" w:rsidRPr="004F70EF" w:rsidRDefault="004F70EF" w:rsidP="004F70EF">
      <w:pPr>
        <w:spacing w:after="0" w:line="240" w:lineRule="auto"/>
        <w:ind w:left="-567" w:right="-55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- заливка катка </w:t>
      </w:r>
      <w:proofErr w:type="spell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Колхозня</w:t>
      </w:r>
      <w:proofErr w:type="spell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д.17 – 30,1 </w:t>
      </w:r>
      <w:proofErr w:type="spell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70EF" w:rsidRPr="004F70EF" w:rsidRDefault="004F70EF" w:rsidP="004F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покраска, ремонт «лежачих полицейских» Садовая ул., Большая ул., </w:t>
      </w:r>
      <w:proofErr w:type="spell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Нововестинская</w:t>
      </w:r>
      <w:proofErr w:type="spell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Московская ул., Луговая ул., </w:t>
      </w:r>
      <w:proofErr w:type="spell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Тярлевская</w:t>
      </w:r>
      <w:proofErr w:type="spell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Новая ул., Угловая ул., Музыкальная ул., Водопроводная ул. – 53,4 </w:t>
      </w:r>
      <w:proofErr w:type="spell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70EF" w:rsidRPr="004F70EF" w:rsidRDefault="004F70EF" w:rsidP="004F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установка «лежачих полицейских» Садовая ул., д. 30 30,0 </w:t>
      </w:r>
      <w:proofErr w:type="spell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70EF" w:rsidRPr="004F70EF" w:rsidRDefault="004F70EF" w:rsidP="004F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ликвидация несанкционированных свалок 316 </w:t>
      </w:r>
      <w:proofErr w:type="spell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195,0 </w:t>
      </w:r>
      <w:proofErr w:type="spell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70EF" w:rsidRPr="004F70EF" w:rsidRDefault="004F70EF" w:rsidP="004F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озеленение поселка: уход за  цветниками и вазонами  на территории поселка (цветников 340 </w:t>
      </w:r>
      <w:proofErr w:type="spell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вазонов 46 шт., высадка цветов)– 1153,2 </w:t>
      </w:r>
      <w:proofErr w:type="spell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70EF" w:rsidRPr="004F70EF" w:rsidRDefault="004F70EF" w:rsidP="004F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территорий зеленых насаждений (5751 </w:t>
      </w:r>
      <w:proofErr w:type="spell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– 146,1 </w:t>
      </w:r>
      <w:proofErr w:type="spell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70EF" w:rsidRPr="004F70EF" w:rsidRDefault="004F70EF" w:rsidP="004F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украшение поселка к праздничным мероприятиям – 322,4 </w:t>
      </w:r>
      <w:proofErr w:type="spell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70EF" w:rsidRPr="004F70EF" w:rsidRDefault="004F70EF" w:rsidP="004F70E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 уборка дорог местного значения в соответствии с перечнем, утвержденным Правительством    </w:t>
      </w:r>
    </w:p>
    <w:p w:rsidR="004F70EF" w:rsidRPr="004F70EF" w:rsidRDefault="004F70EF" w:rsidP="004F70E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Санкт-Петербурга 18170 </w:t>
      </w:r>
      <w:proofErr w:type="spell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1100,0 </w:t>
      </w:r>
      <w:proofErr w:type="spell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70EF" w:rsidRPr="004F70EF" w:rsidRDefault="004F70EF" w:rsidP="004F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уборка и санитарная очистка территории157409кв.м. – 4219,7 </w:t>
      </w:r>
      <w:proofErr w:type="spell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70EF" w:rsidRPr="004F70EF" w:rsidRDefault="004F70EF" w:rsidP="004F70EF">
      <w:pPr>
        <w:tabs>
          <w:tab w:val="left" w:pos="708"/>
          <w:tab w:val="center" w:pos="4536"/>
          <w:tab w:val="right" w:pos="9072"/>
        </w:tabs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0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2.Военно-патриотическое воспитание и спорт: 1770,0 </w:t>
      </w:r>
      <w:proofErr w:type="spellStart"/>
      <w:r w:rsidRPr="004F70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тыс</w:t>
      </w:r>
      <w:proofErr w:type="gramStart"/>
      <w:r w:rsidRPr="004F70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.р</w:t>
      </w:r>
      <w:proofErr w:type="gramEnd"/>
      <w:r w:rsidRPr="004F70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уб</w:t>
      </w:r>
      <w:proofErr w:type="spellEnd"/>
      <w:r w:rsidRPr="004F70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4F70EF" w:rsidRPr="004F70EF" w:rsidRDefault="004F70EF" w:rsidP="004F70EF">
      <w:pPr>
        <w:tabs>
          <w:tab w:val="left" w:pos="708"/>
          <w:tab w:val="center" w:pos="4536"/>
          <w:tab w:val="right" w:pos="9072"/>
        </w:tabs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организация экскурсии  «</w:t>
      </w:r>
      <w:proofErr w:type="spell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Сестрорецкий</w:t>
      </w:r>
      <w:proofErr w:type="spell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рубеж» - 90,0 </w:t>
      </w:r>
      <w:proofErr w:type="spell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4F70EF" w:rsidRPr="004F70EF" w:rsidRDefault="004F70EF" w:rsidP="004F70EF">
      <w:pPr>
        <w:tabs>
          <w:tab w:val="left" w:pos="708"/>
          <w:tab w:val="center" w:pos="4536"/>
          <w:tab w:val="right" w:pos="9072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для подростков и жителей  организованы  секции: по футболу, волейболу, йоге, занятиям на спортивных тренажерах (в спортшколе олимпийского резерва им. </w:t>
      </w:r>
      <w:proofErr w:type="spell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В.Ф.Краевского</w:t>
      </w:r>
      <w:proofErr w:type="spell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спортзале Санкт-Петербургского государственного аграрного университета); проведение футбольных турниров, турнира по боулингу, детских спортивных праздников.</w:t>
      </w:r>
    </w:p>
    <w:p w:rsidR="004F70EF" w:rsidRPr="004F70EF" w:rsidRDefault="004F70EF" w:rsidP="004F70EF">
      <w:pPr>
        <w:tabs>
          <w:tab w:val="left" w:pos="708"/>
          <w:tab w:val="center" w:pos="4536"/>
          <w:tab w:val="right" w:pos="9072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</w:t>
      </w:r>
      <w:r w:rsidRPr="004F70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Праздничные мероприятия: 1806,6 </w:t>
      </w:r>
      <w:proofErr w:type="spellStart"/>
      <w:r w:rsidRPr="004F70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тыс</w:t>
      </w:r>
      <w:proofErr w:type="gramStart"/>
      <w:r w:rsidRPr="004F70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.р</w:t>
      </w:r>
      <w:proofErr w:type="gramEnd"/>
      <w:r w:rsidRPr="004F70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уб</w:t>
      </w:r>
      <w:proofErr w:type="spellEnd"/>
      <w:r w:rsidRPr="004F70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4F70EF" w:rsidRPr="004F70EF" w:rsidRDefault="004F70EF" w:rsidP="004F70EF">
      <w:pPr>
        <w:tabs>
          <w:tab w:val="left" w:pos="708"/>
          <w:tab w:val="center" w:pos="4536"/>
          <w:tab w:val="right" w:pos="9072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праздничные мероприятия ко дню Победы в ВОВ </w:t>
      </w:r>
    </w:p>
    <w:p w:rsidR="004F70EF" w:rsidRPr="004F70EF" w:rsidRDefault="004F70EF" w:rsidP="004F70EF">
      <w:pPr>
        <w:tabs>
          <w:tab w:val="left" w:pos="708"/>
          <w:tab w:val="center" w:pos="4536"/>
          <w:tab w:val="right" w:pos="9072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праздничные мероприятия ко Дню пожилых людей </w:t>
      </w:r>
    </w:p>
    <w:p w:rsidR="004F70EF" w:rsidRPr="004F70EF" w:rsidRDefault="004F70EF" w:rsidP="004F70EF">
      <w:pPr>
        <w:tabs>
          <w:tab w:val="left" w:pos="708"/>
          <w:tab w:val="center" w:pos="4536"/>
          <w:tab w:val="right" w:pos="9072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праздничные мероприятия ко Дню Инвалидов </w:t>
      </w:r>
    </w:p>
    <w:p w:rsidR="004F70EF" w:rsidRPr="004F70EF" w:rsidRDefault="004F70EF" w:rsidP="004F70EF">
      <w:pPr>
        <w:tabs>
          <w:tab w:val="left" w:pos="708"/>
          <w:tab w:val="center" w:pos="4536"/>
          <w:tab w:val="right" w:pos="9072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новогодний праздничный вечер для жителей </w:t>
      </w:r>
      <w:proofErr w:type="spell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ярлево</w:t>
      </w:r>
      <w:proofErr w:type="spell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0EF" w:rsidRPr="004F70EF" w:rsidRDefault="004F70EF" w:rsidP="004F70EF">
      <w:pPr>
        <w:tabs>
          <w:tab w:val="left" w:pos="708"/>
          <w:tab w:val="center" w:pos="4536"/>
          <w:tab w:val="right" w:pos="9072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детская новогодняя елка </w:t>
      </w:r>
    </w:p>
    <w:p w:rsidR="004F70EF" w:rsidRPr="004F70EF" w:rsidRDefault="004F70EF" w:rsidP="004F70EF">
      <w:pPr>
        <w:tabs>
          <w:tab w:val="left" w:pos="708"/>
          <w:tab w:val="center" w:pos="4536"/>
          <w:tab w:val="right" w:pos="9072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поздравление юбиляров старше 65 лет </w:t>
      </w:r>
    </w:p>
    <w:p w:rsidR="004F70EF" w:rsidRPr="004F70EF" w:rsidRDefault="004F70EF" w:rsidP="004F70EF">
      <w:pPr>
        <w:tabs>
          <w:tab w:val="left" w:pos="708"/>
          <w:tab w:val="center" w:pos="4536"/>
          <w:tab w:val="right" w:pos="9072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 рамках программы по «Организации и проведению мероприятий по сохранению и развитию местных традиций и обрядов» продолжится   работа по созданию музея истории поселка </w:t>
      </w:r>
      <w:proofErr w:type="spell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</w:p>
    <w:p w:rsidR="004F70EF" w:rsidRPr="004F70EF" w:rsidRDefault="004F70EF" w:rsidP="004F70EF">
      <w:pPr>
        <w:tabs>
          <w:tab w:val="left" w:pos="708"/>
          <w:tab w:val="center" w:pos="4536"/>
          <w:tab w:val="right" w:pos="9072"/>
        </w:tabs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70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Досуговые мероприятия 871,5 </w:t>
      </w:r>
      <w:proofErr w:type="spellStart"/>
      <w:r w:rsidRPr="004F70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тыс</w:t>
      </w:r>
      <w:proofErr w:type="gramStart"/>
      <w:r w:rsidRPr="004F70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.р</w:t>
      </w:r>
      <w:proofErr w:type="gramEnd"/>
      <w:r w:rsidRPr="004F70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уб</w:t>
      </w:r>
      <w:proofErr w:type="spellEnd"/>
      <w:r w:rsidRPr="004F70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4F70EF" w:rsidRPr="004F70EF" w:rsidRDefault="004F70EF" w:rsidP="004F70E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-</w:t>
      </w:r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продолжатся занятия с жителями прикладным творчеством, брейк-дансом, обучение ландшафтному дизайну, игре на гитаре;  запланированы поездки в театры, музеи, цирк.</w:t>
      </w:r>
    </w:p>
    <w:p w:rsidR="004F70EF" w:rsidRPr="004F70EF" w:rsidRDefault="004F70EF" w:rsidP="004F70E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70E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4F70EF" w:rsidRPr="004F70EF" w:rsidRDefault="004F70EF" w:rsidP="004F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2018 год на осуществление государственных полномочий за счет средств, выделяемых из бюджета Санкт-Петербурга, запланировано 5026,0 </w:t>
      </w:r>
      <w:proofErr w:type="spell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F7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70EF" w:rsidRDefault="004F70EF" w:rsidP="002776F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0D91" w:rsidRPr="00CF282F" w:rsidRDefault="002776F8" w:rsidP="002776F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6F8">
        <w:rPr>
          <w:rFonts w:ascii="Times New Roman" w:hAnsi="Times New Roman" w:cs="Times New Roman"/>
          <w:sz w:val="24"/>
          <w:szCs w:val="24"/>
        </w:rPr>
        <w:t xml:space="preserve"> </w:t>
      </w:r>
      <w:r w:rsidR="00C70D91">
        <w:rPr>
          <w:rFonts w:ascii="Times New Roman" w:hAnsi="Times New Roman" w:cs="Times New Roman"/>
          <w:sz w:val="24"/>
          <w:szCs w:val="24"/>
        </w:rPr>
        <w:t>Решили: информацию принять к сведению</w:t>
      </w:r>
    </w:p>
    <w:p w:rsidR="006D3927" w:rsidRPr="00CF282F" w:rsidRDefault="006D3927" w:rsidP="00D1663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3927" w:rsidRPr="004C13F4" w:rsidRDefault="006D3927" w:rsidP="004C13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3F4">
        <w:rPr>
          <w:rFonts w:ascii="Times New Roman" w:hAnsi="Times New Roman" w:cs="Times New Roman"/>
          <w:sz w:val="24"/>
          <w:szCs w:val="24"/>
        </w:rPr>
        <w:t xml:space="preserve">В ходе выступления поступили </w:t>
      </w:r>
      <w:r w:rsidR="001B7044">
        <w:rPr>
          <w:rFonts w:ascii="Times New Roman" w:hAnsi="Times New Roman" w:cs="Times New Roman"/>
          <w:sz w:val="24"/>
          <w:szCs w:val="24"/>
        </w:rPr>
        <w:t>вопросы</w:t>
      </w:r>
      <w:r w:rsidRPr="004C13F4">
        <w:rPr>
          <w:rFonts w:ascii="Times New Roman" w:hAnsi="Times New Roman" w:cs="Times New Roman"/>
          <w:sz w:val="24"/>
          <w:szCs w:val="24"/>
        </w:rPr>
        <w:t xml:space="preserve"> граждан:</w:t>
      </w:r>
    </w:p>
    <w:p w:rsidR="007F53A3" w:rsidRPr="007F53A3" w:rsidRDefault="005D58AA" w:rsidP="007F53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пешеходного перехода на углу Московского шоссе и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Удаловская</w:t>
      </w:r>
      <w:proofErr w:type="spellEnd"/>
      <w:r w:rsidR="00D834FA">
        <w:rPr>
          <w:rFonts w:ascii="Times New Roman" w:hAnsi="Times New Roman" w:cs="Times New Roman"/>
          <w:sz w:val="24"/>
          <w:szCs w:val="24"/>
        </w:rPr>
        <w:t>, ул. Угловая</w:t>
      </w:r>
      <w:r>
        <w:rPr>
          <w:rFonts w:ascii="Times New Roman" w:hAnsi="Times New Roman" w:cs="Times New Roman"/>
          <w:sz w:val="24"/>
          <w:szCs w:val="24"/>
        </w:rPr>
        <w:t xml:space="preserve">. На огромном участке дороги с оживленным движением (20 частных домов) не организовано ни одного пешеходного перехода.  </w:t>
      </w:r>
    </w:p>
    <w:p w:rsidR="007578CA" w:rsidRDefault="005D58AA" w:rsidP="005D58AA">
      <w:pPr>
        <w:pStyle w:val="a3"/>
        <w:tabs>
          <w:tab w:val="left" w:pos="2016"/>
        </w:tabs>
        <w:ind w:left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834FA">
        <w:rPr>
          <w:rFonts w:ascii="Times New Roman" w:hAnsi="Times New Roman" w:cs="Times New Roman"/>
          <w:sz w:val="24"/>
          <w:szCs w:val="24"/>
        </w:rPr>
        <w:t xml:space="preserve">Выступали: представители КРТИ. Сообщили, что данную проблему можно решить только в рамках капитального ремонта дороги </w:t>
      </w:r>
      <w:r w:rsidR="007059BC">
        <w:rPr>
          <w:rFonts w:ascii="Times New Roman" w:hAnsi="Times New Roman" w:cs="Times New Roman"/>
          <w:sz w:val="24"/>
          <w:szCs w:val="24"/>
        </w:rPr>
        <w:t xml:space="preserve"> с обязательным наличием тротуаров </w:t>
      </w:r>
      <w:r w:rsidR="00D834FA">
        <w:rPr>
          <w:rFonts w:ascii="Times New Roman" w:hAnsi="Times New Roman" w:cs="Times New Roman"/>
          <w:sz w:val="24"/>
          <w:szCs w:val="24"/>
        </w:rPr>
        <w:t xml:space="preserve">при условии организации повышенной освещенности участка дороги, на котором может быть расположен пешеходный переход. </w:t>
      </w:r>
    </w:p>
    <w:p w:rsidR="00BD5FA4" w:rsidRDefault="007059BC" w:rsidP="00BD5F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шумозащитного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экрана вдоль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Фильтровского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шоссе. </w:t>
      </w:r>
    </w:p>
    <w:p w:rsidR="007059BC" w:rsidRDefault="007059BC" w:rsidP="007059BC">
      <w:pPr>
        <w:pStyle w:val="a3"/>
        <w:tabs>
          <w:tab w:val="left" w:pos="2124"/>
        </w:tabs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Выступали: представители КРТИ. Сообщили, что разработано соглашение между правительством г. Санкт-Петербургом и ОАО РЖД, в результате подписания которого будет установлен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шумозащитный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экран вдоль автомобильной инфраструктуры, а также высажены зеленые насаждения. Данный адрес включен в адресную программу.</w:t>
      </w:r>
    </w:p>
    <w:p w:rsidR="001F53AC" w:rsidRDefault="001F53AC" w:rsidP="001F53AC">
      <w:pPr>
        <w:pStyle w:val="a3"/>
        <w:numPr>
          <w:ilvl w:val="0"/>
          <w:numId w:val="3"/>
        </w:num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ул. Большая постоянно течет вода</w:t>
      </w:r>
      <w:r w:rsidR="008D5C50">
        <w:rPr>
          <w:rFonts w:ascii="Times New Roman" w:hAnsi="Times New Roman" w:cs="Times New Roman"/>
          <w:sz w:val="24"/>
          <w:szCs w:val="24"/>
        </w:rPr>
        <w:t>. По результатам обследования вода признана грунтовой (не водопроводной)</w:t>
      </w:r>
      <w:r w:rsidR="00764A73">
        <w:rPr>
          <w:rFonts w:ascii="Times New Roman" w:hAnsi="Times New Roman" w:cs="Times New Roman"/>
          <w:sz w:val="24"/>
          <w:szCs w:val="24"/>
        </w:rPr>
        <w:t>. В холодное время года, в связи с образованием наледи, пользоваться данным участком дороги чрезвычайно трудно. Представители КРТИ порекомендовали обратиться с этим и другими вопросами письменно от лица Главы муниципального образования в КРТИ.</w:t>
      </w:r>
    </w:p>
    <w:p w:rsidR="003D68C0" w:rsidRPr="00BD5FA4" w:rsidRDefault="00620860" w:rsidP="00620860">
      <w:pPr>
        <w:pStyle w:val="a3"/>
        <w:tabs>
          <w:tab w:val="left" w:pos="2124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D68C0"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 w:rsidR="003D68C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D68C0">
        <w:rPr>
          <w:rFonts w:ascii="Times New Roman" w:hAnsi="Times New Roman" w:cs="Times New Roman"/>
          <w:sz w:val="24"/>
          <w:szCs w:val="24"/>
        </w:rPr>
        <w:t xml:space="preserve"> отчета Глава Муниципального образования напомнил о том, что 18 марта 2018 года состоятся выборы Президента РФ, просил быть активнее и проявить свою гражданскую позицию</w:t>
      </w:r>
      <w:r>
        <w:rPr>
          <w:rFonts w:ascii="Times New Roman" w:hAnsi="Times New Roman" w:cs="Times New Roman"/>
          <w:sz w:val="24"/>
          <w:szCs w:val="24"/>
        </w:rPr>
        <w:t xml:space="preserve"> в день голосования на избирательном участке</w:t>
      </w:r>
      <w:r w:rsidR="003D68C0">
        <w:rPr>
          <w:rFonts w:ascii="Times New Roman" w:hAnsi="Times New Roman" w:cs="Times New Roman"/>
          <w:sz w:val="24"/>
          <w:szCs w:val="24"/>
        </w:rPr>
        <w:t>.</w:t>
      </w:r>
    </w:p>
    <w:p w:rsidR="00BD5FA4" w:rsidRPr="00CF282F" w:rsidRDefault="00BD5FA4" w:rsidP="00BD5FA4">
      <w:pPr>
        <w:pStyle w:val="a3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6D3927" w:rsidRDefault="006D3927" w:rsidP="006D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860" w:rsidRDefault="00620860" w:rsidP="006D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860" w:rsidRDefault="00620860" w:rsidP="006D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860" w:rsidRDefault="00620860" w:rsidP="006D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860" w:rsidRDefault="00620860" w:rsidP="006D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860" w:rsidRPr="00CF282F" w:rsidRDefault="00620860" w:rsidP="006D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927" w:rsidRPr="00CF282F" w:rsidRDefault="006D3927" w:rsidP="006D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2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6D3927" w:rsidRPr="00CF282F" w:rsidRDefault="006D3927" w:rsidP="006D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28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F2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 председателя</w:t>
      </w:r>
    </w:p>
    <w:p w:rsidR="006D3927" w:rsidRPr="00CF282F" w:rsidRDefault="006D3927" w:rsidP="006D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поселок </w:t>
      </w:r>
      <w:proofErr w:type="spellStart"/>
      <w:r w:rsidRPr="00CF282F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 w:rsidRPr="00CF2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Г.А. </w:t>
      </w:r>
      <w:proofErr w:type="spellStart"/>
      <w:r w:rsidRPr="00CF28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Бекеров</w:t>
      </w:r>
      <w:proofErr w:type="spellEnd"/>
    </w:p>
    <w:p w:rsidR="006D3927" w:rsidRPr="00CF282F" w:rsidRDefault="006D3927" w:rsidP="006D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927" w:rsidRPr="00CF282F" w:rsidRDefault="006D3927" w:rsidP="006D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927" w:rsidRPr="00CF282F" w:rsidRDefault="006D3927" w:rsidP="006D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                                                </w:t>
      </w:r>
      <w:r w:rsidR="006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F2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И.Ю. </w:t>
      </w:r>
      <w:proofErr w:type="spellStart"/>
      <w:r w:rsidRPr="00CF28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Дереновская</w:t>
      </w:r>
      <w:proofErr w:type="spellEnd"/>
    </w:p>
    <w:p w:rsidR="006D3927" w:rsidRPr="00CF282F" w:rsidRDefault="006D3927" w:rsidP="006D3927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927" w:rsidRPr="00CF282F" w:rsidRDefault="006D3927" w:rsidP="006D3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927" w:rsidRPr="00CF282F" w:rsidRDefault="006D3927" w:rsidP="006D3927">
      <w:pPr>
        <w:rPr>
          <w:sz w:val="24"/>
          <w:szCs w:val="24"/>
        </w:rPr>
      </w:pPr>
    </w:p>
    <w:p w:rsidR="003D1289" w:rsidRPr="00CF282F" w:rsidRDefault="003D1289">
      <w:pPr>
        <w:rPr>
          <w:sz w:val="24"/>
          <w:szCs w:val="24"/>
        </w:rPr>
      </w:pPr>
    </w:p>
    <w:sectPr w:rsidR="003D1289" w:rsidRPr="00CF282F" w:rsidSect="00246EAF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61" w:rsidRDefault="00D50861" w:rsidP="004C5AD2">
      <w:pPr>
        <w:spacing w:after="0" w:line="240" w:lineRule="auto"/>
      </w:pPr>
      <w:r>
        <w:separator/>
      </w:r>
    </w:p>
  </w:endnote>
  <w:endnote w:type="continuationSeparator" w:id="0">
    <w:p w:rsidR="00D50861" w:rsidRDefault="00D50861" w:rsidP="004C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61" w:rsidRDefault="00D50861" w:rsidP="004C5AD2">
      <w:pPr>
        <w:spacing w:after="0" w:line="240" w:lineRule="auto"/>
      </w:pPr>
      <w:r>
        <w:separator/>
      </w:r>
    </w:p>
  </w:footnote>
  <w:footnote w:type="continuationSeparator" w:id="0">
    <w:p w:rsidR="00D50861" w:rsidRDefault="00D50861" w:rsidP="004C5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29F0"/>
    <w:multiLevelType w:val="hybridMultilevel"/>
    <w:tmpl w:val="73C480EA"/>
    <w:lvl w:ilvl="0" w:tplc="1FC0806C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010F4C"/>
    <w:multiLevelType w:val="hybridMultilevel"/>
    <w:tmpl w:val="1BFE236E"/>
    <w:lvl w:ilvl="0" w:tplc="3300D3E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FB16116"/>
    <w:multiLevelType w:val="hybridMultilevel"/>
    <w:tmpl w:val="85C44B36"/>
    <w:lvl w:ilvl="0" w:tplc="47BC46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8582971"/>
    <w:multiLevelType w:val="hybridMultilevel"/>
    <w:tmpl w:val="A6B04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E1B08"/>
    <w:multiLevelType w:val="hybridMultilevel"/>
    <w:tmpl w:val="8D683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27"/>
    <w:rsid w:val="0001734E"/>
    <w:rsid w:val="0010457D"/>
    <w:rsid w:val="00190AE2"/>
    <w:rsid w:val="001B7044"/>
    <w:rsid w:val="001F53AC"/>
    <w:rsid w:val="00246EAF"/>
    <w:rsid w:val="0026093D"/>
    <w:rsid w:val="002776F8"/>
    <w:rsid w:val="0037343C"/>
    <w:rsid w:val="003D1289"/>
    <w:rsid w:val="003D68C0"/>
    <w:rsid w:val="004205D7"/>
    <w:rsid w:val="00475981"/>
    <w:rsid w:val="004C13F4"/>
    <w:rsid w:val="004C5AD2"/>
    <w:rsid w:val="004F70EF"/>
    <w:rsid w:val="00524188"/>
    <w:rsid w:val="00554ABC"/>
    <w:rsid w:val="005567DD"/>
    <w:rsid w:val="00597B90"/>
    <w:rsid w:val="005D58AA"/>
    <w:rsid w:val="00603C0D"/>
    <w:rsid w:val="00620860"/>
    <w:rsid w:val="0063554A"/>
    <w:rsid w:val="006C41F9"/>
    <w:rsid w:val="006D3927"/>
    <w:rsid w:val="006E24B4"/>
    <w:rsid w:val="007059BC"/>
    <w:rsid w:val="00752907"/>
    <w:rsid w:val="007578CA"/>
    <w:rsid w:val="00760A2E"/>
    <w:rsid w:val="00764A73"/>
    <w:rsid w:val="00774829"/>
    <w:rsid w:val="007F53A3"/>
    <w:rsid w:val="00894CD5"/>
    <w:rsid w:val="008D5C50"/>
    <w:rsid w:val="009C14C0"/>
    <w:rsid w:val="00A104F3"/>
    <w:rsid w:val="00AA1458"/>
    <w:rsid w:val="00BA3F7A"/>
    <w:rsid w:val="00BC53A3"/>
    <w:rsid w:val="00BC6973"/>
    <w:rsid w:val="00BD5FA4"/>
    <w:rsid w:val="00C70D91"/>
    <w:rsid w:val="00CF282F"/>
    <w:rsid w:val="00D1663D"/>
    <w:rsid w:val="00D50861"/>
    <w:rsid w:val="00D834FA"/>
    <w:rsid w:val="00F1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9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3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3927"/>
  </w:style>
  <w:style w:type="paragraph" w:styleId="a6">
    <w:name w:val="footer"/>
    <w:basedOn w:val="a"/>
    <w:link w:val="a7"/>
    <w:uiPriority w:val="99"/>
    <w:unhideWhenUsed/>
    <w:rsid w:val="004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5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9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3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3927"/>
  </w:style>
  <w:style w:type="paragraph" w:styleId="a6">
    <w:name w:val="footer"/>
    <w:basedOn w:val="a"/>
    <w:link w:val="a7"/>
    <w:uiPriority w:val="99"/>
    <w:unhideWhenUsed/>
    <w:rsid w:val="004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5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2017-03-30T11:59:00Z</cp:lastPrinted>
  <dcterms:created xsi:type="dcterms:W3CDTF">2017-03-28T06:11:00Z</dcterms:created>
  <dcterms:modified xsi:type="dcterms:W3CDTF">2018-03-05T13:30:00Z</dcterms:modified>
</cp:coreProperties>
</file>