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84" w:rsidRDefault="00AC2484" w:rsidP="00AC2484">
      <w:pPr>
        <w:ind w:left="4500"/>
        <w:rPr>
          <w:sz w:val="28"/>
          <w:szCs w:val="28"/>
        </w:rPr>
      </w:pPr>
    </w:p>
    <w:p w:rsidR="002A7704" w:rsidRDefault="002A7704" w:rsidP="00753214">
      <w:pPr>
        <w:ind w:left="4500"/>
        <w:outlineLvl w:val="0"/>
        <w:rPr>
          <w:sz w:val="28"/>
          <w:szCs w:val="28"/>
        </w:rPr>
      </w:pPr>
    </w:p>
    <w:p w:rsidR="002A7704" w:rsidRDefault="002A7704" w:rsidP="00753214">
      <w:pPr>
        <w:ind w:left="4500"/>
        <w:outlineLvl w:val="0"/>
        <w:rPr>
          <w:sz w:val="28"/>
          <w:szCs w:val="28"/>
        </w:rPr>
      </w:pPr>
    </w:p>
    <w:p w:rsidR="009F4A54" w:rsidRDefault="008F3B5C" w:rsidP="00753214">
      <w:pPr>
        <w:ind w:left="4500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A770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 муниципальн</w:t>
      </w:r>
      <w:r w:rsidR="002A7704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образовани</w:t>
      </w:r>
      <w:r w:rsidR="002A770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8F3B5C" w:rsidRDefault="008F3B5C" w:rsidP="00753214">
      <w:pPr>
        <w:ind w:left="4500"/>
        <w:outlineLvl w:val="0"/>
        <w:rPr>
          <w:sz w:val="28"/>
          <w:szCs w:val="28"/>
        </w:rPr>
      </w:pPr>
      <w:r>
        <w:rPr>
          <w:sz w:val="28"/>
          <w:szCs w:val="28"/>
        </w:rPr>
        <w:t>«г. Пушкин»</w:t>
      </w:r>
      <w:r w:rsidR="002A7704">
        <w:rPr>
          <w:sz w:val="28"/>
          <w:szCs w:val="28"/>
        </w:rPr>
        <w:t xml:space="preserve">,  </w:t>
      </w:r>
      <w:r>
        <w:rPr>
          <w:sz w:val="28"/>
          <w:szCs w:val="28"/>
        </w:rPr>
        <w:t>«г. Павловск»</w:t>
      </w:r>
      <w:r w:rsidR="002A7704">
        <w:rPr>
          <w:sz w:val="28"/>
          <w:szCs w:val="28"/>
        </w:rPr>
        <w:t xml:space="preserve">,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ушары</w:t>
      </w:r>
      <w:proofErr w:type="spellEnd"/>
      <w:r>
        <w:rPr>
          <w:sz w:val="28"/>
          <w:szCs w:val="28"/>
        </w:rPr>
        <w:t>»</w:t>
      </w:r>
      <w:r w:rsidR="002A7704">
        <w:rPr>
          <w:sz w:val="28"/>
          <w:szCs w:val="28"/>
        </w:rPr>
        <w:t xml:space="preserve">,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п.Тярлево</w:t>
      </w:r>
      <w:proofErr w:type="spellEnd"/>
      <w:r>
        <w:rPr>
          <w:sz w:val="28"/>
          <w:szCs w:val="28"/>
        </w:rPr>
        <w:t>»</w:t>
      </w:r>
      <w:r w:rsidR="002A7704">
        <w:rPr>
          <w:sz w:val="28"/>
          <w:szCs w:val="28"/>
        </w:rPr>
        <w:t xml:space="preserve">,  </w:t>
      </w:r>
      <w:r>
        <w:rPr>
          <w:sz w:val="28"/>
          <w:szCs w:val="28"/>
        </w:rPr>
        <w:t>«п.Александровская»</w:t>
      </w:r>
    </w:p>
    <w:p w:rsidR="008F3B5C" w:rsidRDefault="008F3B5C" w:rsidP="00AC2484">
      <w:pPr>
        <w:ind w:left="4500"/>
        <w:rPr>
          <w:sz w:val="28"/>
          <w:szCs w:val="28"/>
        </w:rPr>
      </w:pPr>
    </w:p>
    <w:p w:rsidR="008F3B5C" w:rsidRDefault="008F3B5C" w:rsidP="00AC2484">
      <w:pPr>
        <w:ind w:left="4500"/>
        <w:rPr>
          <w:sz w:val="28"/>
          <w:szCs w:val="28"/>
        </w:rPr>
      </w:pPr>
    </w:p>
    <w:p w:rsidR="002A7704" w:rsidRDefault="002A7704" w:rsidP="00AC2484">
      <w:pPr>
        <w:ind w:left="4500"/>
        <w:rPr>
          <w:sz w:val="28"/>
          <w:szCs w:val="28"/>
        </w:rPr>
      </w:pPr>
    </w:p>
    <w:p w:rsidR="002A7704" w:rsidRDefault="002A7704" w:rsidP="00AC2484">
      <w:pPr>
        <w:ind w:left="4500"/>
        <w:rPr>
          <w:sz w:val="28"/>
          <w:szCs w:val="28"/>
        </w:rPr>
      </w:pPr>
    </w:p>
    <w:p w:rsidR="009F4A54" w:rsidRDefault="009F4A54" w:rsidP="00BC6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правового просвещения жителей Пушкинского района направлю Вам информацию о разъяснении законодательства РФ.</w:t>
      </w:r>
    </w:p>
    <w:p w:rsidR="009F4A54" w:rsidRDefault="009F4A54" w:rsidP="00BC6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указанную информацию на</w:t>
      </w:r>
      <w:r w:rsidR="005F1485">
        <w:rPr>
          <w:sz w:val="28"/>
          <w:szCs w:val="28"/>
        </w:rPr>
        <w:t xml:space="preserve"> Ваших </w:t>
      </w:r>
      <w:r>
        <w:rPr>
          <w:sz w:val="28"/>
          <w:szCs w:val="28"/>
        </w:rPr>
        <w:t>сайтах, а также в Ваших печатных изданиях в рубрике «прокуратура разъясняет»</w:t>
      </w:r>
      <w:r w:rsidR="005F14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3214" w:rsidRDefault="00753214" w:rsidP="00753214">
      <w:pPr>
        <w:jc w:val="both"/>
        <w:rPr>
          <w:sz w:val="28"/>
          <w:szCs w:val="28"/>
        </w:rPr>
      </w:pPr>
    </w:p>
    <w:p w:rsidR="005F1485" w:rsidRDefault="005F1485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485" w:rsidRDefault="005F1485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D9C" w:rsidRDefault="00F12D9C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485" w:rsidRDefault="005F1485" w:rsidP="005F14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2D9C">
        <w:rPr>
          <w:bCs/>
          <w:sz w:val="28"/>
          <w:szCs w:val="28"/>
        </w:rPr>
        <w:t>Прокуратура разъясняет:</w:t>
      </w:r>
    </w:p>
    <w:p w:rsidR="0000307A" w:rsidRDefault="0000307A" w:rsidP="005F14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402C" w:rsidRPr="00DA402C" w:rsidRDefault="00DA402C" w:rsidP="00DA402C">
      <w:pPr>
        <w:shd w:val="clear" w:color="auto" w:fill="FFFFFF"/>
        <w:spacing w:after="150" w:line="270" w:lineRule="atLeast"/>
        <w:jc w:val="center"/>
        <w:rPr>
          <w:rFonts w:ascii="Open Sans Regular" w:hAnsi="Open Sans Regular" w:cs="Helvetica"/>
          <w:b/>
          <w:color w:val="505050"/>
          <w:sz w:val="28"/>
          <w:szCs w:val="28"/>
        </w:rPr>
      </w:pPr>
      <w:r w:rsidRPr="00DA402C">
        <w:rPr>
          <w:rFonts w:ascii="Open Sans Regular" w:hAnsi="Open Sans Regular" w:cs="Helvetica"/>
          <w:b/>
          <w:color w:val="505050"/>
          <w:sz w:val="28"/>
          <w:szCs w:val="28"/>
        </w:rPr>
        <w:t>Право потерпевшего на примирение с подсудимым</w:t>
      </w:r>
    </w:p>
    <w:p w:rsidR="00DA402C" w:rsidRPr="00DA402C" w:rsidRDefault="00DA402C" w:rsidP="00DA402C">
      <w:pPr>
        <w:shd w:val="clear" w:color="auto" w:fill="FFFFFF"/>
        <w:ind w:firstLine="708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Согласно требованиям </w:t>
      </w:r>
      <w:hyperlink r:id="rId5" w:tgtFrame="_blank" w:tooltip="Статья 42. Потерпевший" w:history="1">
        <w:r w:rsidRPr="00DA402C">
          <w:rPr>
            <w:rStyle w:val="a7"/>
            <w:sz w:val="28"/>
            <w:szCs w:val="28"/>
          </w:rPr>
          <w:t>ст. 42</w:t>
        </w:r>
      </w:hyperlink>
      <w:r w:rsidRPr="00DA402C">
        <w:rPr>
          <w:color w:val="505050"/>
          <w:sz w:val="28"/>
          <w:szCs w:val="28"/>
        </w:rPr>
        <w:t xml:space="preserve"> Уголовно-процессуального кодекса РФ в уголовном процессе потерпевшим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 </w:t>
      </w:r>
    </w:p>
    <w:p w:rsidR="00DA402C" w:rsidRPr="00DA402C" w:rsidRDefault="00DA402C" w:rsidP="00DA402C">
      <w:pPr>
        <w:shd w:val="clear" w:color="auto" w:fill="FFFFFF"/>
        <w:ind w:firstLine="708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По смыслу закона потерпевший наделен правом </w:t>
      </w:r>
      <w:proofErr w:type="gramStart"/>
      <w:r w:rsidRPr="00DA402C">
        <w:rPr>
          <w:color w:val="505050"/>
          <w:sz w:val="28"/>
          <w:szCs w:val="28"/>
        </w:rPr>
        <w:t>заявить</w:t>
      </w:r>
      <w:proofErr w:type="gramEnd"/>
      <w:r w:rsidRPr="00DA402C">
        <w:rPr>
          <w:color w:val="505050"/>
          <w:sz w:val="28"/>
          <w:szCs w:val="28"/>
        </w:rPr>
        <w:t xml:space="preserve"> ходатайство о прекращении уголовного дела в связи с примирением с лицом, совершившим в отношении него преступление, при этом примирение должно сочетаться с заглаживанием виновным причиненного потерпевшему вреда. </w:t>
      </w:r>
    </w:p>
    <w:p w:rsidR="00DA402C" w:rsidRPr="00DA402C" w:rsidRDefault="00DA402C" w:rsidP="00DA402C">
      <w:pPr>
        <w:shd w:val="clear" w:color="auto" w:fill="FFFFFF"/>
        <w:ind w:firstLine="708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Под заглаживанием вреда понимается возмещение ущерба, а также иные меры, направленные на восстановление нарушенных в результате преступления прав и законных интересов потерпевшего. Способы заглаживания вреда, которые должны носить законный характер и не ущемлять права третьих лиц, а также размер его возмещения, определяются потерпевшим. </w:t>
      </w:r>
    </w:p>
    <w:p w:rsidR="00DA402C" w:rsidRPr="00DA402C" w:rsidRDefault="00DA402C" w:rsidP="00DA402C">
      <w:pPr>
        <w:shd w:val="clear" w:color="auto" w:fill="FFFFFF"/>
        <w:ind w:firstLine="708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Возмещение или устранение вреда должно быть адекватным причиненному вреду. Потерпевший может требовать как возмещения материального, так и компенсации морального вреда. Если потерпевший не будет удовлетворен возмещением вреда, виновный не может быть освобожден от уголовной ответственности в связи с примирением. </w:t>
      </w:r>
    </w:p>
    <w:p w:rsidR="00DA402C" w:rsidRPr="00DA402C" w:rsidRDefault="00DA402C" w:rsidP="00DA402C">
      <w:pPr>
        <w:shd w:val="clear" w:color="auto" w:fill="FFFFFF"/>
        <w:ind w:firstLine="708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Уголовное дело за примирением потерпевшего с подсудимым может быть прекращено только в отношении лица, впервые совершившего преступления, относящиеся законом к категории преступлений небольшой или средней тяжести. </w:t>
      </w:r>
    </w:p>
    <w:p w:rsidR="00DA402C" w:rsidRPr="00DA402C" w:rsidRDefault="00DA402C" w:rsidP="00DA402C">
      <w:pPr>
        <w:shd w:val="clear" w:color="auto" w:fill="FFFFFF"/>
        <w:ind w:firstLine="708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Следует отметить, что освобождение от уголовной ответственности в связи с примирением с потерпевшим является правом, а не обязанностью компетентных органов. </w:t>
      </w:r>
    </w:p>
    <w:p w:rsidR="00DA402C" w:rsidRPr="00DA402C" w:rsidRDefault="00DA402C" w:rsidP="00DA402C">
      <w:pPr>
        <w:shd w:val="clear" w:color="auto" w:fill="FFFFFF"/>
        <w:ind w:firstLine="708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В этой связи при решении вопроса об освобождении от уголовной ответственности с учетом конкретных обстоятельств содеянного, отягчающих наказание обстоятельств, данных о личности виновного, органы, в чьей компетенции находится право разрешения указанного вопроса, могут отказать в прекращении дела в связи с примирением сторон. </w:t>
      </w:r>
    </w:p>
    <w:p w:rsidR="00DA402C" w:rsidRPr="00DA402C" w:rsidRDefault="00DA402C" w:rsidP="00DA402C">
      <w:pPr>
        <w:shd w:val="clear" w:color="auto" w:fill="FFFFFF"/>
        <w:ind w:firstLine="708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В </w:t>
      </w:r>
      <w:proofErr w:type="gramStart"/>
      <w:r w:rsidRPr="00DA402C">
        <w:rPr>
          <w:color w:val="505050"/>
          <w:sz w:val="28"/>
          <w:szCs w:val="28"/>
        </w:rPr>
        <w:t>случае</w:t>
      </w:r>
      <w:proofErr w:type="gramEnd"/>
      <w:r w:rsidRPr="00DA402C">
        <w:rPr>
          <w:color w:val="505050"/>
          <w:sz w:val="28"/>
          <w:szCs w:val="28"/>
        </w:rPr>
        <w:t xml:space="preserve"> удовлетворения ходатайства о примирении сторон, лицо освобождается от уголовной ответственности с прекращением уголовного дела. </w:t>
      </w:r>
    </w:p>
    <w:p w:rsidR="00DA402C" w:rsidRPr="00DA402C" w:rsidRDefault="00DA402C" w:rsidP="00DA402C">
      <w:pPr>
        <w:shd w:val="clear" w:color="auto" w:fill="FFFFFF"/>
        <w:ind w:firstLine="708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Данное основание освобождения от уголовной ответственности не является реабилитирующим. После прекращения уголовного преследования потерпевший не может требовать повторного возбуждения уголовного дела. </w:t>
      </w:r>
    </w:p>
    <w:p w:rsidR="00DA402C" w:rsidRPr="00DA402C" w:rsidRDefault="00DA402C" w:rsidP="00DA402C">
      <w:pPr>
        <w:jc w:val="both"/>
        <w:rPr>
          <w:sz w:val="28"/>
          <w:szCs w:val="28"/>
        </w:rPr>
      </w:pPr>
    </w:p>
    <w:p w:rsidR="00DA402C" w:rsidRPr="00DA402C" w:rsidRDefault="00DA402C" w:rsidP="00DA402C">
      <w:pPr>
        <w:jc w:val="both"/>
        <w:rPr>
          <w:sz w:val="28"/>
          <w:szCs w:val="28"/>
        </w:rPr>
      </w:pPr>
    </w:p>
    <w:p w:rsidR="00DA402C" w:rsidRPr="00DA402C" w:rsidRDefault="00DA402C" w:rsidP="00DA402C">
      <w:pPr>
        <w:jc w:val="both"/>
        <w:rPr>
          <w:sz w:val="28"/>
          <w:szCs w:val="28"/>
        </w:rPr>
      </w:pPr>
    </w:p>
    <w:p w:rsidR="00DA402C" w:rsidRPr="00DA402C" w:rsidRDefault="00DA402C" w:rsidP="00DA402C">
      <w:pPr>
        <w:jc w:val="both"/>
        <w:rPr>
          <w:sz w:val="28"/>
          <w:szCs w:val="28"/>
        </w:rPr>
      </w:pPr>
    </w:p>
    <w:p w:rsidR="00DA402C" w:rsidRPr="00DA402C" w:rsidRDefault="00DA402C" w:rsidP="00DA402C">
      <w:pPr>
        <w:jc w:val="both"/>
        <w:rPr>
          <w:sz w:val="28"/>
          <w:szCs w:val="28"/>
        </w:rPr>
      </w:pPr>
    </w:p>
    <w:p w:rsidR="00DA402C" w:rsidRPr="00DA402C" w:rsidRDefault="00DA402C" w:rsidP="00DA402C">
      <w:pPr>
        <w:jc w:val="both"/>
        <w:rPr>
          <w:sz w:val="28"/>
          <w:szCs w:val="28"/>
        </w:rPr>
      </w:pPr>
    </w:p>
    <w:p w:rsidR="00DA402C" w:rsidRPr="00DA402C" w:rsidRDefault="00DA402C" w:rsidP="00DA402C">
      <w:pPr>
        <w:shd w:val="clear" w:color="auto" w:fill="FFFFFF"/>
        <w:spacing w:after="150" w:line="270" w:lineRule="atLeast"/>
        <w:jc w:val="center"/>
        <w:rPr>
          <w:b/>
          <w:color w:val="505050"/>
          <w:sz w:val="28"/>
          <w:szCs w:val="28"/>
        </w:rPr>
      </w:pPr>
      <w:r w:rsidRPr="00DA402C">
        <w:rPr>
          <w:b/>
          <w:color w:val="505050"/>
          <w:sz w:val="28"/>
          <w:szCs w:val="28"/>
        </w:rPr>
        <w:t xml:space="preserve">Судебная защита прав гарантирована каждому </w:t>
      </w:r>
      <w:hyperlink r:id="rId6" w:tgtFrame="_blank" w:history="1">
        <w:r w:rsidRPr="00DA402C">
          <w:rPr>
            <w:rStyle w:val="a7"/>
            <w:b/>
            <w:sz w:val="28"/>
            <w:szCs w:val="28"/>
          </w:rPr>
          <w:t>Конституцией РФ.</w:t>
        </w:r>
      </w:hyperlink>
    </w:p>
    <w:p w:rsidR="00DA402C" w:rsidRPr="00DA402C" w:rsidRDefault="00DA402C" w:rsidP="00DA402C">
      <w:pPr>
        <w:shd w:val="clear" w:color="auto" w:fill="FFFFFF"/>
        <w:spacing w:after="150" w:line="270" w:lineRule="atLeast"/>
        <w:ind w:firstLine="708"/>
        <w:jc w:val="both"/>
        <w:rPr>
          <w:color w:val="505050"/>
          <w:sz w:val="28"/>
          <w:szCs w:val="28"/>
        </w:rPr>
      </w:pPr>
      <w:hyperlink r:id="rId7" w:tgtFrame="_blank" w:tooltip="Статья 391. Рассмотрение индивидуальных трудовых споров в судах" w:history="1">
        <w:r w:rsidRPr="00DA402C">
          <w:rPr>
            <w:rStyle w:val="a7"/>
            <w:sz w:val="28"/>
            <w:szCs w:val="28"/>
          </w:rPr>
          <w:t>Статьей 391</w:t>
        </w:r>
      </w:hyperlink>
      <w:r w:rsidRPr="00DA402C">
        <w:rPr>
          <w:color w:val="505050"/>
          <w:sz w:val="28"/>
          <w:szCs w:val="28"/>
        </w:rPr>
        <w:t xml:space="preserve"> Трудового кодекса РФ установлено, что в судах рассматриваются индивидуальные трудовые споры по заявлениям работника в случае несогласия с решением комиссии по трудовым спорам (КТС), либо когда работник обращается в суд, минуя КТС. </w:t>
      </w:r>
    </w:p>
    <w:p w:rsidR="00DA402C" w:rsidRPr="00DA402C" w:rsidRDefault="00DA402C" w:rsidP="00DA402C">
      <w:pPr>
        <w:shd w:val="clear" w:color="auto" w:fill="FFFFFF"/>
        <w:spacing w:after="150" w:line="270" w:lineRule="atLeast"/>
        <w:ind w:firstLine="708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Непосредственно в судах рассматриваются индивидуальные трудовые споры по заявлениям работника: </w:t>
      </w:r>
    </w:p>
    <w:p w:rsidR="00DA402C" w:rsidRPr="00DA402C" w:rsidRDefault="00DA402C" w:rsidP="00DA402C">
      <w:pPr>
        <w:shd w:val="clear" w:color="auto" w:fill="FFFFFF"/>
        <w:spacing w:after="150" w:line="270" w:lineRule="atLeast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- о восстановлении на работе; </w:t>
      </w:r>
    </w:p>
    <w:p w:rsidR="00DA402C" w:rsidRPr="00DA402C" w:rsidRDefault="00DA402C" w:rsidP="00DA402C">
      <w:pPr>
        <w:shd w:val="clear" w:color="auto" w:fill="FFFFFF"/>
        <w:spacing w:after="150" w:line="270" w:lineRule="atLeast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- об изменении даты и формулировки причины увольнения; </w:t>
      </w:r>
    </w:p>
    <w:p w:rsidR="00DA402C" w:rsidRPr="00DA402C" w:rsidRDefault="00DA402C" w:rsidP="00DA402C">
      <w:pPr>
        <w:shd w:val="clear" w:color="auto" w:fill="FFFFFF"/>
        <w:spacing w:after="150" w:line="270" w:lineRule="atLeast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- о переводе на другую работу; </w:t>
      </w:r>
    </w:p>
    <w:p w:rsidR="00DA402C" w:rsidRPr="00DA402C" w:rsidRDefault="00DA402C" w:rsidP="00DA402C">
      <w:pPr>
        <w:shd w:val="clear" w:color="auto" w:fill="FFFFFF"/>
        <w:spacing w:after="150" w:line="270" w:lineRule="atLeast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- об оплате за время вынужденного прогула либо о выплате разницы в зарплате за время выполнения нижеоплачиваемой работы; </w:t>
      </w:r>
    </w:p>
    <w:p w:rsidR="00DA402C" w:rsidRPr="00DA402C" w:rsidRDefault="00DA402C" w:rsidP="00DA402C">
      <w:pPr>
        <w:shd w:val="clear" w:color="auto" w:fill="FFFFFF"/>
        <w:spacing w:after="150" w:line="270" w:lineRule="atLeast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- о неправомерных действиях (бездействии) работодателя при обработке и защите персональных данных работника; </w:t>
      </w:r>
    </w:p>
    <w:p w:rsidR="00DA402C" w:rsidRPr="00DA402C" w:rsidRDefault="00DA402C" w:rsidP="00DA402C">
      <w:pPr>
        <w:shd w:val="clear" w:color="auto" w:fill="FFFFFF"/>
        <w:spacing w:after="150" w:line="270" w:lineRule="atLeast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- об отказе в приеме на работу; лиц, работающих по трудовому договору у работодателей - физических лиц, не являющихся индивидуальными предпринимателями; </w:t>
      </w:r>
    </w:p>
    <w:p w:rsidR="00DA402C" w:rsidRPr="00DA402C" w:rsidRDefault="00DA402C" w:rsidP="00DA402C">
      <w:pPr>
        <w:shd w:val="clear" w:color="auto" w:fill="FFFFFF"/>
        <w:spacing w:after="150" w:line="270" w:lineRule="atLeast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- работников религиозных организаций; </w:t>
      </w:r>
    </w:p>
    <w:p w:rsidR="00DA402C" w:rsidRPr="00DA402C" w:rsidRDefault="00DA402C" w:rsidP="00DA402C">
      <w:pPr>
        <w:shd w:val="clear" w:color="auto" w:fill="FFFFFF"/>
        <w:spacing w:after="150" w:line="270" w:lineRule="atLeast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- лиц, считающих, что они подверглись дискриминации. </w:t>
      </w:r>
    </w:p>
    <w:p w:rsidR="00DA402C" w:rsidRPr="00DA402C" w:rsidRDefault="00DA402C" w:rsidP="00DA402C">
      <w:pPr>
        <w:shd w:val="clear" w:color="auto" w:fill="FFFFFF"/>
        <w:spacing w:line="270" w:lineRule="atLeast"/>
        <w:ind w:firstLine="708"/>
        <w:jc w:val="both"/>
        <w:rPr>
          <w:color w:val="505050"/>
          <w:sz w:val="28"/>
          <w:szCs w:val="28"/>
        </w:rPr>
      </w:pPr>
      <w:r w:rsidRPr="00DA402C">
        <w:rPr>
          <w:color w:val="505050"/>
          <w:sz w:val="28"/>
          <w:szCs w:val="28"/>
        </w:rPr>
        <w:t xml:space="preserve">Работник вправе обратиться в суд за разрешением спора в течение 3-х месяцев со дня, когда он узнал или должен был узнать о нарушении своего права, а по спорам об увольнении - в течение 1 месяца со дня вручения ему копии приказа об увольнении либо со дня выдачи трудовой книжки. При наличии уважительной причины срок на обращение может быть восстановлен судом. </w:t>
      </w:r>
    </w:p>
    <w:p w:rsidR="00DA402C" w:rsidRPr="00DA402C" w:rsidRDefault="00DA402C" w:rsidP="00DA402C">
      <w:pPr>
        <w:jc w:val="both"/>
        <w:rPr>
          <w:sz w:val="28"/>
          <w:szCs w:val="28"/>
        </w:rPr>
      </w:pPr>
      <w:bookmarkStart w:id="0" w:name="_GoBack"/>
      <w:bookmarkEnd w:id="0"/>
    </w:p>
    <w:p w:rsidR="0000307A" w:rsidRPr="00DA402C" w:rsidRDefault="0000307A" w:rsidP="00DA40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6E10" w:rsidRPr="00DA402C" w:rsidRDefault="003A6E10" w:rsidP="00DA402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02C">
        <w:rPr>
          <w:sz w:val="28"/>
          <w:szCs w:val="28"/>
        </w:rPr>
        <w:t xml:space="preserve">Прокуратура </w:t>
      </w:r>
      <w:proofErr w:type="gramStart"/>
      <w:r w:rsidRPr="00DA402C">
        <w:rPr>
          <w:sz w:val="28"/>
          <w:szCs w:val="28"/>
        </w:rPr>
        <w:t>Пушкинского</w:t>
      </w:r>
      <w:proofErr w:type="gramEnd"/>
      <w:r w:rsidRPr="00DA402C">
        <w:rPr>
          <w:sz w:val="28"/>
          <w:szCs w:val="28"/>
        </w:rPr>
        <w:t xml:space="preserve"> района</w:t>
      </w:r>
      <w:r w:rsidRPr="00DA402C">
        <w:rPr>
          <w:sz w:val="28"/>
          <w:szCs w:val="28"/>
        </w:rPr>
        <w:tab/>
      </w:r>
      <w:r w:rsidRPr="00DA402C">
        <w:rPr>
          <w:sz w:val="28"/>
          <w:szCs w:val="28"/>
        </w:rPr>
        <w:tab/>
      </w:r>
    </w:p>
    <w:p w:rsidR="00D0419C" w:rsidRDefault="00D0419C" w:rsidP="00753214"/>
    <w:p w:rsidR="00D0419C" w:rsidRDefault="00D0419C" w:rsidP="00753214"/>
    <w:sectPr w:rsidR="00D0419C" w:rsidSect="006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269"/>
    <w:multiLevelType w:val="multilevel"/>
    <w:tmpl w:val="8CB6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AC2484"/>
    <w:rsid w:val="000016B1"/>
    <w:rsid w:val="0000307A"/>
    <w:rsid w:val="000D0E7F"/>
    <w:rsid w:val="00214D21"/>
    <w:rsid w:val="0024580E"/>
    <w:rsid w:val="002A7704"/>
    <w:rsid w:val="002D1524"/>
    <w:rsid w:val="003A6E10"/>
    <w:rsid w:val="003C4507"/>
    <w:rsid w:val="004F3D75"/>
    <w:rsid w:val="005F1485"/>
    <w:rsid w:val="0060672C"/>
    <w:rsid w:val="00753214"/>
    <w:rsid w:val="007C25D0"/>
    <w:rsid w:val="007F3A37"/>
    <w:rsid w:val="008A265F"/>
    <w:rsid w:val="008E0445"/>
    <w:rsid w:val="008F3B5C"/>
    <w:rsid w:val="00982129"/>
    <w:rsid w:val="009F4A54"/>
    <w:rsid w:val="00AC2484"/>
    <w:rsid w:val="00BC67CA"/>
    <w:rsid w:val="00C86FD6"/>
    <w:rsid w:val="00D0419C"/>
    <w:rsid w:val="00D91C0A"/>
    <w:rsid w:val="00DA402C"/>
    <w:rsid w:val="00E0339C"/>
    <w:rsid w:val="00EC575E"/>
    <w:rsid w:val="00F1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3A6E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ocspb.ru/trudovoj-kodeks/statja-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ocspb.ru/konstitucija-rf/" TargetMode="External"/><Relationship Id="rId5" Type="http://schemas.openxmlformats.org/officeDocument/2006/relationships/hyperlink" Target="http://docs.procspb.ru/upk/statja-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zavyalova_e</dc:creator>
  <cp:lastModifiedBy>mihailov_s</cp:lastModifiedBy>
  <cp:revision>2</cp:revision>
  <cp:lastPrinted>2014-09-23T08:09:00Z</cp:lastPrinted>
  <dcterms:created xsi:type="dcterms:W3CDTF">2016-03-14T08:18:00Z</dcterms:created>
  <dcterms:modified xsi:type="dcterms:W3CDTF">2016-03-14T08:18:00Z</dcterms:modified>
</cp:coreProperties>
</file>