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65" w:rsidRPr="00273465" w:rsidRDefault="00273465" w:rsidP="00252E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73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Нормативные правовые акты, регламентирующие правовое положение иностранных граждан, миграционного учета, трудоустройства, пребывания и проживания в Санкт-Петербурге</w:t>
      </w:r>
    </w:p>
    <w:p w:rsidR="00273465" w:rsidRDefault="00273465" w:rsidP="00273465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</w:p>
    <w:p w:rsidR="00EF1686" w:rsidRPr="00EF1686" w:rsidRDefault="00EF1686" w:rsidP="00EF168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</w:pPr>
      <w:hyperlink r:id="rId7" w:tgtFrame="_blank" w:history="1">
        <w:r>
          <w:t>-</w:t>
        </w:r>
        <w:r>
          <w:tab/>
        </w:r>
        <w:r w:rsidRPr="00EF1686">
          <w:rPr>
            <w:rStyle w:val="a5"/>
            <w:color w:val="auto"/>
            <w:u w:val="none"/>
            <w:bdr w:val="none" w:sz="0" w:space="0" w:color="auto" w:frame="1"/>
          </w:rPr>
          <w:t>Конституция Российской Федерации</w:t>
        </w:r>
      </w:hyperlink>
      <w:r>
        <w:t>.</w:t>
      </w:r>
    </w:p>
    <w:p w:rsidR="00EF1686" w:rsidRDefault="00EF1686" w:rsidP="00EF1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>
        <w:tab/>
      </w:r>
      <w:r w:rsidRPr="00EF1686">
        <w:t>Международные договоры Российской Федерации</w:t>
      </w:r>
      <w:r>
        <w:t>.</w:t>
      </w:r>
    </w:p>
    <w:p w:rsidR="00EF1686" w:rsidRDefault="00EF1686" w:rsidP="00EF1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    </w:t>
      </w:r>
      <w:hyperlink r:id="rId8" w:tgtFrame="_blank" w:history="1">
        <w:r w:rsidRPr="00EF1686">
          <w:rPr>
            <w:rStyle w:val="a5"/>
            <w:color w:val="auto"/>
            <w:u w:val="none"/>
            <w:bdr w:val="none" w:sz="0" w:space="0" w:color="auto" w:frame="1"/>
          </w:rPr>
          <w:t>Федеральный закон «О порядке выезда из Российской Федерации и въезда в Российскую Федерацию» от 15 августа 1996 года №114-ФЗ.</w:t>
        </w:r>
      </w:hyperlink>
      <w:r w:rsidRPr="00EF1686">
        <w:t xml:space="preserve"> </w:t>
      </w:r>
    </w:p>
    <w:p w:rsidR="00EF1686" w:rsidRDefault="00EF1686" w:rsidP="00EF168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-</w:t>
      </w:r>
      <w:r>
        <w:tab/>
      </w:r>
      <w:hyperlink r:id="rId9" w:tgtFrame="_blank" w:history="1">
        <w:r w:rsidRPr="00EF1686">
          <w:rPr>
            <w:rStyle w:val="a5"/>
            <w:color w:val="auto"/>
            <w:u w:val="none"/>
            <w:bdr w:val="none" w:sz="0" w:space="0" w:color="auto" w:frame="1"/>
          </w:rPr>
          <w:t>Федеральный закон «О правовом положении иностранных граждан в Российской Федерации» от 25 июля 2002 года № 115-ФЗ.</w:t>
        </w:r>
      </w:hyperlink>
    </w:p>
    <w:p w:rsidR="00D85D86" w:rsidRPr="00094A86" w:rsidRDefault="00D85D86" w:rsidP="00D85D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правовом положении иностранных граждан в Российской Федерации основывается на Конституции Российской Федерации и состоит из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Федерального</w:t>
      </w:r>
      <w:r w:rsidRPr="0027346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закон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</w:t>
      </w:r>
      <w:r w:rsidRPr="0027346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7346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от 25.07.2002 №115-ФЗ «О правовом статусе иностранных граждан в Российской Федерации»</w:t>
      </w:r>
      <w:r w:rsidRPr="0027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федеральных законов. Наряду с этим правовое положение иностранных граждан в Российской Федерации определяется международными договорами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(статья 3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Федерального</w:t>
      </w:r>
      <w:r w:rsidRPr="0027346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закон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а</w:t>
      </w:r>
      <w:r w:rsidRPr="00273465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27346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от 25.07.2002 №115-ФЗ «О правовом статусе иностранных граждан в Российской Федерации»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)</w:t>
      </w:r>
      <w:r w:rsidRPr="00273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686" w:rsidRPr="00EF1686" w:rsidRDefault="00EF1686" w:rsidP="00EF1686">
      <w:pPr>
        <w:pStyle w:val="a3"/>
        <w:shd w:val="clear" w:color="auto" w:fill="FFFFFF"/>
        <w:spacing w:before="0" w:beforeAutospacing="0" w:after="0" w:afterAutospacing="0" w:line="220" w:lineRule="atLeast"/>
        <w:jc w:val="both"/>
        <w:textAlignment w:val="baseline"/>
      </w:pPr>
      <w:hyperlink r:id="rId10" w:tgtFrame="_blank" w:history="1">
        <w:r>
          <w:t>-</w:t>
        </w:r>
        <w:r>
          <w:tab/>
        </w:r>
        <w:r w:rsidRPr="00EF1686">
          <w:rPr>
            <w:rStyle w:val="a5"/>
            <w:color w:val="auto"/>
            <w:u w:val="none"/>
            <w:bdr w:val="none" w:sz="0" w:space="0" w:color="auto" w:frame="1"/>
          </w:rPr>
          <w:t>Федеральный закон «О миграционном учёте иностранных граждан и лиц без гражданства в Российской Федерации» от 18 июля 2006 года № 109-ФЗ.</w:t>
        </w:r>
      </w:hyperlink>
    </w:p>
    <w:p w:rsidR="00D85D86" w:rsidRDefault="00EF1686" w:rsidP="00D85D86">
      <w:pPr>
        <w:pStyle w:val="s1"/>
        <w:spacing w:before="0" w:beforeAutospacing="0" w:after="0" w:afterAutospacing="0"/>
        <w:ind w:firstLine="540"/>
        <w:jc w:val="both"/>
      </w:pPr>
      <w:r>
        <w:t>-</w:t>
      </w:r>
      <w:r>
        <w:tab/>
      </w:r>
      <w:hyperlink r:id="rId11" w:anchor="dst100019" w:tgtFrame="_blank" w:history="1">
        <w:r w:rsidRPr="00EF1686">
          <w:rPr>
            <w:rStyle w:val="a5"/>
            <w:color w:val="auto"/>
            <w:u w:val="none"/>
            <w:bdr w:val="none" w:sz="0" w:space="0" w:color="auto" w:frame="1"/>
          </w:rPr>
          <w:t xml:space="preserve">Указ Президента РФ от 31.10.2018 № 622 </w:t>
        </w:r>
        <w:r w:rsidR="00D85D86">
          <w:rPr>
            <w:rStyle w:val="a5"/>
            <w:color w:val="auto"/>
            <w:u w:val="none"/>
            <w:bdr w:val="none" w:sz="0" w:space="0" w:color="auto" w:frame="1"/>
          </w:rPr>
          <w:t>«</w:t>
        </w:r>
        <w:r w:rsidRPr="00EF1686">
          <w:rPr>
            <w:rStyle w:val="a5"/>
            <w:color w:val="auto"/>
            <w:u w:val="none"/>
            <w:bdr w:val="none" w:sz="0" w:space="0" w:color="auto" w:frame="1"/>
          </w:rPr>
          <w:t>О концепции государственной миграционной политики Российской Федерации на 2019–2025 годы</w:t>
        </w:r>
      </w:hyperlink>
      <w:r w:rsidR="00D85D86">
        <w:t>»</w:t>
      </w:r>
      <w:r w:rsidRPr="00EF1686">
        <w:t>.</w:t>
      </w:r>
      <w:r w:rsidR="00D85D86">
        <w:t xml:space="preserve"> </w:t>
      </w:r>
    </w:p>
    <w:p w:rsidR="00D85D86" w:rsidRDefault="00D85D86" w:rsidP="00D85D86">
      <w:pPr>
        <w:pStyle w:val="s1"/>
        <w:spacing w:before="0" w:beforeAutospacing="0" w:after="0" w:afterAutospacing="0"/>
        <w:ind w:firstLine="540"/>
        <w:jc w:val="both"/>
      </w:pPr>
      <w:r>
        <w:t xml:space="preserve">Данной концепцией </w:t>
      </w:r>
      <w:r>
        <w:rPr>
          <w:bCs/>
        </w:rPr>
        <w:t>о</w:t>
      </w:r>
      <w:r w:rsidRPr="00094A86">
        <w:rPr>
          <w:bCs/>
        </w:rPr>
        <w:t>пределены цели, принципы и задачи миграционной политики России на период 2019 - 2025 годов</w:t>
      </w:r>
      <w:r>
        <w:rPr>
          <w:bCs/>
        </w:rPr>
        <w:t>: к</w:t>
      </w:r>
      <w:r w:rsidRPr="00094A86">
        <w:t xml:space="preserve">онцепцией предусматривается, что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воспроизводство. Миграционная политика является вспомогательным средством для решения демографических проблем и связанных с ними экономических проблем. Она должна быть направлена на создание благоприятного режима для добровольного переселения в Россию лиц (в том числе покинувших ее), которые способны органично включиться в систему позитивных социальных связей и стать полноправными членами российского общества. </w:t>
      </w:r>
      <w:proofErr w:type="gramStart"/>
      <w:r w:rsidRPr="00094A86">
        <w:t>При этом, обеспечивая соблюдение разумного баланса государственных, общественных и частных интересов, важно сохранять открытость Российской Федерации для тех иностранных граждан, которые не связывают с ней свое будущее или будущее своих детей и не намерены полностью интегрироваться в российское общество, но рассматривают Россию как страну с благоприятными условиями для удовлетворения своих экономических, социальных и культурных потребностей, соблюдают требования законодательства Российской Федерации</w:t>
      </w:r>
      <w:proofErr w:type="gramEnd"/>
      <w:r w:rsidRPr="00094A86">
        <w:t>, бережно относятся к ее окружающей среде и природным ресурсам, материальным и культурным ценностям, уважают многообразие региональных и этнокультурных укладов жизни российского населения.</w:t>
      </w:r>
    </w:p>
    <w:p w:rsidR="00D85D86" w:rsidRPr="00094A86" w:rsidRDefault="00D85D86" w:rsidP="00D85D86">
      <w:pPr>
        <w:pStyle w:val="s1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094A86">
        <w:t>Согласно Концепции, задачами миграционной политики являются, в числе прочего:</w:t>
      </w:r>
    </w:p>
    <w:p w:rsidR="00D85D86" w:rsidRPr="00094A86" w:rsidRDefault="00D85D86" w:rsidP="00D85D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4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переселение в Российскую Федерацию на постоянное место жительства соотечественников, проживающих за рубежом, а также иных лиц, которые способны успешно интегрироваться в российское общество;</w:t>
      </w:r>
    </w:p>
    <w:p w:rsidR="00D85D86" w:rsidRPr="00094A86" w:rsidRDefault="00D85D86" w:rsidP="00D85D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Российскую Федерацию и пребывание на ее территории иностранных граждан, желающих развивать экономические, деловые, профессиональные, научные, культурные и иные связи, изучать язык, историю и культуру нашей страны, способных благодаря своей трудовой деятельности, знаниям и компетенциям содействовать экономическому, социальному и культурному развитию России;</w:t>
      </w:r>
    </w:p>
    <w:p w:rsidR="00D85D86" w:rsidRPr="00094A86" w:rsidRDefault="00D85D86" w:rsidP="00D85D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4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а также иными факторами;</w:t>
      </w:r>
    </w:p>
    <w:p w:rsidR="00D85D86" w:rsidRPr="00094A86" w:rsidRDefault="00D85D86" w:rsidP="00D85D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4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снижения диспропорции в размещении населения и решения задач пространственного развития страны;</w:t>
      </w:r>
    </w:p>
    <w:p w:rsidR="00D85D86" w:rsidRPr="00094A86" w:rsidRDefault="00D85D86" w:rsidP="00D85D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4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в соответствии с общепризнанными принципами и нормами международного права и законодательством Российской Федерации помощи иностранным гражданам, ищущим защиту на территории Российской Федерации.</w:t>
      </w:r>
    </w:p>
    <w:p w:rsidR="00D85D86" w:rsidRDefault="00D85D86" w:rsidP="00D85D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4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поставленных задач приводятся основные направления их реализации.</w:t>
      </w:r>
    </w:p>
    <w:p w:rsidR="00D85D86" w:rsidRDefault="00D85D86" w:rsidP="00D85D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93195" w:rsidRPr="00094A86" w:rsidRDefault="00252E89" w:rsidP="00094A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5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Комитетом по межнациональным отношениям и реализации миграционной политики в </w:t>
      </w:r>
      <w:r w:rsidRPr="00252E89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Санкт-Петербурге</w:t>
      </w:r>
      <w:r w:rsidRPr="0025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создан интернет-ресурс для мигрантов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5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 пожаловать в </w:t>
      </w:r>
      <w:r w:rsidRPr="00252E89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5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нтернет-ресурс реализует функции информационного источника, пропагандирующего среди мигрантов возможности культурного досуга, содержащего основные полезные сведения о </w:t>
      </w:r>
      <w:r w:rsidRPr="00252E89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Санкт-Петербурге</w:t>
      </w:r>
      <w:r w:rsidRPr="0025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краткую историческую справку, основы миграционного законодательства, информацию о культурных событиях и учреждениях культуры, правила поведения в общественных местах, традициях </w:t>
      </w:r>
      <w:r w:rsidRPr="00252E89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Санкт-Петербурга</w:t>
      </w:r>
      <w:r w:rsidRPr="00252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порядке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действий в экстремальных ситуациях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hyperlink r:id="rId12" w:tgtFrame="_blank" w:history="1">
        <w:r w:rsidRPr="00252E89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http://migrantinfo.kmormp.gov.spb.ru/</w:t>
        </w:r>
      </w:hyperlink>
    </w:p>
    <w:p w:rsidR="00094A86" w:rsidRDefault="00094A86" w:rsidP="00D9319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195" w:rsidRDefault="00D93195" w:rsidP="00D9319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 по вопросам миграции: </w:t>
      </w:r>
    </w:p>
    <w:p w:rsidR="00D93195" w:rsidRDefault="00D93195" w:rsidP="00D9319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93195" w:rsidRPr="00D93195" w:rsidRDefault="003E1DB7" w:rsidP="00D93195">
      <w:pPr>
        <w:pStyle w:val="a6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Главное управление по вопросам миграции Министерства внутренних дел Российской Федерации: </w:t>
      </w:r>
      <w:proofErr w:type="spellStart"/>
      <w:r w:rsidR="00E56C11" w:rsidRPr="00D93195">
        <w:rPr>
          <w:rFonts w:ascii="Times New Roman" w:hAnsi="Times New Roman" w:cs="Times New Roman"/>
          <w:sz w:val="24"/>
          <w:szCs w:val="24"/>
        </w:rPr>
        <w:fldChar w:fldCharType="begin"/>
      </w:r>
      <w:r w:rsidRPr="00D93195">
        <w:rPr>
          <w:rFonts w:ascii="Times New Roman" w:hAnsi="Times New Roman" w:cs="Times New Roman"/>
          <w:sz w:val="24"/>
          <w:szCs w:val="24"/>
        </w:rPr>
        <w:instrText xml:space="preserve"> HYPERLINK "https://xn--b1ab2a0a.xn--b1aew.xn--p1ai/" </w:instrText>
      </w:r>
      <w:r w:rsidR="00E56C11" w:rsidRPr="00D93195">
        <w:rPr>
          <w:rFonts w:ascii="Times New Roman" w:hAnsi="Times New Roman" w:cs="Times New Roman"/>
          <w:sz w:val="24"/>
          <w:szCs w:val="24"/>
        </w:rPr>
        <w:fldChar w:fldCharType="separate"/>
      </w:r>
      <w:r w:rsidRPr="00D931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гувм</w:t>
      </w:r>
      <w:proofErr w:type="gramStart"/>
      <w:r w:rsidRPr="00D931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.м</w:t>
      </w:r>
      <w:proofErr w:type="gramEnd"/>
      <w:r w:rsidRPr="00D931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вд.рф</w:t>
      </w:r>
      <w:proofErr w:type="spellEnd"/>
      <w:r w:rsidR="00E56C11" w:rsidRPr="00D93195">
        <w:rPr>
          <w:rFonts w:ascii="Times New Roman" w:hAnsi="Times New Roman" w:cs="Times New Roman"/>
          <w:sz w:val="24"/>
          <w:szCs w:val="24"/>
        </w:rPr>
        <w:fldChar w:fldCharType="end"/>
      </w:r>
      <w:r w:rsidR="00D93195">
        <w:rPr>
          <w:rFonts w:ascii="Times New Roman" w:hAnsi="Times New Roman" w:cs="Times New Roman"/>
          <w:sz w:val="24"/>
          <w:szCs w:val="24"/>
        </w:rPr>
        <w:t>.</w:t>
      </w:r>
    </w:p>
    <w:p w:rsidR="00D93195" w:rsidRPr="00D93195" w:rsidRDefault="003E1DB7" w:rsidP="00BB6992">
      <w:pPr>
        <w:pStyle w:val="a6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Информационный интернет-портал для мигрантов Санкт-Петербурга и Ленинградской области: </w:t>
      </w:r>
      <w:proofErr w:type="spellStart"/>
      <w:r w:rsidR="00E56C11" w:rsidRPr="00D93195">
        <w:rPr>
          <w:rFonts w:ascii="Times New Roman" w:hAnsi="Times New Roman" w:cs="Times New Roman"/>
          <w:sz w:val="24"/>
          <w:szCs w:val="24"/>
        </w:rPr>
        <w:fldChar w:fldCharType="begin"/>
      </w:r>
      <w:r w:rsidRPr="00D93195">
        <w:rPr>
          <w:rFonts w:ascii="Times New Roman" w:hAnsi="Times New Roman" w:cs="Times New Roman"/>
          <w:sz w:val="24"/>
          <w:szCs w:val="24"/>
        </w:rPr>
        <w:instrText xml:space="preserve"> HYPERLINK "http://migrantinfo.spb.ru/" </w:instrText>
      </w:r>
      <w:r w:rsidR="00E56C11" w:rsidRPr="00D93195">
        <w:rPr>
          <w:rFonts w:ascii="Times New Roman" w:hAnsi="Times New Roman" w:cs="Times New Roman"/>
          <w:sz w:val="24"/>
          <w:szCs w:val="24"/>
        </w:rPr>
        <w:fldChar w:fldCharType="separate"/>
      </w:r>
      <w:r w:rsidRPr="00D931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migrantinfo.spb.ru</w:t>
      </w:r>
      <w:r w:rsidR="00E56C11" w:rsidRPr="00D93195">
        <w:rPr>
          <w:rFonts w:ascii="Times New Roman" w:hAnsi="Times New Roman" w:cs="Times New Roman"/>
          <w:sz w:val="24"/>
          <w:szCs w:val="24"/>
        </w:rPr>
        <w:fldChar w:fldCharType="end"/>
      </w:r>
      <w:r w:rsidR="00D93195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D93195" w:rsidRPr="00D93195" w:rsidRDefault="003E1DB7" w:rsidP="00BB6992">
      <w:pPr>
        <w:pStyle w:val="a6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Уполномоченный по правам человека в Санкт-Петербурге: </w:t>
      </w:r>
      <w:proofErr w:type="spellStart"/>
      <w:r w:rsidR="00E56C11" w:rsidRPr="00D93195">
        <w:rPr>
          <w:rFonts w:ascii="Times New Roman" w:hAnsi="Times New Roman" w:cs="Times New Roman"/>
          <w:sz w:val="24"/>
          <w:szCs w:val="24"/>
        </w:rPr>
        <w:fldChar w:fldCharType="begin"/>
      </w:r>
      <w:r w:rsidRPr="00D93195">
        <w:rPr>
          <w:rFonts w:ascii="Times New Roman" w:hAnsi="Times New Roman" w:cs="Times New Roman"/>
          <w:sz w:val="24"/>
          <w:szCs w:val="24"/>
        </w:rPr>
        <w:instrText xml:space="preserve"> HYPERLINK "http://ombudsmanspb.ru/" </w:instrText>
      </w:r>
      <w:r w:rsidR="00E56C11" w:rsidRPr="00D93195">
        <w:rPr>
          <w:rFonts w:ascii="Times New Roman" w:hAnsi="Times New Roman" w:cs="Times New Roman"/>
          <w:sz w:val="24"/>
          <w:szCs w:val="24"/>
        </w:rPr>
        <w:fldChar w:fldCharType="separate"/>
      </w:r>
      <w:r w:rsidRPr="00D9319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ombudsmanspb.ru</w:t>
      </w:r>
      <w:r w:rsidR="00E56C11" w:rsidRPr="00D93195">
        <w:rPr>
          <w:rFonts w:ascii="Times New Roman" w:hAnsi="Times New Roman" w:cs="Times New Roman"/>
          <w:sz w:val="24"/>
          <w:szCs w:val="24"/>
        </w:rPr>
        <w:fldChar w:fldCharType="end"/>
      </w:r>
      <w:proofErr w:type="spellEnd"/>
    </w:p>
    <w:p w:rsidR="00D93195" w:rsidRPr="00D93195" w:rsidRDefault="003E1DB7" w:rsidP="00BB6992">
      <w:pPr>
        <w:pStyle w:val="a6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>Санкт-Петербургский центр международного сотрудничества Красного Креста: </w:t>
      </w:r>
      <w:hyperlink r:id="rId13" w:history="1">
        <w:r w:rsidRPr="00D931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spbredcross.org</w:t>
        </w:r>
      </w:hyperlink>
    </w:p>
    <w:p w:rsidR="003E1DB7" w:rsidRPr="00D93195" w:rsidRDefault="003E1DB7" w:rsidP="00BB6992">
      <w:pPr>
        <w:pStyle w:val="a6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3195">
        <w:rPr>
          <w:rFonts w:ascii="Times New Roman" w:hAnsi="Times New Roman" w:cs="Times New Roman"/>
          <w:sz w:val="24"/>
          <w:szCs w:val="24"/>
        </w:rPr>
        <w:t xml:space="preserve">Федеральное агентство по делам национальностей открыло горячую линию по адресу электронной почты: </w:t>
      </w:r>
      <w:hyperlink r:id="rId14" w:history="1">
        <w:r w:rsidR="00273465" w:rsidRPr="00D9319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monitoring@fadn.gov.ru</w:t>
        </w:r>
      </w:hyperlink>
      <w:r w:rsidR="00D93195" w:rsidRPr="00D93195">
        <w:rPr>
          <w:rFonts w:ascii="Times New Roman" w:hAnsi="Times New Roman" w:cs="Times New Roman"/>
          <w:sz w:val="24"/>
          <w:szCs w:val="24"/>
        </w:rPr>
        <w:t>.</w:t>
      </w:r>
    </w:p>
    <w:p w:rsidR="00D93195" w:rsidRDefault="00D93195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94A86" w:rsidRPr="00D97DAB" w:rsidRDefault="00094A86" w:rsidP="00D97DAB">
      <w:pPr>
        <w:pStyle w:val="1"/>
        <w:shd w:val="clear" w:color="auto" w:fill="FFFFFF"/>
        <w:spacing w:before="0" w:after="250" w:line="340" w:lineRule="atLeast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97DAB">
        <w:rPr>
          <w:rFonts w:ascii="Times New Roman" w:hAnsi="Times New Roman" w:cs="Times New Roman"/>
          <w:color w:val="auto"/>
          <w:sz w:val="24"/>
          <w:szCs w:val="24"/>
        </w:rPr>
        <w:t>Благотворительные фонды и организации</w:t>
      </w:r>
    </w:p>
    <w:p w:rsidR="00094A86" w:rsidRPr="00D97DAB" w:rsidRDefault="00D97DAB" w:rsidP="00D97DAB">
      <w:pPr>
        <w:pStyle w:val="3"/>
        <w:spacing w:before="0" w:line="240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hyperlink r:id="rId15" w:tgtFrame="_blank" w:history="1">
        <w:r w:rsidR="00094A86" w:rsidRPr="00D97DA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Информационно-консультативный центр по вопросам трудовой миграции </w:t>
        </w:r>
        <w:proofErr w:type="spellStart"/>
        <w:r w:rsidR="00094A86" w:rsidRPr="00D97DAB">
          <w:rPr>
            <w:rStyle w:val="nobr"/>
            <w:rFonts w:ascii="Times New Roman" w:hAnsi="Times New Roman" w:cs="Times New Roman"/>
            <w:b w:val="0"/>
            <w:color w:val="auto"/>
            <w:sz w:val="24"/>
            <w:szCs w:val="24"/>
            <w:bdr w:val="none" w:sz="0" w:space="0" w:color="auto" w:frame="1"/>
          </w:rPr>
          <w:t>Санкт-Петербургского</w:t>
        </w:r>
        <w:r w:rsidR="00094A86" w:rsidRPr="00D97DA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международного</w:t>
        </w:r>
        <w:proofErr w:type="spellEnd"/>
        <w:r w:rsidR="00094A86" w:rsidRPr="00D97DAB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сотрудничества Красного Креста</w:t>
        </w:r>
      </w:hyperlink>
    </w:p>
    <w:p w:rsidR="00094A86" w:rsidRDefault="00094A86" w:rsidP="00D97DAB">
      <w:pPr>
        <w:pStyle w:val="a3"/>
        <w:spacing w:before="0" w:beforeAutospacing="0" w:after="170" w:afterAutospacing="0" w:line="220" w:lineRule="atLeast"/>
        <w:jc w:val="both"/>
        <w:textAlignment w:val="baseline"/>
        <w:rPr>
          <w:b/>
        </w:rPr>
      </w:pPr>
      <w:r w:rsidRPr="00D97DAB">
        <w:rPr>
          <w:rStyle w:val="nobr"/>
        </w:rPr>
        <w:t>Санкт-Петербург</w:t>
      </w:r>
      <w:r w:rsidRPr="00D97DAB">
        <w:t>, ул. Красного Текстильщика, 15 (приемное окно)</w:t>
      </w:r>
      <w:r w:rsidR="00D97DAB">
        <w:t xml:space="preserve"> - </w:t>
      </w:r>
      <w:r w:rsidRPr="00D97DAB">
        <w:rPr>
          <w:b/>
        </w:rPr>
        <w:t>8 (800)333-00-16</w:t>
      </w:r>
    </w:p>
    <w:p w:rsidR="00094A86" w:rsidRPr="00D97DAB" w:rsidRDefault="00D97DAB" w:rsidP="00D85D86">
      <w:pPr>
        <w:pStyle w:val="a3"/>
        <w:spacing w:before="0" w:beforeAutospacing="0" w:after="0" w:afterAutospacing="0" w:line="220" w:lineRule="atLeast"/>
        <w:jc w:val="both"/>
        <w:textAlignment w:val="baseline"/>
      </w:pPr>
      <w:r>
        <w:rPr>
          <w:b/>
        </w:rPr>
        <w:t xml:space="preserve">- </w:t>
      </w:r>
      <w:r>
        <w:tab/>
      </w:r>
      <w:hyperlink r:id="rId16" w:tgtFrame="_blank" w:history="1">
        <w:r w:rsidR="00094A86" w:rsidRPr="00D97DAB">
          <w:rPr>
            <w:rStyle w:val="nobr"/>
            <w:bdr w:val="none" w:sz="0" w:space="0" w:color="auto" w:frame="1"/>
          </w:rPr>
          <w:t>Санкт-Петербургский</w:t>
        </w:r>
        <w:r w:rsidR="00094A86" w:rsidRPr="00D97DAB">
          <w:rPr>
            <w:rStyle w:val="a5"/>
            <w:color w:val="auto"/>
            <w:u w:val="none"/>
            <w:bdr w:val="none" w:sz="0" w:space="0" w:color="auto" w:frame="1"/>
          </w:rPr>
          <w:t> информационный центр по вопросам интеграции и адаптации мигрантов</w:t>
        </w:r>
      </w:hyperlink>
      <w:r>
        <w:t xml:space="preserve"> </w:t>
      </w:r>
      <w:r w:rsidR="00094A86" w:rsidRPr="00D97DAB">
        <w:t>(юридическая помощь беженцам, вынужденным переселенцам, мигрантам и лицам без гражданства)</w:t>
      </w:r>
    </w:p>
    <w:p w:rsidR="00D97DAB" w:rsidRDefault="00094A86" w:rsidP="00D85D86">
      <w:pPr>
        <w:pStyle w:val="a3"/>
        <w:spacing w:before="0" w:beforeAutospacing="0" w:after="0" w:afterAutospacing="0" w:line="220" w:lineRule="atLeast"/>
        <w:textAlignment w:val="baseline"/>
      </w:pPr>
      <w:r w:rsidRPr="00D97DAB">
        <w:rPr>
          <w:rStyle w:val="nobr"/>
        </w:rPr>
        <w:t>Санкт-Петербург</w:t>
      </w:r>
      <w:r w:rsidRPr="00D97DAB">
        <w:t xml:space="preserve">, ул. </w:t>
      </w:r>
      <w:proofErr w:type="gramStart"/>
      <w:r w:rsidRPr="00D97DAB">
        <w:t>Гончарная</w:t>
      </w:r>
      <w:proofErr w:type="gramEnd"/>
      <w:r w:rsidRPr="00D97DAB">
        <w:t>, 19-Д</w:t>
      </w:r>
      <w:r w:rsidR="00D97DAB">
        <w:t xml:space="preserve"> - </w:t>
      </w:r>
      <w:hyperlink r:id="rId17" w:tgtFrame="_blank" w:history="1">
        <w:r w:rsidRPr="00D97DAB">
          <w:rPr>
            <w:rStyle w:val="a5"/>
            <w:color w:val="auto"/>
            <w:u w:val="none"/>
            <w:bdr w:val="none" w:sz="0" w:space="0" w:color="auto" w:frame="1"/>
          </w:rPr>
          <w:t>http://www.spbredcross.org/</w:t>
        </w:r>
      </w:hyperlink>
      <w:r w:rsidR="00D97DAB">
        <w:t>.</w:t>
      </w:r>
    </w:p>
    <w:p w:rsidR="00D85D86" w:rsidRDefault="00D85D86" w:rsidP="00D85D86">
      <w:pPr>
        <w:pStyle w:val="a3"/>
        <w:spacing w:before="0" w:beforeAutospacing="0" w:after="0" w:afterAutospacing="0" w:line="220" w:lineRule="atLeast"/>
        <w:textAlignment w:val="baseline"/>
      </w:pPr>
    </w:p>
    <w:p w:rsidR="00094A86" w:rsidRPr="00D97DAB" w:rsidRDefault="00D97DAB" w:rsidP="00D85D86">
      <w:pPr>
        <w:pStyle w:val="a3"/>
        <w:spacing w:before="0" w:beforeAutospacing="0" w:after="0" w:afterAutospacing="0" w:line="220" w:lineRule="atLeast"/>
        <w:textAlignment w:val="baseline"/>
        <w:rPr>
          <w:b/>
        </w:rPr>
      </w:pPr>
      <w:r>
        <w:t>-</w:t>
      </w:r>
      <w:r>
        <w:tab/>
      </w:r>
      <w:hyperlink r:id="rId18" w:tgtFrame="_blank" w:history="1">
        <w:r w:rsidR="00094A86" w:rsidRPr="00D97DAB">
          <w:rPr>
            <w:rStyle w:val="a4"/>
            <w:b w:val="0"/>
            <w:bCs w:val="0"/>
            <w:bdr w:val="none" w:sz="0" w:space="0" w:color="auto" w:frame="1"/>
          </w:rPr>
          <w:t>Благотворительный фонд «</w:t>
        </w:r>
        <w:proofErr w:type="spellStart"/>
        <w:r w:rsidR="00094A86" w:rsidRPr="00D97DAB">
          <w:rPr>
            <w:rStyle w:val="a4"/>
            <w:b w:val="0"/>
            <w:bCs w:val="0"/>
            <w:bdr w:val="none" w:sz="0" w:space="0" w:color="auto" w:frame="1"/>
          </w:rPr>
          <w:t>ПСП-фонд</w:t>
        </w:r>
        <w:proofErr w:type="spellEnd"/>
        <w:r w:rsidR="00094A86" w:rsidRPr="00D97DAB">
          <w:rPr>
            <w:rStyle w:val="a4"/>
            <w:b w:val="0"/>
            <w:bCs w:val="0"/>
            <w:bdr w:val="none" w:sz="0" w:space="0" w:color="auto" w:frame="1"/>
          </w:rPr>
          <w:t>»</w:t>
        </w:r>
      </w:hyperlink>
      <w:r>
        <w:rPr>
          <w:b/>
        </w:rPr>
        <w:t xml:space="preserve"> </w:t>
      </w:r>
      <w:r w:rsidR="00094A86" w:rsidRPr="00D97DAB">
        <w:t>(консультирование трудовых мигрантов в случае нарушения их прав</w:t>
      </w:r>
      <w:r>
        <w:t>) +7 (812)3375785.</w:t>
      </w:r>
    </w:p>
    <w:p w:rsidR="00094A86" w:rsidRPr="00D97DAB" w:rsidRDefault="00094A86" w:rsidP="00094A86">
      <w:pPr>
        <w:pStyle w:val="a3"/>
        <w:spacing w:before="0" w:beforeAutospacing="0" w:after="170" w:afterAutospacing="0" w:line="220" w:lineRule="atLeast"/>
        <w:textAlignment w:val="baseline"/>
      </w:pPr>
      <w:r w:rsidRPr="00D97DAB">
        <w:t> </w:t>
      </w:r>
    </w:p>
    <w:p w:rsidR="00D93195" w:rsidRPr="00D97DAB" w:rsidRDefault="00D93195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195" w:rsidRPr="00D97DAB" w:rsidRDefault="00D93195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195" w:rsidRDefault="00D93195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195" w:rsidRDefault="00D93195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195" w:rsidRDefault="00D93195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3195" w:rsidRDefault="00D93195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97DAB" w:rsidRDefault="00D97DAB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85D86" w:rsidRDefault="00D85D86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85D86" w:rsidRDefault="00D85D86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85D86" w:rsidRDefault="00D85D86" w:rsidP="0027346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sectPr w:rsidR="00D85D86" w:rsidSect="00B1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65" w:rsidRDefault="00273465" w:rsidP="00273465">
      <w:pPr>
        <w:spacing w:after="0" w:line="240" w:lineRule="auto"/>
      </w:pPr>
      <w:r>
        <w:separator/>
      </w:r>
    </w:p>
  </w:endnote>
  <w:endnote w:type="continuationSeparator" w:id="0">
    <w:p w:rsidR="00273465" w:rsidRDefault="00273465" w:rsidP="0027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65" w:rsidRDefault="00273465" w:rsidP="00273465">
      <w:pPr>
        <w:spacing w:after="0" w:line="240" w:lineRule="auto"/>
      </w:pPr>
      <w:r>
        <w:separator/>
      </w:r>
    </w:p>
  </w:footnote>
  <w:footnote w:type="continuationSeparator" w:id="0">
    <w:p w:rsidR="00273465" w:rsidRDefault="00273465" w:rsidP="0027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76F"/>
    <w:multiLevelType w:val="hybridMultilevel"/>
    <w:tmpl w:val="56D0D0D8"/>
    <w:lvl w:ilvl="0" w:tplc="8AD0F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DB741B"/>
    <w:multiLevelType w:val="hybridMultilevel"/>
    <w:tmpl w:val="E8A6DF00"/>
    <w:lvl w:ilvl="0" w:tplc="4DCAD6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B20801"/>
    <w:multiLevelType w:val="hybridMultilevel"/>
    <w:tmpl w:val="915A9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6A26A2"/>
    <w:multiLevelType w:val="hybridMultilevel"/>
    <w:tmpl w:val="8BC69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CD73C1"/>
    <w:multiLevelType w:val="hybridMultilevel"/>
    <w:tmpl w:val="4A54E50E"/>
    <w:lvl w:ilvl="0" w:tplc="9C167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451EF"/>
    <w:multiLevelType w:val="hybridMultilevel"/>
    <w:tmpl w:val="0DC20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C6"/>
    <w:rsid w:val="00094A86"/>
    <w:rsid w:val="00252E89"/>
    <w:rsid w:val="00273465"/>
    <w:rsid w:val="003E1DB7"/>
    <w:rsid w:val="00597EAF"/>
    <w:rsid w:val="00830CC6"/>
    <w:rsid w:val="00A9118A"/>
    <w:rsid w:val="00B110F2"/>
    <w:rsid w:val="00BB6992"/>
    <w:rsid w:val="00D85D86"/>
    <w:rsid w:val="00D93195"/>
    <w:rsid w:val="00D97DAB"/>
    <w:rsid w:val="00E56C11"/>
    <w:rsid w:val="00EF1686"/>
    <w:rsid w:val="00FC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F2"/>
  </w:style>
  <w:style w:type="paragraph" w:styleId="1">
    <w:name w:val="heading 1"/>
    <w:basedOn w:val="a"/>
    <w:next w:val="a"/>
    <w:link w:val="10"/>
    <w:uiPriority w:val="9"/>
    <w:qFormat/>
    <w:rsid w:val="003E1D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CC6"/>
    <w:rPr>
      <w:b/>
      <w:bCs/>
    </w:rPr>
  </w:style>
  <w:style w:type="character" w:styleId="a5">
    <w:name w:val="Hyperlink"/>
    <w:basedOn w:val="a0"/>
    <w:uiPriority w:val="99"/>
    <w:unhideWhenUsed/>
    <w:rsid w:val="00830C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0C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252E89"/>
  </w:style>
  <w:style w:type="paragraph" w:styleId="a7">
    <w:name w:val="header"/>
    <w:basedOn w:val="a"/>
    <w:link w:val="a8"/>
    <w:uiPriority w:val="99"/>
    <w:semiHidden/>
    <w:unhideWhenUsed/>
    <w:rsid w:val="0027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465"/>
  </w:style>
  <w:style w:type="paragraph" w:styleId="a9">
    <w:name w:val="footer"/>
    <w:basedOn w:val="a"/>
    <w:link w:val="aa"/>
    <w:uiPriority w:val="99"/>
    <w:semiHidden/>
    <w:unhideWhenUsed/>
    <w:rsid w:val="0027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465"/>
  </w:style>
  <w:style w:type="paragraph" w:customStyle="1" w:styleId="s1">
    <w:name w:val="s_1"/>
    <w:basedOn w:val="a"/>
    <w:rsid w:val="00D9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4A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-soc-text">
    <w:name w:val="title-soc-text"/>
    <w:basedOn w:val="a0"/>
    <w:rsid w:val="00094A86"/>
  </w:style>
  <w:style w:type="character" w:customStyle="1" w:styleId="print-link-text">
    <w:name w:val="print-link-text"/>
    <w:basedOn w:val="a0"/>
    <w:rsid w:val="00094A86"/>
  </w:style>
  <w:style w:type="paragraph" w:styleId="ab">
    <w:name w:val="Balloon Text"/>
    <w:basedOn w:val="a"/>
    <w:link w:val="ac"/>
    <w:uiPriority w:val="99"/>
    <w:semiHidden/>
    <w:unhideWhenUsed/>
    <w:rsid w:val="0009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583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7481">
                  <w:marLeft w:val="23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376/" TargetMode="External"/><Relationship Id="rId13" Type="http://schemas.openxmlformats.org/officeDocument/2006/relationships/hyperlink" Target="http://spbredcross.org/" TargetMode="External"/><Relationship Id="rId18" Type="http://schemas.openxmlformats.org/officeDocument/2006/relationships/hyperlink" Target="http://psp-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s://vk.com/away.php?to=http%3A%2F%2Fmigrantinfo.kmormp.gov.spb.ru%2F&amp;post=-166796408_130&amp;cc_key=" TargetMode="External"/><Relationship Id="rId17" Type="http://schemas.openxmlformats.org/officeDocument/2006/relationships/hyperlink" Target="http://www.spbredcros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bredcross.org/pages/sankt-peterburgskij-informatsionnyj-tsentr-po-voprosam-integratsii-i-adaptatsii-migrant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0139/74e338ae02b148ec31de4bc38f486b8b045d3a1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bredcross.org/pages/pomoshch-uyazvimym-kategoriyam-migrantov" TargetMode="External"/><Relationship Id="rId10" Type="http://schemas.openxmlformats.org/officeDocument/2006/relationships/hyperlink" Target="http://www.consultant.ru/document/cons_doc_LAW_6156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68/" TargetMode="External"/><Relationship Id="rId14" Type="http://schemas.openxmlformats.org/officeDocument/2006/relationships/hyperlink" Target="mailto:monitoring@fad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</dc:creator>
  <cp:keywords/>
  <dc:description/>
  <cp:lastModifiedBy>gennady</cp:lastModifiedBy>
  <cp:revision>4</cp:revision>
  <cp:lastPrinted>2019-01-21T13:15:00Z</cp:lastPrinted>
  <dcterms:created xsi:type="dcterms:W3CDTF">2019-01-18T13:22:00Z</dcterms:created>
  <dcterms:modified xsi:type="dcterms:W3CDTF">2019-01-21T13:19:00Z</dcterms:modified>
</cp:coreProperties>
</file>