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C5" w:rsidRDefault="00A267C5" w:rsidP="00A267C5">
      <w:pPr>
        <w:pBdr>
          <w:bottom w:val="single" w:sz="12" w:space="1" w:color="auto"/>
        </w:pBdr>
        <w:jc w:val="center"/>
        <w:rPr>
          <w:b/>
          <w:sz w:val="28"/>
          <w:szCs w:val="28"/>
        </w:rPr>
      </w:pPr>
      <w:r>
        <w:rPr>
          <w:b/>
          <w:sz w:val="28"/>
          <w:szCs w:val="28"/>
        </w:rPr>
        <w:t>МУНИЦИПАЛЬНЫЙ СОВЕТ</w:t>
      </w:r>
    </w:p>
    <w:p w:rsidR="00A267C5" w:rsidRDefault="00A267C5" w:rsidP="00A267C5">
      <w:pPr>
        <w:jc w:val="center"/>
        <w:rPr>
          <w:b/>
          <w:sz w:val="28"/>
          <w:szCs w:val="28"/>
        </w:rPr>
      </w:pPr>
      <w:r>
        <w:rPr>
          <w:b/>
          <w:sz w:val="28"/>
          <w:szCs w:val="28"/>
        </w:rPr>
        <w:t>МУНИЦИПАЛЬНОГО ОБРАЗОВАНИЯ ПОСЕЛОК ТЯРЛЕВО</w:t>
      </w:r>
    </w:p>
    <w:p w:rsidR="00A267C5" w:rsidRDefault="00A267C5" w:rsidP="00A267C5">
      <w:pPr>
        <w:jc w:val="center"/>
        <w:rPr>
          <w:b/>
          <w:sz w:val="28"/>
          <w:szCs w:val="28"/>
        </w:rPr>
      </w:pPr>
    </w:p>
    <w:p w:rsidR="00A267C5" w:rsidRDefault="00A267C5" w:rsidP="00A267C5">
      <w:pPr>
        <w:jc w:val="center"/>
        <w:rPr>
          <w:b/>
          <w:sz w:val="28"/>
          <w:szCs w:val="28"/>
        </w:rPr>
      </w:pPr>
      <w:r>
        <w:rPr>
          <w:b/>
          <w:sz w:val="28"/>
          <w:szCs w:val="28"/>
        </w:rPr>
        <w:t>РЕШЕНИЕ</w:t>
      </w:r>
    </w:p>
    <w:p w:rsidR="00A267C5" w:rsidRDefault="00A267C5" w:rsidP="00A267C5">
      <w:pPr>
        <w:autoSpaceDE w:val="0"/>
        <w:autoSpaceDN w:val="0"/>
        <w:rPr>
          <w:sz w:val="28"/>
          <w:szCs w:val="28"/>
        </w:rPr>
      </w:pPr>
      <w:r>
        <w:rPr>
          <w:b/>
          <w:sz w:val="28"/>
          <w:szCs w:val="28"/>
        </w:rPr>
        <w:t>От 20.11.2018                                                                                                     №43</w:t>
      </w:r>
    </w:p>
    <w:p w:rsidR="00A267C5" w:rsidRDefault="00A267C5" w:rsidP="00A267C5">
      <w:pPr>
        <w:autoSpaceDE w:val="0"/>
        <w:autoSpaceDN w:val="0"/>
        <w:adjustRightInd w:val="0"/>
        <w:jc w:val="both"/>
        <w:rPr>
          <w:b/>
        </w:rPr>
      </w:pPr>
    </w:p>
    <w:p w:rsidR="00A267C5" w:rsidRDefault="00A267C5" w:rsidP="00A267C5">
      <w:pPr>
        <w:autoSpaceDE w:val="0"/>
        <w:autoSpaceDN w:val="0"/>
        <w:adjustRightInd w:val="0"/>
        <w:jc w:val="both"/>
        <w:rPr>
          <w:b/>
        </w:rPr>
      </w:pPr>
      <w:r>
        <w:rPr>
          <w:b/>
        </w:rPr>
        <w:t xml:space="preserve">«О внесении изменений </w:t>
      </w:r>
      <w:proofErr w:type="gramStart"/>
      <w:r>
        <w:rPr>
          <w:b/>
        </w:rPr>
        <w:t>в</w:t>
      </w:r>
      <w:proofErr w:type="gramEnd"/>
    </w:p>
    <w:p w:rsidR="00A267C5" w:rsidRDefault="00A267C5" w:rsidP="00A267C5">
      <w:pPr>
        <w:autoSpaceDE w:val="0"/>
        <w:autoSpaceDN w:val="0"/>
        <w:adjustRightInd w:val="0"/>
        <w:jc w:val="both"/>
        <w:rPr>
          <w:b/>
        </w:rPr>
      </w:pPr>
      <w:r>
        <w:rPr>
          <w:b/>
        </w:rPr>
        <w:t>Решение муниципального совета</w:t>
      </w:r>
    </w:p>
    <w:p w:rsidR="00A267C5" w:rsidRDefault="00A267C5" w:rsidP="00A267C5">
      <w:pPr>
        <w:autoSpaceDE w:val="0"/>
        <w:autoSpaceDN w:val="0"/>
        <w:adjustRightInd w:val="0"/>
        <w:jc w:val="both"/>
        <w:rPr>
          <w:b/>
        </w:rPr>
      </w:pPr>
      <w:r>
        <w:rPr>
          <w:b/>
        </w:rPr>
        <w:t xml:space="preserve"> От 28.04.2011 № 19»</w:t>
      </w:r>
    </w:p>
    <w:p w:rsidR="00A267C5" w:rsidRDefault="00A267C5" w:rsidP="00A267C5">
      <w:pPr>
        <w:autoSpaceDE w:val="0"/>
        <w:autoSpaceDN w:val="0"/>
        <w:adjustRightInd w:val="0"/>
        <w:jc w:val="both"/>
      </w:pPr>
    </w:p>
    <w:p w:rsidR="00A267C5" w:rsidRDefault="00A267C5" w:rsidP="00A267C5">
      <w:pPr>
        <w:autoSpaceDE w:val="0"/>
        <w:autoSpaceDN w:val="0"/>
        <w:adjustRightInd w:val="0"/>
        <w:ind w:firstLine="708"/>
        <w:jc w:val="both"/>
        <w:rPr>
          <w:sz w:val="28"/>
          <w:szCs w:val="28"/>
        </w:rPr>
      </w:pPr>
      <w:r>
        <w:rPr>
          <w:sz w:val="28"/>
          <w:szCs w:val="28"/>
        </w:rPr>
        <w:t>В силу действия Бюджетного кодекса РФ, принятого Федеральным законом от 31.07.1998 № 145-ФЗ, Федерального закона от 06.10.2003 № 131-ФЗ «об общих принципах организации местного самоуправления в Российской Федерации», закона Санкт-Петербурга от 23.09. 2009  N 420-79 «Об организации местного самоуправления в Санкт-Петербурге»</w:t>
      </w:r>
    </w:p>
    <w:p w:rsidR="00A267C5" w:rsidRDefault="00A267C5" w:rsidP="00A267C5">
      <w:pPr>
        <w:autoSpaceDE w:val="0"/>
        <w:autoSpaceDN w:val="0"/>
        <w:adjustRightInd w:val="0"/>
        <w:jc w:val="both"/>
        <w:rPr>
          <w:sz w:val="28"/>
          <w:szCs w:val="28"/>
        </w:rPr>
      </w:pPr>
      <w:r>
        <w:rPr>
          <w:sz w:val="28"/>
          <w:szCs w:val="28"/>
        </w:rPr>
        <w:t>Муниципальный Совет муниципального образования посёлок Тярлево</w:t>
      </w:r>
    </w:p>
    <w:p w:rsidR="00A267C5" w:rsidRDefault="00A267C5" w:rsidP="00A267C5">
      <w:pPr>
        <w:autoSpaceDE w:val="0"/>
        <w:autoSpaceDN w:val="0"/>
        <w:adjustRightInd w:val="0"/>
        <w:jc w:val="both"/>
        <w:rPr>
          <w:b/>
          <w:sz w:val="28"/>
          <w:szCs w:val="28"/>
        </w:rPr>
      </w:pPr>
    </w:p>
    <w:p w:rsidR="00A267C5" w:rsidRDefault="00A267C5" w:rsidP="00A267C5">
      <w:pPr>
        <w:autoSpaceDE w:val="0"/>
        <w:autoSpaceDN w:val="0"/>
        <w:adjustRightInd w:val="0"/>
        <w:jc w:val="both"/>
        <w:rPr>
          <w:b/>
          <w:sz w:val="28"/>
          <w:szCs w:val="28"/>
        </w:rPr>
      </w:pPr>
      <w:r>
        <w:rPr>
          <w:b/>
          <w:sz w:val="28"/>
          <w:szCs w:val="28"/>
        </w:rPr>
        <w:t>РЕШИЛ:</w:t>
      </w:r>
    </w:p>
    <w:p w:rsidR="00A267C5" w:rsidRDefault="00A267C5" w:rsidP="00A267C5">
      <w:pPr>
        <w:autoSpaceDE w:val="0"/>
        <w:autoSpaceDN w:val="0"/>
        <w:adjustRightInd w:val="0"/>
        <w:jc w:val="both"/>
        <w:rPr>
          <w:sz w:val="28"/>
          <w:szCs w:val="28"/>
        </w:rPr>
      </w:pPr>
    </w:p>
    <w:p w:rsidR="00A267C5" w:rsidRDefault="00A267C5" w:rsidP="00A267C5">
      <w:pPr>
        <w:pStyle w:val="a4"/>
        <w:numPr>
          <w:ilvl w:val="0"/>
          <w:numId w:val="1"/>
        </w:numPr>
        <w:autoSpaceDE w:val="0"/>
        <w:autoSpaceDN w:val="0"/>
        <w:adjustRightInd w:val="0"/>
        <w:ind w:left="0" w:hanging="11"/>
        <w:jc w:val="both"/>
        <w:rPr>
          <w:sz w:val="28"/>
          <w:szCs w:val="28"/>
        </w:rPr>
      </w:pPr>
      <w:r>
        <w:rPr>
          <w:sz w:val="28"/>
          <w:szCs w:val="28"/>
        </w:rPr>
        <w:t>Внести изменения в Решение муниципального совета муниципального образования посёлок Тярлево от 28.04.2011 № 19 «о принятии Положения о бюджетном процессе в муниципальном образовании посёлок Тярлево»:</w:t>
      </w:r>
    </w:p>
    <w:p w:rsidR="00A267C5" w:rsidRDefault="00A267C5" w:rsidP="00A267C5">
      <w:pPr>
        <w:autoSpaceDE w:val="0"/>
        <w:autoSpaceDN w:val="0"/>
        <w:adjustRightInd w:val="0"/>
        <w:ind w:hanging="11"/>
        <w:jc w:val="both"/>
        <w:rPr>
          <w:rFonts w:eastAsiaTheme="minorHAnsi"/>
          <w:sz w:val="28"/>
          <w:szCs w:val="28"/>
          <w:lang w:eastAsia="en-US"/>
        </w:rPr>
      </w:pPr>
    </w:p>
    <w:p w:rsidR="00A267C5" w:rsidRDefault="00A267C5" w:rsidP="00A267C5">
      <w:pPr>
        <w:autoSpaceDE w:val="0"/>
        <w:autoSpaceDN w:val="0"/>
        <w:adjustRightInd w:val="0"/>
        <w:ind w:hanging="11"/>
        <w:jc w:val="both"/>
        <w:rPr>
          <w:rFonts w:eastAsiaTheme="minorHAnsi"/>
          <w:sz w:val="28"/>
          <w:szCs w:val="28"/>
          <w:lang w:eastAsia="en-US"/>
        </w:rPr>
      </w:pPr>
      <w:r>
        <w:rPr>
          <w:rFonts w:eastAsiaTheme="minorHAnsi"/>
          <w:sz w:val="28"/>
          <w:szCs w:val="28"/>
          <w:lang w:eastAsia="en-US"/>
        </w:rPr>
        <w:t>- п. 5  ст. 25. Положения  добавить абзацем следующего содержания:</w:t>
      </w:r>
    </w:p>
    <w:p w:rsidR="00A267C5" w:rsidRDefault="00A267C5" w:rsidP="00A267C5">
      <w:pPr>
        <w:autoSpaceDE w:val="0"/>
        <w:autoSpaceDN w:val="0"/>
        <w:adjustRightInd w:val="0"/>
        <w:ind w:hanging="11"/>
        <w:jc w:val="both"/>
        <w:rPr>
          <w:rFonts w:eastAsiaTheme="minorHAnsi"/>
          <w:sz w:val="28"/>
          <w:szCs w:val="28"/>
          <w:lang w:eastAsia="en-US"/>
        </w:rPr>
      </w:pPr>
      <w:proofErr w:type="gramStart"/>
      <w:r>
        <w:rPr>
          <w:rFonts w:eastAsiaTheme="minorHAnsi"/>
          <w:sz w:val="28"/>
          <w:szCs w:val="28"/>
          <w:lang w:eastAsia="en-US"/>
        </w:rPr>
        <w:t>«Для санкционированной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сфере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A267C5" w:rsidRDefault="00A267C5" w:rsidP="00A267C5">
      <w:pPr>
        <w:autoSpaceDE w:val="0"/>
        <w:autoSpaceDN w:val="0"/>
        <w:adjustRightInd w:val="0"/>
        <w:ind w:hanging="11"/>
        <w:jc w:val="both"/>
        <w:rPr>
          <w:rFonts w:eastAsiaTheme="minorHAnsi"/>
          <w:sz w:val="28"/>
          <w:szCs w:val="28"/>
          <w:lang w:eastAsia="en-US"/>
        </w:rPr>
      </w:pPr>
    </w:p>
    <w:p w:rsidR="00A267C5" w:rsidRDefault="00A267C5" w:rsidP="00A267C5">
      <w:pPr>
        <w:autoSpaceDE w:val="0"/>
        <w:autoSpaceDN w:val="0"/>
        <w:adjustRightInd w:val="0"/>
        <w:jc w:val="both"/>
        <w:rPr>
          <w:rFonts w:eastAsiaTheme="minorHAnsi"/>
          <w:sz w:val="28"/>
          <w:szCs w:val="28"/>
          <w:lang w:eastAsia="en-US"/>
        </w:rPr>
      </w:pPr>
      <w:r>
        <w:rPr>
          <w:rFonts w:eastAsiaTheme="minorHAnsi"/>
          <w:sz w:val="28"/>
          <w:szCs w:val="28"/>
          <w:lang w:eastAsia="en-US"/>
        </w:rPr>
        <w:t>- Главу 5 Положения добавить статьёй 32.1. следующего содержания:</w:t>
      </w:r>
    </w:p>
    <w:p w:rsidR="00A267C5" w:rsidRDefault="00A267C5" w:rsidP="00A267C5">
      <w:pPr>
        <w:autoSpaceDE w:val="0"/>
        <w:autoSpaceDN w:val="0"/>
        <w:adjustRightInd w:val="0"/>
        <w:jc w:val="both"/>
        <w:rPr>
          <w:rFonts w:eastAsiaTheme="minorHAnsi"/>
          <w:sz w:val="28"/>
          <w:szCs w:val="28"/>
          <w:lang w:eastAsia="en-US"/>
        </w:rPr>
      </w:pPr>
      <w:r>
        <w:rPr>
          <w:rFonts w:eastAsiaTheme="minorHAnsi"/>
          <w:sz w:val="28"/>
          <w:szCs w:val="28"/>
          <w:lang w:eastAsia="en-US"/>
        </w:rPr>
        <w:t>«32.1. Бюджетный учёт</w:t>
      </w:r>
    </w:p>
    <w:p w:rsidR="00A267C5" w:rsidRDefault="00A267C5" w:rsidP="00A267C5">
      <w:pPr>
        <w:autoSpaceDE w:val="0"/>
        <w:autoSpaceDN w:val="0"/>
        <w:adjustRightInd w:val="0"/>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Бюджетный учёт  муниципального образования осуществляется местной администрацией в соответствии с учётной политикой для целей бюджетного учёта»</w:t>
      </w:r>
    </w:p>
    <w:p w:rsidR="00A267C5" w:rsidRDefault="00A267C5" w:rsidP="00A267C5">
      <w:pPr>
        <w:jc w:val="both"/>
        <w:rPr>
          <w:sz w:val="28"/>
          <w:szCs w:val="28"/>
        </w:rPr>
      </w:pPr>
      <w:r>
        <w:rPr>
          <w:sz w:val="28"/>
          <w:szCs w:val="28"/>
        </w:rPr>
        <w:t>3. Настоящее Решение вступает в силу после его официального опубликования в периодическом печатном издании бюллетень «</w:t>
      </w:r>
      <w:proofErr w:type="spellStart"/>
      <w:r>
        <w:rPr>
          <w:sz w:val="28"/>
          <w:szCs w:val="28"/>
        </w:rPr>
        <w:t>Тярлевский</w:t>
      </w:r>
      <w:proofErr w:type="spellEnd"/>
      <w:r>
        <w:rPr>
          <w:sz w:val="28"/>
          <w:szCs w:val="28"/>
        </w:rPr>
        <w:t xml:space="preserve"> Вестник» и подлежит обнародованию на сайте муниципального образования: </w:t>
      </w:r>
      <w:hyperlink r:id="rId6" w:history="1">
        <w:r>
          <w:rPr>
            <w:rStyle w:val="a3"/>
            <w:rFonts w:asciiTheme="minorHAnsi" w:eastAsiaTheme="minorHAnsi" w:hAnsiTheme="minorHAnsi" w:cstheme="minorBidi"/>
            <w:sz w:val="28"/>
            <w:szCs w:val="28"/>
            <w:lang w:val="en-US" w:eastAsia="ar-SA"/>
          </w:rPr>
          <w:t>http</w:t>
        </w:r>
        <w:r>
          <w:rPr>
            <w:rStyle w:val="a3"/>
            <w:rFonts w:asciiTheme="minorHAnsi" w:eastAsiaTheme="minorHAnsi" w:hAnsiTheme="minorHAnsi" w:cstheme="minorBidi"/>
            <w:sz w:val="28"/>
            <w:szCs w:val="28"/>
            <w:lang w:eastAsia="ar-SA"/>
          </w:rPr>
          <w:t>://</w:t>
        </w:r>
        <w:r>
          <w:rPr>
            <w:rStyle w:val="a3"/>
            <w:rFonts w:asciiTheme="minorHAnsi" w:eastAsiaTheme="minorHAnsi" w:hAnsiTheme="minorHAnsi" w:cstheme="minorBidi"/>
            <w:sz w:val="28"/>
            <w:szCs w:val="28"/>
            <w:lang w:val="en-US" w:eastAsia="ar-SA"/>
          </w:rPr>
          <w:t>www</w:t>
        </w:r>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mo</w:t>
        </w:r>
        <w:proofErr w:type="spellEnd"/>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tyarlevo</w:t>
        </w:r>
        <w:proofErr w:type="spellEnd"/>
        <w:r>
          <w:rPr>
            <w:rStyle w:val="a3"/>
            <w:rFonts w:asciiTheme="minorHAnsi" w:eastAsiaTheme="minorHAnsi" w:hAnsiTheme="minorHAnsi" w:cstheme="minorBidi"/>
            <w:sz w:val="28"/>
            <w:szCs w:val="28"/>
            <w:lang w:eastAsia="ar-SA"/>
          </w:rPr>
          <w:t>.</w:t>
        </w:r>
        <w:proofErr w:type="spellStart"/>
        <w:r>
          <w:rPr>
            <w:rStyle w:val="a3"/>
            <w:rFonts w:asciiTheme="minorHAnsi" w:eastAsiaTheme="minorHAnsi" w:hAnsiTheme="minorHAnsi" w:cstheme="minorBidi"/>
            <w:sz w:val="28"/>
            <w:szCs w:val="28"/>
            <w:lang w:val="en-US" w:eastAsia="ar-SA"/>
          </w:rPr>
          <w:t>ru</w:t>
        </w:r>
        <w:proofErr w:type="spellEnd"/>
      </w:hyperlink>
      <w:r>
        <w:rPr>
          <w:rFonts w:asciiTheme="minorHAnsi" w:eastAsiaTheme="minorHAnsi" w:hAnsiTheme="minorHAnsi" w:cstheme="minorBidi"/>
          <w:sz w:val="28"/>
          <w:szCs w:val="28"/>
          <w:lang w:eastAsia="ar-SA"/>
        </w:rPr>
        <w:t>.</w:t>
      </w:r>
    </w:p>
    <w:p w:rsidR="00A267C5" w:rsidRDefault="00A267C5" w:rsidP="00A267C5">
      <w:pPr>
        <w:autoSpaceDE w:val="0"/>
        <w:autoSpaceDN w:val="0"/>
        <w:adjustRightInd w:val="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A267C5" w:rsidRDefault="00A267C5" w:rsidP="00A267C5">
      <w:pPr>
        <w:rPr>
          <w:sz w:val="28"/>
          <w:szCs w:val="28"/>
        </w:rPr>
      </w:pPr>
    </w:p>
    <w:p w:rsidR="00A267C5" w:rsidRDefault="00A267C5" w:rsidP="00A267C5"/>
    <w:p w:rsidR="00A267C5" w:rsidRDefault="00A267C5" w:rsidP="00A267C5">
      <w:pPr>
        <w:rPr>
          <w:sz w:val="28"/>
          <w:szCs w:val="28"/>
        </w:rPr>
      </w:pPr>
      <w:r>
        <w:rPr>
          <w:sz w:val="28"/>
          <w:szCs w:val="28"/>
        </w:rPr>
        <w:t xml:space="preserve">Глава Муниципального образования                                             Г.А. </w:t>
      </w:r>
      <w:proofErr w:type="spellStart"/>
      <w:r>
        <w:rPr>
          <w:sz w:val="28"/>
          <w:szCs w:val="28"/>
        </w:rPr>
        <w:t>Бекеров</w:t>
      </w:r>
      <w:proofErr w:type="spellEnd"/>
    </w:p>
    <w:p w:rsidR="00A267C5" w:rsidRDefault="00A267C5" w:rsidP="00A267C5">
      <w:pPr>
        <w:rPr>
          <w:sz w:val="28"/>
          <w:szCs w:val="28"/>
        </w:rPr>
        <w:sectPr w:rsidR="00A267C5">
          <w:pgSz w:w="11906" w:h="16838"/>
          <w:pgMar w:top="568" w:right="850" w:bottom="851" w:left="1701" w:header="708" w:footer="708" w:gutter="0"/>
          <w:cols w:space="720"/>
        </w:sectPr>
      </w:pPr>
    </w:p>
    <w:p w:rsidR="009E7856" w:rsidRDefault="009E7856" w:rsidP="009E7856">
      <w:pPr>
        <w:ind w:left="4956"/>
        <w:jc w:val="right"/>
        <w:rPr>
          <w:b/>
        </w:rPr>
      </w:pPr>
      <w:r>
        <w:rPr>
          <w:b/>
        </w:rPr>
        <w:lastRenderedPageBreak/>
        <w:t>Приложение 1</w:t>
      </w:r>
    </w:p>
    <w:p w:rsidR="009E7856" w:rsidRDefault="009E7856" w:rsidP="009E7856">
      <w:pPr>
        <w:ind w:left="4956"/>
        <w:jc w:val="right"/>
      </w:pPr>
      <w:r>
        <w:t>к Решению</w:t>
      </w:r>
    </w:p>
    <w:p w:rsidR="009E7856" w:rsidRDefault="009E7856" w:rsidP="009E7856">
      <w:pPr>
        <w:ind w:left="4956"/>
        <w:jc w:val="right"/>
      </w:pPr>
      <w:r>
        <w:t xml:space="preserve"> Муниципального Совета</w:t>
      </w:r>
    </w:p>
    <w:p w:rsidR="009E7856" w:rsidRDefault="009E7856" w:rsidP="009E7856">
      <w:pPr>
        <w:ind w:left="4956"/>
        <w:jc w:val="right"/>
      </w:pPr>
      <w:r>
        <w:t>Муниципального образования</w:t>
      </w:r>
    </w:p>
    <w:p w:rsidR="009E7856" w:rsidRDefault="009E7856" w:rsidP="009E7856">
      <w:pPr>
        <w:ind w:left="4956"/>
        <w:jc w:val="right"/>
      </w:pPr>
      <w:r>
        <w:t>поселок Тярлево</w:t>
      </w:r>
    </w:p>
    <w:p w:rsidR="009E7856" w:rsidRDefault="009E7856" w:rsidP="009E7856">
      <w:pPr>
        <w:ind w:left="4956"/>
        <w:jc w:val="right"/>
      </w:pPr>
      <w:r>
        <w:t xml:space="preserve">от 28.04.2011 № 19 </w:t>
      </w:r>
    </w:p>
    <w:p w:rsidR="009E7856" w:rsidRDefault="009E7856" w:rsidP="009E7856">
      <w:r>
        <w:t xml:space="preserve">                                                                (в редакции  изменений Решения от 06.02.2014№1/а)</w:t>
      </w:r>
    </w:p>
    <w:p w:rsidR="009E7856" w:rsidRDefault="009E7856" w:rsidP="009E7856">
      <w:r>
        <w:t xml:space="preserve">                                                                 (в редакции  изменений Решения от 17.04.2018№12)</w:t>
      </w:r>
    </w:p>
    <w:p w:rsidR="00946662" w:rsidRPr="00946662" w:rsidRDefault="00946662" w:rsidP="00946662">
      <w:pPr>
        <w:rPr>
          <w:color w:val="00B050"/>
        </w:rPr>
      </w:pPr>
      <w:r w:rsidRPr="00946662">
        <w:rPr>
          <w:color w:val="00B050"/>
        </w:rPr>
        <w:t xml:space="preserve">                                                                 </w:t>
      </w:r>
      <w:r w:rsidRPr="00946662">
        <w:rPr>
          <w:color w:val="00B050"/>
        </w:rPr>
        <w:t>(в редакции  из</w:t>
      </w:r>
      <w:r w:rsidRPr="00946662">
        <w:rPr>
          <w:color w:val="00B050"/>
        </w:rPr>
        <w:t>менений Решения от 20.11.2018№41</w:t>
      </w:r>
      <w:r w:rsidRPr="00946662">
        <w:rPr>
          <w:color w:val="00B050"/>
        </w:rPr>
        <w:t>)</w:t>
      </w:r>
    </w:p>
    <w:p w:rsidR="009E7856" w:rsidRDefault="009E7856" w:rsidP="009E7856">
      <w:r>
        <w:t xml:space="preserve">                                                                 (</w:t>
      </w:r>
      <w:r w:rsidRPr="006D0D9E">
        <w:rPr>
          <w:color w:val="FF0000"/>
        </w:rPr>
        <w:t>в редакции  изменений Решения от 20.11.2018№43</w:t>
      </w:r>
      <w:r>
        <w:t>)</w:t>
      </w:r>
    </w:p>
    <w:p w:rsidR="009E7856" w:rsidRDefault="009E7856" w:rsidP="009E7856"/>
    <w:p w:rsidR="009E7856" w:rsidRDefault="009E7856" w:rsidP="009E7856">
      <w:pPr>
        <w:autoSpaceDE w:val="0"/>
        <w:jc w:val="right"/>
        <w:rPr>
          <w:b/>
          <w:bCs/>
          <w:color w:val="000000"/>
        </w:rPr>
      </w:pPr>
    </w:p>
    <w:p w:rsidR="009E7856" w:rsidRDefault="009E7856" w:rsidP="009E7856">
      <w:pPr>
        <w:autoSpaceDE w:val="0"/>
        <w:jc w:val="center"/>
        <w:rPr>
          <w:b/>
          <w:bCs/>
          <w:color w:val="000000"/>
        </w:rPr>
      </w:pPr>
      <w:r>
        <w:rPr>
          <w:b/>
          <w:bCs/>
          <w:color w:val="000000"/>
        </w:rPr>
        <w:t>ПОЛОЖЕНИЕ</w:t>
      </w:r>
    </w:p>
    <w:p w:rsidR="009E7856" w:rsidRDefault="009E7856" w:rsidP="009E7856">
      <w:pPr>
        <w:autoSpaceDE w:val="0"/>
        <w:jc w:val="center"/>
        <w:rPr>
          <w:b/>
          <w:bCs/>
          <w:color w:val="000000"/>
        </w:rPr>
      </w:pPr>
      <w:r>
        <w:rPr>
          <w:b/>
          <w:bCs/>
          <w:color w:val="000000"/>
        </w:rPr>
        <w:t>о бюджетном процессе в муниципальном образовании поселок Тярлево</w:t>
      </w:r>
    </w:p>
    <w:p w:rsidR="009E7856" w:rsidRDefault="009E7856" w:rsidP="009E7856">
      <w:pPr>
        <w:autoSpaceDE w:val="0"/>
        <w:jc w:val="both"/>
        <w:rPr>
          <w:color w:val="000000"/>
        </w:rPr>
      </w:pP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Глава 1. Общие положения</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Статья 1. Бюджетный процесс в муниципальном образовании</w:t>
      </w:r>
    </w:p>
    <w:p w:rsidR="009E7856" w:rsidRDefault="009E7856" w:rsidP="009E7856">
      <w:pPr>
        <w:autoSpaceDE w:val="0"/>
        <w:ind w:firstLine="708"/>
        <w:jc w:val="both"/>
        <w:rPr>
          <w:color w:val="000000"/>
        </w:rPr>
      </w:pPr>
    </w:p>
    <w:p w:rsidR="009E7856" w:rsidRDefault="009E7856" w:rsidP="009E7856">
      <w:pPr>
        <w:autoSpaceDE w:val="0"/>
        <w:ind w:firstLine="708"/>
        <w:jc w:val="both"/>
      </w:pPr>
      <w:r>
        <w:t xml:space="preserve">1. </w:t>
      </w:r>
      <w:proofErr w:type="gramStart"/>
      <w:r>
        <w:t>Бюджетный процесс в муниципальном образовании поселок Тярлево (далее – бюджетный процесс) – деятельность органов местного самоуправления муниципального образования поселок Тярлево и иных участников бюджетного процесса по составлению и рассмотрению проекта местного бюджета поселка Тярлево, утверждению и исполнению местного бюджета,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9E7856" w:rsidRDefault="009E7856" w:rsidP="009E7856">
      <w:pPr>
        <w:autoSpaceDE w:val="0"/>
        <w:ind w:firstLine="708"/>
        <w:jc w:val="both"/>
      </w:pPr>
      <w:r>
        <w:rPr>
          <w:color w:val="000000"/>
        </w:rPr>
        <w:t xml:space="preserve">2. </w:t>
      </w:r>
      <w:r>
        <w:t xml:space="preserve">Бюджетный процесс </w:t>
      </w:r>
      <w:r>
        <w:rPr>
          <w:color w:val="000000"/>
        </w:rPr>
        <w:t xml:space="preserve">организуется </w:t>
      </w:r>
      <w:r>
        <w:t>в соответствии с Бюджетным кодексом Российской Федерации, иными актами бюджетного законодательства, Уставом муниципального образования поселок Тярлево настоящим Положением.</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Статья 2. Понятия и термины, применяемые в настоящем Положении</w:t>
      </w:r>
    </w:p>
    <w:p w:rsidR="009E7856" w:rsidRDefault="009E7856" w:rsidP="009E7856">
      <w:pPr>
        <w:autoSpaceDE w:val="0"/>
        <w:ind w:firstLine="708"/>
        <w:jc w:val="both"/>
        <w:rPr>
          <w:color w:val="000000"/>
        </w:rPr>
      </w:pPr>
    </w:p>
    <w:p w:rsidR="009E7856" w:rsidRDefault="009E7856" w:rsidP="009E7856">
      <w:pPr>
        <w:autoSpaceDE w:val="0"/>
        <w:ind w:firstLine="708"/>
        <w:jc w:val="both"/>
        <w:rPr>
          <w:color w:val="000000"/>
        </w:rPr>
      </w:pPr>
      <w:r>
        <w:rPr>
          <w:color w:val="000000"/>
        </w:rPr>
        <w:t>1. В настоящем Положении понятия и термины применяются в следующих значениях:</w:t>
      </w:r>
    </w:p>
    <w:p w:rsidR="009E7856" w:rsidRDefault="009E7856" w:rsidP="009E7856">
      <w:pPr>
        <w:autoSpaceDE w:val="0"/>
        <w:ind w:firstLine="708"/>
        <w:jc w:val="both"/>
      </w:pPr>
      <w:r>
        <w:rPr>
          <w:b/>
          <w:bCs/>
          <w:i/>
          <w:iCs/>
        </w:rPr>
        <w:t>муниципальное образование</w:t>
      </w:r>
      <w:r>
        <w:rPr>
          <w:i/>
          <w:iCs/>
        </w:rPr>
        <w:t xml:space="preserve"> </w:t>
      </w:r>
      <w:r>
        <w:t>– муниципальное образование поселок Тярлево;</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 xml:space="preserve">бюджет муниципального образования (местный бюджет) </w:t>
      </w:r>
      <w:r>
        <w:rPr>
          <w:rFonts w:ascii="Times New Roman" w:hAnsi="Times New Roman"/>
          <w:sz w:val="24"/>
          <w:szCs w:val="24"/>
        </w:rPr>
        <w:t>– форма образования и расходования денежных средств, предназначенных для финансового обеспечения задач и функций местного самоуправления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органы местного самоуправления</w:t>
      </w:r>
      <w:r>
        <w:rPr>
          <w:rFonts w:ascii="Times New Roman" w:hAnsi="Times New Roman"/>
          <w:sz w:val="24"/>
          <w:szCs w:val="24"/>
        </w:rPr>
        <w:t xml:space="preserve"> – органы местного самоуправления муниципального образования, предусмотренные Уставом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Муниципальный Совет</w:t>
      </w:r>
      <w:r>
        <w:rPr>
          <w:rFonts w:ascii="Times New Roman" w:hAnsi="Times New Roman"/>
          <w:sz w:val="24"/>
          <w:szCs w:val="24"/>
        </w:rPr>
        <w:t xml:space="preserve"> – Муниципальный Совет муниципального образования поселок Тярлево;</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Местная администрация</w:t>
      </w:r>
      <w:r>
        <w:rPr>
          <w:rFonts w:ascii="Times New Roman" w:hAnsi="Times New Roman"/>
          <w:sz w:val="24"/>
          <w:szCs w:val="24"/>
        </w:rPr>
        <w:t xml:space="preserve"> – Местная администрация муниципального образования поселок Тярлево;</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i/>
          <w:iCs/>
          <w:sz w:val="24"/>
          <w:szCs w:val="24"/>
        </w:rPr>
        <w:t>Глава муниципального образования</w:t>
      </w:r>
      <w:r>
        <w:rPr>
          <w:rFonts w:ascii="Times New Roman" w:hAnsi="Times New Roman"/>
          <w:sz w:val="24"/>
          <w:szCs w:val="24"/>
        </w:rPr>
        <w:t xml:space="preserve"> – Глава муниципального образования поселок Тярлево;</w:t>
      </w:r>
    </w:p>
    <w:p w:rsidR="009E7856" w:rsidRDefault="009E7856" w:rsidP="009E7856">
      <w:pPr>
        <w:ind w:firstLine="715"/>
        <w:jc w:val="both"/>
      </w:pPr>
      <w:r>
        <w:rPr>
          <w:b/>
          <w:bCs/>
          <w:i/>
          <w:iCs/>
        </w:rPr>
        <w:t>главный распорядитель бюджетных средств</w:t>
      </w:r>
      <w:r>
        <w:t xml:space="preserve"> – орган местного самоуправления, указанный в ведомственной структуре расходов местного бюджета, имеющий право распределять бюджетные ассигнования и лимиты бюджетных обязательств между подведомственными получателями бюджетных средств;</w:t>
      </w:r>
    </w:p>
    <w:p w:rsidR="009E7856" w:rsidRDefault="009E7856" w:rsidP="009E7856">
      <w:pPr>
        <w:ind w:firstLine="715"/>
        <w:jc w:val="both"/>
      </w:pPr>
      <w:r>
        <w:rPr>
          <w:b/>
          <w:bCs/>
          <w:i/>
          <w:iCs/>
        </w:rPr>
        <w:t xml:space="preserve">получатель бюджетных средств </w:t>
      </w:r>
      <w:r>
        <w:rPr>
          <w:b/>
          <w:bCs/>
        </w:rPr>
        <w:t xml:space="preserve">– орган местного самоуправления,  находящееся в ведении главного распорядителя бюджетных </w:t>
      </w:r>
      <w:r>
        <w:rPr>
          <w:b/>
          <w:bCs/>
        </w:rPr>
        <w:lastRenderedPageBreak/>
        <w:t>средств казенное учреждение, имеющее право на принятие и (или) исполнение бюджетных обязательств от имени публично-правового образования за счет средств соответствующего бюджета;</w:t>
      </w:r>
    </w:p>
    <w:p w:rsidR="009E7856" w:rsidRDefault="009E7856" w:rsidP="009E7856">
      <w:pPr>
        <w:spacing w:before="100" w:beforeAutospacing="1"/>
        <w:ind w:firstLine="708"/>
        <w:jc w:val="both"/>
      </w:pPr>
      <w:r>
        <w:rPr>
          <w:b/>
          <w:bCs/>
          <w:i/>
          <w:iCs/>
          <w:color w:val="26282F"/>
        </w:rPr>
        <w:t>казенное учреждение</w:t>
      </w:r>
      <w:r>
        <w:rPr>
          <w:b/>
          <w:bCs/>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9E7856" w:rsidRDefault="009E7856" w:rsidP="009E7856">
      <w:pPr>
        <w:ind w:firstLine="715"/>
        <w:jc w:val="both"/>
      </w:pPr>
      <w:r>
        <w:rPr>
          <w:b/>
          <w:bCs/>
          <w:i/>
          <w:iCs/>
        </w:rPr>
        <w:t>администратор доходов местного бюджета</w:t>
      </w:r>
      <w:r>
        <w:t xml:space="preserve"> – орган местного самоуправления, осуществляющий в соответствии с законодательством Российской Федерации </w:t>
      </w:r>
      <w:proofErr w:type="gramStart"/>
      <w:r>
        <w:t>контроль за</w:t>
      </w:r>
      <w:proofErr w:type="gramEnd"/>
      <w: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rsidR="009E7856" w:rsidRDefault="009E7856" w:rsidP="009E7856">
      <w:pPr>
        <w:ind w:firstLine="715"/>
        <w:jc w:val="both"/>
      </w:pPr>
      <w:r>
        <w:rPr>
          <w:b/>
          <w:bCs/>
          <w:i/>
          <w:iCs/>
        </w:rPr>
        <w:t>главный администратор доходов местного бюджета</w:t>
      </w:r>
      <w:r>
        <w:t xml:space="preserve"> – определенный решением о местном бюджете орган местного самоуправления, имеющий в своем ведении администраторов доходов местного бюджета и (или) являющийся администратором доходов местного бюджета;</w:t>
      </w:r>
    </w:p>
    <w:p w:rsidR="009E7856" w:rsidRDefault="009E7856" w:rsidP="009E7856">
      <w:pPr>
        <w:ind w:firstLine="715"/>
        <w:jc w:val="both"/>
      </w:pPr>
      <w:r>
        <w:rPr>
          <w:b/>
          <w:bCs/>
          <w:i/>
          <w:iCs/>
        </w:rPr>
        <w:t>администратор источников финансирования дефицита местного бюджета</w:t>
      </w:r>
      <w:r>
        <w:t xml:space="preserve"> – орган местного самоуправления, имеющий право в соответствии с Бюджетным кодексом Российской Федерации осуществлять операции с источниками финансирования дефицита местного бюджета;</w:t>
      </w:r>
    </w:p>
    <w:p w:rsidR="009E7856" w:rsidRDefault="009E7856" w:rsidP="009E7856">
      <w:pPr>
        <w:ind w:firstLine="715"/>
        <w:jc w:val="both"/>
      </w:pPr>
      <w:r>
        <w:rPr>
          <w:b/>
          <w:bCs/>
          <w:i/>
          <w:iCs/>
        </w:rPr>
        <w:t>главный администратор источников финансирования дефицита местного бюджета</w:t>
      </w:r>
      <w:r>
        <w:t xml:space="preserve"> – определенный решением о бюджете орган местного самоуправления, имеющий в своем ведении </w:t>
      </w:r>
      <w:proofErr w:type="gramStart"/>
      <w:r>
        <w:t>администраторов источников финансирования дефицита местного бюджета</w:t>
      </w:r>
      <w:proofErr w:type="gramEnd"/>
      <w:r>
        <w:t xml:space="preserve"> и (или) являющийся администратором источников финансирования дефицита местного бюджета;</w:t>
      </w:r>
    </w:p>
    <w:p w:rsidR="009E7856" w:rsidRDefault="009E7856" w:rsidP="009E7856">
      <w:pPr>
        <w:ind w:firstLine="715"/>
        <w:jc w:val="both"/>
      </w:pPr>
      <w:r>
        <w:rPr>
          <w:b/>
          <w:bCs/>
          <w:i/>
          <w:iCs/>
        </w:rPr>
        <w:t>контрольный орган муниципального образования</w:t>
      </w:r>
      <w:r>
        <w:t xml:space="preserve"> – создаваемый в соответствии с Уставом муниципального образования контрольный орган муниципального образования, обладающий полномочиями по осуществлению муниципального финансового контроля в соответствии с Бюджетным кодексом Российской Федерации и Уставом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Иные понятия и термины, применяемые в настоящем Положении, применяются в значениях, определенных бюджетным и иным действующим законодательством.</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rPr>
      </w:pPr>
      <w:r>
        <w:rPr>
          <w:b/>
          <w:bCs/>
        </w:rPr>
        <w:t>Статья 3. Основные этапы бюджетного процесса в муниципальном образовании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Бюджетный процесс в муниципальном образовании включает следующие этапы:</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составление проекта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рассмотрение и утверждение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исполнение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осуществление муниципального финансового контроля.</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4. Участники бюджетного процесса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Участниками бюджетного процесса в муниципальном образовании являются: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Глава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главные распорядители бюджетных средств;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администраторы доходов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администраторы источников финансирования дефицита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получатели бюджетных средств.</w:t>
      </w: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5. Бюджетные полномочия участников бюджетного процесса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и утверждает местный бюджет и отчет о его исполнении;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последующий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формирует и определяет правовой статус органов, осуществляющих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определяет порядок направления в местный бюджет доходов от использования имущества, находящегося в муниципальной собственности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проводит публичные слушания по проекту местного бюджета и проекту годового отчета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проект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вносит на рассмотрение Муниципального Совета проект местного бюджета с необходимыми документами и материалами, а также отчет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заключения на проекты правовых актов Муниципального Совета, предусматривающих осуществление расходов из местного бюджета;</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является финансовым органом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организует исполнение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сводной бюджетной росписи;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и ведет сводную бюджетную роспись;</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составление и ведение кассового плана;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утверждает лимиты бюджетных обязатель</w:t>
      </w:r>
      <w:proofErr w:type="gramStart"/>
      <w:r>
        <w:rPr>
          <w:rFonts w:ascii="Times New Roman" w:hAnsi="Times New Roman"/>
          <w:color w:val="000000"/>
          <w:sz w:val="24"/>
          <w:szCs w:val="24"/>
        </w:rPr>
        <w:t>ств гл</w:t>
      </w:r>
      <w:proofErr w:type="gramEnd"/>
      <w:r>
        <w:rPr>
          <w:rFonts w:ascii="Times New Roman" w:hAnsi="Times New Roman"/>
          <w:color w:val="000000"/>
          <w:sz w:val="24"/>
          <w:szCs w:val="24"/>
        </w:rPr>
        <w:t>авных распорядителей средств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открытия и ведения лицевых счетов для учета операций по исполнению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открывает и ведет лицевые счета для учета операций по исполнению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устанавливает порядок составления бюджетной отчетности;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составляет отчетность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предварительный, текущий и последующий контроль за исполнением местного бюджета, в том числе контроль за целевым и эффективным расходованием бюджетных сре</w:t>
      </w:r>
      <w:proofErr w:type="gramStart"/>
      <w:r>
        <w:rPr>
          <w:rFonts w:ascii="Times New Roman" w:hAnsi="Times New Roman"/>
          <w:sz w:val="24"/>
          <w:szCs w:val="24"/>
        </w:rPr>
        <w:t>дств гл</w:t>
      </w:r>
      <w:proofErr w:type="gramEnd"/>
      <w:r>
        <w:rPr>
          <w:rFonts w:ascii="Times New Roman" w:hAnsi="Times New Roman"/>
          <w:sz w:val="24"/>
          <w:szCs w:val="24"/>
        </w:rPr>
        <w:t>авными распорядителями и получателями бюджетных средств;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 управляет муниципальным долгом;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устанавливает состав информации, вносимой в муниципальную долговую книгу, а также порядок и срок внесения данной информации в муниципальную долговую книгу;</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муниципальные заимствования от имени муниципального образования, предоставляет от имени муниципального образования муниципальные гарантии;</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sz w:val="24"/>
          <w:szCs w:val="24"/>
        </w:rPr>
        <w:t>утверждает муниципальные программы. Сроки реализации муниципальных программ определяются местной администрацией муниципального образования в устанавливаемом ими порядке. Порядок принятия решений о разработке муниципальных программ и формирования и реализация указанных программ устанавливается муниципальным правовым актом местной администрации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 - устанавливает порядок использования бюджетных ассигнований резервного фонда Местной администрации;</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 осуществляет исполнение судебных актов по обращению взыскания на средства местного бюджета, ведет учет и осуществляет хранение исполнительных документов и иных документов, связанных с их исполнением;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бюджетные полномочия в соответствии с Бюджетным кодексом Российской Федерации,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 xml:space="preserve"> и настоящим Положением.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Контрольный орган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проводит экспертизу проекта местного бюджета, проектов муниципальных программ, проектов нормативных правовых актов органов местного самоуправления, регулирующих бюджетные правоотношения</w:t>
      </w:r>
      <w:r>
        <w:rPr>
          <w:rFonts w:ascii="Times New Roman" w:hAnsi="Times New Roman"/>
          <w:sz w:val="24"/>
          <w:szCs w:val="24"/>
        </w:rP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установленного порядка подготовки и рассмотрения проекта местного бюджета и отчета о его исполнении;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осуществляет проверку отчета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осуществляет иные полномочия органа муниципального финансового контроля в соответствии с Бюджетным кодексом Российской Федерации и </w:t>
      </w:r>
      <w:r>
        <w:rPr>
          <w:rFonts w:ascii="Times New Roman" w:hAnsi="Times New Roman"/>
          <w:color w:val="000000"/>
          <w:sz w:val="24"/>
          <w:szCs w:val="24"/>
        </w:rPr>
        <w:t>иными правовыми актами бюджетного законодательства</w:t>
      </w:r>
      <w:r>
        <w:rPr>
          <w:rFonts w:ascii="Times New Roman" w:hAnsi="Times New Roman"/>
          <w:sz w:val="24"/>
          <w:szCs w:val="24"/>
        </w:rP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rPr>
        <w:t xml:space="preserve">Бюджетные полномочия </w:t>
      </w:r>
      <w:r>
        <w:rPr>
          <w:rFonts w:ascii="Times New Roman" w:hAnsi="Times New Roman"/>
          <w:sz w:val="24"/>
          <w:szCs w:val="24"/>
        </w:rPr>
        <w:t xml:space="preserve">главных распорядителей бюджетных средств, получателей бюджетных средств </w:t>
      </w:r>
      <w:r>
        <w:rPr>
          <w:rFonts w:ascii="Times New Roman" w:hAnsi="Times New Roman"/>
          <w:color w:val="000000"/>
          <w:sz w:val="24"/>
          <w:szCs w:val="24"/>
        </w:rPr>
        <w:t>и иных участников бюджетного процесса определяются Бюджетным кодексом Российской Федерации и настоящим Положением.</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6. Доходы местного бюджета</w:t>
      </w:r>
    </w:p>
    <w:p w:rsidR="009E7856" w:rsidRDefault="009E7856" w:rsidP="009E7856">
      <w:pPr>
        <w:pStyle w:val="ConsNormal"/>
        <w:ind w:right="0" w:firstLine="708"/>
        <w:jc w:val="both"/>
        <w:rPr>
          <w:rFonts w:ascii="Times New Roman" w:hAnsi="Times New Roman"/>
          <w:sz w:val="24"/>
          <w:szCs w:val="24"/>
        </w:rPr>
      </w:pP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Доходы местного бюджета формируются в соответствии с законодательством Российской Федерации и Санкт-Петербурга. Перечень доходов местного бюджета определяется законами Санкт-Петербурга.</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7. Расходы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Органы местного самоуправления не вправе устанавливать и исполнять расходные обязательства, связанные с решением вопросов, отнесенных к компетенции </w:t>
      </w:r>
      <w:r>
        <w:rPr>
          <w:rFonts w:ascii="Times New Roman" w:hAnsi="Times New Roman"/>
          <w:sz w:val="24"/>
          <w:szCs w:val="24"/>
        </w:rPr>
        <w:lastRenderedPageBreak/>
        <w:t>федеральных органов государственной власти и органов государственной власти Санкт-Петербурга, за исключением случаев, установленных соответственно федеральными законами, законами Санкт-Петербурга.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Расходы местного бюджета осуществляются в формах, предусмотренных Бюджетным кодексом Российской Федерации.</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8. Резервный фонд</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В расходной части местного бюджета создается резервный фонд Местной администрации в размере не более 3 процентов утвержденного решением о местном бюджете общего объема расходов.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Порядок использования бюджетных ассигнований резервного фонда Местной администрации, предусмотренных в составе местного бюджета, устанавливается Местной администрацией.</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9E7856" w:rsidRDefault="009E7856" w:rsidP="009E7856">
      <w:pPr>
        <w:autoSpaceDE w:val="0"/>
        <w:ind w:firstLine="708"/>
        <w:jc w:val="both"/>
        <w:rPr>
          <w:color w:val="000000"/>
        </w:rPr>
      </w:pP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9. Муниципальный долг</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долг – совокупность долговых обязательств муниципального образования.</w:t>
      </w:r>
    </w:p>
    <w:p w:rsidR="009E7856" w:rsidRDefault="009E7856" w:rsidP="009E7856">
      <w:pPr>
        <w:ind w:firstLine="708"/>
        <w:jc w:val="both"/>
      </w:pPr>
      <w:r>
        <w:t xml:space="preserve">2. Долговые обязательства муниципального образования могут существовать в виде обязательств </w:t>
      </w:r>
      <w:proofErr w:type="gramStart"/>
      <w:r>
        <w:t>по</w:t>
      </w:r>
      <w:proofErr w:type="gramEnd"/>
      <w:r>
        <w:t>:</w:t>
      </w:r>
    </w:p>
    <w:p w:rsidR="009E7856" w:rsidRDefault="009E7856" w:rsidP="009E7856">
      <w:pPr>
        <w:ind w:firstLine="708"/>
        <w:jc w:val="both"/>
      </w:pPr>
      <w:r>
        <w:t>- ценным бумагам муниципального образования (муниципальным ценным бумагам);</w:t>
      </w:r>
    </w:p>
    <w:p w:rsidR="009E7856" w:rsidRDefault="009E7856" w:rsidP="009E7856">
      <w:pPr>
        <w:ind w:firstLine="708"/>
        <w:jc w:val="both"/>
      </w:pPr>
      <w:r>
        <w:t>- бюджетным кредитам, привлеченным в местный бюджет от других бюджетов бюджетной системы Российской Федерации;</w:t>
      </w:r>
    </w:p>
    <w:p w:rsidR="009E7856" w:rsidRDefault="009E7856" w:rsidP="009E7856">
      <w:pPr>
        <w:ind w:firstLine="708"/>
        <w:jc w:val="both"/>
      </w:pPr>
      <w:r>
        <w:t>- кредитам, полученным муниципальным образованием от кредитных организаций;</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гарантиям муниципального образования (муниципальным гарантиям).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4. Управление муниципальным долгом осуществляется Местной администрацией.</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Право осуществления муниципальных заимствований от имени муниципального образования принадлежит Местной администрации.</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Муниципальные гарантии от имени муниципального образования предоставляются Местной администрацией в пределах общей суммы предоставляемых гарантий, указанной в решении Муниципального Совета о местном бюджете на очередной финансовый год.</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5. Учет и регистрация долговых обязательств муниципального образования осуществляются в муниципальной долговой книге муниципального образования. Ведение муниципальной долговой книги осуществляется Местной администрацией.</w:t>
      </w:r>
    </w:p>
    <w:p w:rsidR="009E7856" w:rsidRDefault="009E7856" w:rsidP="009E7856">
      <w:pPr>
        <w:pStyle w:val="ConsNormal"/>
        <w:ind w:right="0" w:firstLine="708"/>
        <w:jc w:val="both"/>
        <w:rPr>
          <w:rFonts w:ascii="Times New Roman" w:hAnsi="Times New Roman"/>
          <w:sz w:val="24"/>
          <w:szCs w:val="24"/>
        </w:rPr>
      </w:pPr>
      <w:r>
        <w:rPr>
          <w:rFonts w:ascii="Times New Roman" w:hAnsi="Times New Roman"/>
          <w:sz w:val="24"/>
          <w:szCs w:val="24"/>
        </w:rPr>
        <w:t>6. Информация о долговых обязательствах вносится Местной администрацией в муниципальную долговую книгу в срок, не превышающий пяти рабочих дней с момента возникновения соответствующего обязательства.</w:t>
      </w:r>
    </w:p>
    <w:p w:rsidR="009E7856" w:rsidRDefault="009E7856" w:rsidP="009E7856">
      <w:pPr>
        <w:ind w:firstLine="708"/>
        <w:jc w:val="both"/>
      </w:pPr>
      <w:r>
        <w:t xml:space="preserve">7.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 В муниципальной долговой </w:t>
      </w:r>
      <w:r>
        <w:lastRenderedPageBreak/>
        <w:t xml:space="preserve">книге муниципального </w:t>
      </w:r>
      <w:proofErr w:type="gramStart"/>
      <w:r>
        <w:t>образования</w:t>
      </w:r>
      <w:proofErr w:type="gramEnd"/>
      <w:r>
        <w:t xml:space="preserve"> в том числе учитывается информация о просроченной задолженности по исполнению муниципальных долговых обязательств.</w:t>
      </w:r>
    </w:p>
    <w:p w:rsidR="009E7856" w:rsidRDefault="009E7856" w:rsidP="009E7856">
      <w:pPr>
        <w:autoSpaceDE w:val="0"/>
        <w:ind w:firstLine="708"/>
        <w:jc w:val="both"/>
        <w:rPr>
          <w:b/>
          <w:bCs/>
          <w:color w:val="000000"/>
        </w:rPr>
      </w:pPr>
    </w:p>
    <w:p w:rsidR="009E7856" w:rsidRDefault="009E7856" w:rsidP="009E7856">
      <w:pPr>
        <w:autoSpaceDE w:val="0"/>
        <w:ind w:firstLine="708"/>
        <w:jc w:val="both"/>
        <w:rPr>
          <w:b/>
          <w:bCs/>
        </w:rPr>
      </w:pPr>
      <w:r>
        <w:rPr>
          <w:b/>
          <w:bCs/>
          <w:color w:val="000000"/>
        </w:rPr>
        <w:t xml:space="preserve">Статья 10. </w:t>
      </w:r>
      <w:r>
        <w:rPr>
          <w:b/>
          <w:bCs/>
        </w:rPr>
        <w:t>Особенности применения бюджетной классификации Российской Федерации в муниципальном образовании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целях обеспечения сопоставимости показателей местного бюджета </w:t>
      </w:r>
      <w:r>
        <w:rPr>
          <w:rFonts w:ascii="Times New Roman" w:hAnsi="Times New Roman"/>
          <w:sz w:val="24"/>
          <w:szCs w:val="24"/>
          <w:lang w:val="en-US"/>
        </w:rPr>
        <w:t>c</w:t>
      </w:r>
      <w:r>
        <w:rPr>
          <w:rFonts w:ascii="Times New Roman" w:hAnsi="Times New Roman"/>
          <w:sz w:val="24"/>
          <w:szCs w:val="24"/>
        </w:rPr>
        <w:t xml:space="preserve"> бюджетами других уровней бюджетной системы Российской Федерации при составлении, исполнении местного бюджета, формировании отчетности о его исполнении применяется бюджетная классификация Российской Федерации.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В решении о местном бюджете:</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утверждаются перечень и коды главных администраторов доходов местного бюджета, закрепляемые за ними виды (подвиды) доходов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 составе ведомственной структуры расходов устанавливается перечень главных распорядителей средств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 составе ведомственной структуры расходов утверждаются перечень и коды целевых статей и видов расходов местного бюджета. В установленных Бюджетным кодексом Российской Федерации случаях перечень и коды целевых статей и видов расходов местного бюджета утверждаются сводной бюджетной росписью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 утверждается перечень главных </w:t>
      </w:r>
      <w:proofErr w:type="gramStart"/>
      <w:r>
        <w:rPr>
          <w:rFonts w:ascii="Times New Roman" w:hAnsi="Times New Roman"/>
          <w:sz w:val="24"/>
          <w:szCs w:val="24"/>
        </w:rPr>
        <w:t>администраторов источников финансирования дефицита местного бюджета</w:t>
      </w:r>
      <w:proofErr w:type="gramEnd"/>
      <w:r>
        <w:rPr>
          <w:rFonts w:ascii="Times New Roman" w:hAnsi="Times New Roman"/>
          <w:sz w:val="24"/>
          <w:szCs w:val="24"/>
        </w:rP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при утверждении источников финансирования дефицита местного бюджета утверждается перечень статей и видов источников финансирования дефицита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Целевые статьи и виды расходов местного бюджета формируются в соответствии с расходными обязательствами, подлежащими исполнению за счет средств местного бюджета. 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Бюджетным кодексом Российской Федерации критерии, присваиваются уникальные коды целевых статей и (или) видов расходов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Порядок формирования перечня и кодов целевых статей и видов расходов местного бюджета в части, относящейся к публичным нормативным обязательствам, а также обеспечению деятельности (выполнению полномочий) органов местного самоуправления устанавливается Министерством финансов Российской Федерации.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Перечень и коды целевых статей и (или) видов расходов местного бюджета, финансовое обеспечение которых осуществляется за счет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autoSpaceDE w:val="0"/>
        <w:ind w:firstLine="708"/>
        <w:jc w:val="both"/>
        <w:rPr>
          <w:b/>
          <w:bCs/>
          <w:color w:val="000000"/>
        </w:rPr>
      </w:pPr>
      <w:r>
        <w:rPr>
          <w:b/>
          <w:bCs/>
          <w:color w:val="000000"/>
        </w:rPr>
        <w:t>Глава 2. Составление проекта местного бюджета</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Статья 11. Основы составления проекта местного бюджета</w:t>
      </w:r>
    </w:p>
    <w:p w:rsidR="009E7856" w:rsidRDefault="009E7856" w:rsidP="009E7856">
      <w:pPr>
        <w:ind w:firstLine="708"/>
        <w:jc w:val="both"/>
      </w:pPr>
    </w:p>
    <w:p w:rsidR="009E7856" w:rsidRDefault="009E7856" w:rsidP="009E7856">
      <w:pPr>
        <w:autoSpaceDE w:val="0"/>
        <w:ind w:firstLine="708"/>
        <w:jc w:val="both"/>
        <w:rPr>
          <w:color w:val="000000"/>
        </w:rPr>
      </w:pPr>
      <w:r>
        <w:rPr>
          <w:color w:val="000000"/>
        </w:rPr>
        <w:t>1. Местный бюджет разрабатывается и утверждается в форме решения Муниципального Совета.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Проект местного бюджета составляется и утверждается сроком на один год (на очередной финансовый год).</w:t>
      </w:r>
    </w:p>
    <w:p w:rsidR="009E7856" w:rsidRDefault="009E7856" w:rsidP="009E7856">
      <w:pPr>
        <w:ind w:firstLine="708"/>
        <w:jc w:val="both"/>
      </w:pPr>
      <w:r>
        <w:lastRenderedPageBreak/>
        <w:t>3. Составление проекта местного бюджета – исключительная прерогатива Местной администрации.</w:t>
      </w:r>
    </w:p>
    <w:p w:rsidR="009E7856" w:rsidRDefault="009E7856" w:rsidP="009E7856">
      <w:pPr>
        <w:ind w:firstLine="708"/>
        <w:jc w:val="both"/>
      </w:pPr>
      <w:r>
        <w:t>4. В целях своевременного и качественного составления проекта местного бюджета Местная администрация имеет право получать необходимые сведения от иных финансовых органов, а также от иных органов государственной власти и органов местного самоуправления.</w:t>
      </w:r>
    </w:p>
    <w:p w:rsidR="009E7856" w:rsidRDefault="009E7856" w:rsidP="009E7856">
      <w:pPr>
        <w:autoSpaceDE w:val="0"/>
        <w:ind w:firstLine="708"/>
        <w:jc w:val="both"/>
        <w:rPr>
          <w:b/>
          <w:bCs/>
          <w:color w:val="000000"/>
        </w:rPr>
      </w:pPr>
    </w:p>
    <w:p w:rsidR="009E7856" w:rsidRDefault="009E7856" w:rsidP="009E7856">
      <w:pPr>
        <w:autoSpaceDE w:val="0"/>
        <w:ind w:firstLine="708"/>
        <w:jc w:val="both"/>
        <w:rPr>
          <w:b/>
          <w:bCs/>
          <w:color w:val="000000"/>
        </w:rPr>
      </w:pPr>
      <w:r>
        <w:rPr>
          <w:b/>
          <w:bCs/>
          <w:color w:val="000000"/>
        </w:rPr>
        <w:t>Статья 12. Порядок составления проекта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местного бюджета составляется в порядке, установленном Местной администрацией в соответствии с Бюджетным кодексом Российской Федерации и настоящим Положением.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Местная администрация обязана приступить к составлению проекта местного бюджета не позднее 1 октября года, предшествующего очередному финансовому году.</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Решение о начале работы над составлением проекта местного бюджета на очередной финансовый год принимается Местной администрации в форме распоряжения Главы Местной администрации, регламентирующего сроки и процедуры разработки проекта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13. Проект решения о местном бюджете</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Проект решения о местном бюджете, составляемый Местной администрацией, должен содержать:</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основные характеристики местного бюджета (общий объем доходов бюджета, общий объем расходов бюджета, дефицит (профицит) бюджета);</w:t>
      </w:r>
    </w:p>
    <w:p w:rsidR="009E7856" w:rsidRDefault="009E7856" w:rsidP="009E7856">
      <w:pPr>
        <w:ind w:firstLine="708"/>
        <w:jc w:val="both"/>
      </w:pPr>
      <w:r>
        <w:t>- перечень главных администраторов доходов местного бюджета;</w:t>
      </w:r>
    </w:p>
    <w:p w:rsidR="009E7856" w:rsidRDefault="009E7856" w:rsidP="009E7856">
      <w:pPr>
        <w:ind w:firstLine="708"/>
        <w:jc w:val="both"/>
      </w:pPr>
      <w:r>
        <w:t xml:space="preserve">- перечень главных </w:t>
      </w:r>
      <w:proofErr w:type="gramStart"/>
      <w:r>
        <w:t>администраторов источников финансирования дефицита местного бюджета</w:t>
      </w:r>
      <w:proofErr w:type="gramEnd"/>
      <w: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прогнозируемые доходы местного бюджета по видам доходов классификации доходов бюджетов;</w:t>
      </w:r>
    </w:p>
    <w:p w:rsidR="009E7856" w:rsidRDefault="009E7856" w:rsidP="009E7856">
      <w:pPr>
        <w:pStyle w:val="ConsNormal"/>
        <w:widowControl/>
        <w:ind w:right="0" w:firstLine="708"/>
        <w:jc w:val="both"/>
        <w:rPr>
          <w:rFonts w:ascii="Times New Roman" w:hAnsi="Times New Roman"/>
          <w:b/>
          <w:bCs/>
          <w:sz w:val="24"/>
          <w:szCs w:val="24"/>
        </w:rPr>
      </w:pPr>
      <w:proofErr w:type="gramStart"/>
      <w:r>
        <w:rPr>
          <w:rFonts w:ascii="Times New Roman" w:hAnsi="Times New Roman"/>
          <w:sz w:val="24"/>
          <w:szCs w:val="24"/>
        </w:rPr>
        <w:t xml:space="preserve">- </w:t>
      </w:r>
      <w:r>
        <w:rPr>
          <w:rFonts w:ascii="Times New Roman" w:hAnsi="Times New Roman"/>
          <w:b/>
          <w:bCs/>
          <w:sz w:val="24"/>
          <w:szCs w:val="24"/>
        </w:rPr>
        <w:t xml:space="preserve">распределение бюджетных ассигнований по </w:t>
      </w:r>
      <w:hyperlink r:id="rId7" w:history="1">
        <w:r>
          <w:rPr>
            <w:rStyle w:val="a3"/>
            <w:rFonts w:ascii="Times New Roman" w:hAnsi="Times New Roman"/>
            <w:b/>
            <w:bCs/>
            <w:color w:val="auto"/>
            <w:sz w:val="24"/>
            <w:szCs w:val="24"/>
            <w:u w:val="none"/>
          </w:rPr>
          <w:t>разделам</w:t>
        </w:r>
      </w:hyperlink>
      <w:r>
        <w:rPr>
          <w:rFonts w:ascii="Times New Roman" w:hAnsi="Times New Roman"/>
          <w:b/>
          <w:bCs/>
          <w:sz w:val="24"/>
          <w:szCs w:val="24"/>
        </w:rPr>
        <w:t xml:space="preserve">, подразделам, </w:t>
      </w:r>
      <w:hyperlink r:id="rId8" w:history="1">
        <w:r>
          <w:rPr>
            <w:rStyle w:val="a3"/>
            <w:rFonts w:ascii="Times New Roman" w:hAnsi="Times New Roman"/>
            <w:b/>
            <w:bCs/>
            <w:color w:val="auto"/>
            <w:sz w:val="24"/>
            <w:szCs w:val="24"/>
            <w:u w:val="none"/>
          </w:rPr>
          <w:t>целевым статьям</w:t>
        </w:r>
      </w:hyperlink>
      <w:r>
        <w:rPr>
          <w:rFonts w:ascii="Times New Roman" w:hAnsi="Times New Roman"/>
          <w:b/>
          <w:bCs/>
          <w:sz w:val="24"/>
          <w:szCs w:val="24"/>
        </w:rPr>
        <w:t xml:space="preserve">, группам (группам и подгруппам) </w:t>
      </w:r>
      <w:hyperlink r:id="rId9" w:history="1">
        <w:r>
          <w:rPr>
            <w:rStyle w:val="a3"/>
            <w:rFonts w:ascii="Times New Roman" w:hAnsi="Times New Roman"/>
            <w:b/>
            <w:bCs/>
            <w:color w:val="auto"/>
            <w:sz w:val="24"/>
            <w:szCs w:val="24"/>
            <w:u w:val="none"/>
          </w:rPr>
          <w:t>видов расходов</w:t>
        </w:r>
      </w:hyperlink>
      <w:r>
        <w:rPr>
          <w:rFonts w:ascii="Times New Roman" w:hAnsi="Times New Roman"/>
          <w:b/>
          <w:bCs/>
          <w:sz w:val="24"/>
          <w:szCs w:val="24"/>
        </w:rPr>
        <w:t xml:space="preserve">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Fonts w:ascii="Times New Roman" w:hAnsi="Times New Roman"/>
          <w:b/>
          <w:bCs/>
          <w:sz w:val="24"/>
          <w:szCs w:val="24"/>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Российской Федерации, муниципальным правовым актом представительного органа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b/>
          <w:bCs/>
          <w:sz w:val="24"/>
          <w:szCs w:val="24"/>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общий объем бюджетных ассигнований, направляемых на исполнение публичных нормативных обязательств;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9E7856" w:rsidRDefault="009E7856" w:rsidP="009E7856">
      <w:pPr>
        <w:ind w:firstLine="708"/>
        <w:jc w:val="both"/>
      </w:pPr>
      <w:r>
        <w:t>- источники финансирования дефицита местного бюджета (в случае принятия бюджета с дефицитом);</w:t>
      </w:r>
    </w:p>
    <w:p w:rsidR="009E7856" w:rsidRDefault="009E7856" w:rsidP="009E7856">
      <w:pPr>
        <w:ind w:firstLine="708"/>
        <w:jc w:val="both"/>
      </w:pPr>
      <w:r>
        <w:lastRenderedPageBreak/>
        <w:t xml:space="preserve">- верхний предел муниципального долга по состоянию на 1 января года, следующего за очередным финансовым годом, с </w:t>
      </w:r>
      <w:proofErr w:type="gramStart"/>
      <w:r>
        <w:t>указанием</w:t>
      </w:r>
      <w:proofErr w:type="gramEnd"/>
      <w:r>
        <w:t xml:space="preserve"> в том числе верхнего предела долга по муниципальным гарантиям;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иные показатели местного бюджета, определенные бюджетным законодательством.</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14. Принятие решения о внесении проекта решения о местном бюджете на рассмотрение Муниципального Совета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Проект решения о местном бюджете, разработанный Местной администрацией, а также разработанные одновременно с ним документы и материалы не позднее 10 ноября текущего года представляются Главе Местной администрации.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Глава Местной администрации рассматривает проект решения о местном бюджете и иные документы и материалы и в срок до 15 ноября текущего года принимает решение о внесении проекта решения о бюджете на очередной финансовый год на рассмотрение Муниципального Совета.</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3. Рассмотрение и утверждение проекта решения о местном бюджете</w:t>
      </w:r>
    </w:p>
    <w:p w:rsidR="009E7856" w:rsidRDefault="009E7856" w:rsidP="009E7856">
      <w:pPr>
        <w:pStyle w:val="ConsNonformat"/>
        <w:widowControl/>
        <w:ind w:right="0" w:firstLine="708"/>
        <w:jc w:val="both"/>
        <w:rPr>
          <w:rFonts w:ascii="Times New Roman" w:hAnsi="Times New Roman"/>
          <w:sz w:val="24"/>
          <w:szCs w:val="24"/>
        </w:rPr>
      </w:pPr>
    </w:p>
    <w:p w:rsidR="009E7856" w:rsidRDefault="009E7856" w:rsidP="009E7856">
      <w:pPr>
        <w:pStyle w:val="ConsNonformat"/>
        <w:widowControl/>
        <w:ind w:right="0" w:firstLine="708"/>
        <w:jc w:val="both"/>
        <w:rPr>
          <w:rFonts w:ascii="Times New Roman" w:hAnsi="Times New Roman"/>
          <w:b/>
          <w:bCs/>
          <w:sz w:val="24"/>
          <w:szCs w:val="24"/>
        </w:rPr>
      </w:pPr>
      <w:r>
        <w:rPr>
          <w:rFonts w:ascii="Times New Roman" w:hAnsi="Times New Roman"/>
          <w:b/>
          <w:bCs/>
          <w:sz w:val="24"/>
          <w:szCs w:val="24"/>
        </w:rPr>
        <w:t>Статья 15. Этапы рассмотрения проекта решения о местном бюджете</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Местная администрация вносит проект решения о местном бюджете на очередной финансовый год на рассмотрение Муниципального Совета не позднее 15 ноября текущего года.</w:t>
      </w:r>
    </w:p>
    <w:p w:rsidR="009E7856" w:rsidRDefault="009E7856" w:rsidP="009E7856">
      <w:pPr>
        <w:ind w:left="360" w:firstLine="348"/>
        <w:jc w:val="both"/>
      </w:pPr>
      <w:r>
        <w:t>2. Одновременно с проектом решения о местном бюджете в Муниципальный Совет представляются:</w:t>
      </w:r>
    </w:p>
    <w:p w:rsidR="009E7856" w:rsidRDefault="009E7856" w:rsidP="009E7856">
      <w:pPr>
        <w:ind w:firstLine="360"/>
        <w:jc w:val="both"/>
      </w:pPr>
      <w:r>
        <w:t>- основные направления бюджетной и налоговой политики;</w:t>
      </w:r>
    </w:p>
    <w:p w:rsidR="009E7856" w:rsidRDefault="009E7856" w:rsidP="009E7856">
      <w:pPr>
        <w:autoSpaceDE w:val="0"/>
        <w:autoSpaceDN w:val="0"/>
        <w:adjustRightInd w:val="0"/>
        <w:ind w:firstLine="360"/>
        <w:jc w:val="both"/>
      </w:pPr>
      <w: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9E7856" w:rsidRDefault="009E7856" w:rsidP="009E7856">
      <w:pPr>
        <w:autoSpaceDE w:val="0"/>
        <w:autoSpaceDN w:val="0"/>
        <w:adjustRightInd w:val="0"/>
        <w:ind w:firstLine="540"/>
        <w:jc w:val="both"/>
      </w:pPr>
      <w:r>
        <w:t>- прогноз социально-экономического развития муниципального образования;</w:t>
      </w:r>
    </w:p>
    <w:p w:rsidR="009E7856" w:rsidRDefault="009E7856" w:rsidP="009E7856">
      <w:pPr>
        <w:autoSpaceDE w:val="0"/>
        <w:autoSpaceDN w:val="0"/>
        <w:adjustRightInd w:val="0"/>
        <w:ind w:firstLine="540"/>
        <w:jc w:val="both"/>
      </w:pPr>
      <w:r>
        <w:t>- пояснительная записка к проекту бюджета;</w:t>
      </w:r>
    </w:p>
    <w:p w:rsidR="009E7856" w:rsidRDefault="009E7856" w:rsidP="009E7856">
      <w:pPr>
        <w:autoSpaceDE w:val="0"/>
        <w:autoSpaceDN w:val="0"/>
        <w:adjustRightInd w:val="0"/>
        <w:ind w:firstLine="540"/>
        <w:jc w:val="both"/>
      </w:pPr>
      <w:r>
        <w:t>- верхний предел муниципального долга на конец очередного финансового года;</w:t>
      </w:r>
    </w:p>
    <w:p w:rsidR="009E7856" w:rsidRDefault="009E7856" w:rsidP="009E7856">
      <w:pPr>
        <w:autoSpaceDE w:val="0"/>
        <w:autoSpaceDN w:val="0"/>
        <w:adjustRightInd w:val="0"/>
        <w:ind w:firstLine="540"/>
        <w:jc w:val="both"/>
      </w:pPr>
      <w:r>
        <w:t>- оценка ожидаемого исполнения бюджета на текущий финансовый год;</w:t>
      </w:r>
    </w:p>
    <w:p w:rsidR="009E7856" w:rsidRDefault="009E7856" w:rsidP="009E7856">
      <w:pPr>
        <w:autoSpaceDE w:val="0"/>
        <w:autoSpaceDN w:val="0"/>
        <w:adjustRightInd w:val="0"/>
        <w:ind w:firstLine="540"/>
        <w:jc w:val="both"/>
      </w:pPr>
      <w:r>
        <w:t xml:space="preserve">- </w:t>
      </w:r>
      <w:r>
        <w:rPr>
          <w:b/>
          <w:bCs/>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9E7856" w:rsidRDefault="009E7856" w:rsidP="009E7856">
      <w:pPr>
        <w:autoSpaceDE w:val="0"/>
        <w:autoSpaceDN w:val="0"/>
        <w:adjustRightInd w:val="0"/>
        <w:ind w:firstLine="540"/>
        <w:jc w:val="both"/>
      </w:pPr>
      <w:r>
        <w:t>- иные документы и материалы.</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В течение суток со дня внесения проекта решения о местном бюджете на очередной финансовый год на рассмотрение</w:t>
      </w:r>
      <w:proofErr w:type="gramEnd"/>
      <w:r>
        <w:rPr>
          <w:rFonts w:ascii="Times New Roman" w:hAnsi="Times New Roman"/>
          <w:sz w:val="24"/>
          <w:szCs w:val="24"/>
        </w:rPr>
        <w:t xml:space="preserve"> Муниципального Совета Глава муниципального образования направляет его на рассмотрение в постоянные комиссии Муниципального Совета, а также депутатам Муниципального Совета.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Постоянные комиссии Муниципального Совета в течение 7 дней постатейно рассматривают проект решения о местном бюджете и составляют свои заключения о проекте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По истечении 7 дней со дня направления проекта решения о местном бюджете на рассмотрение в постоянные комиссии Муниципального Совета Глава муниципального образования направляет проект решения о местном бюджете с поступившими заключениями постоянных комиссий Муниципального Совета в контрольный орган муниципального образования для проведения экспертизы.</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6. Контрольный орган муниципального образования в течение 7 дней проводит экспертизу проекта местного бюджета и подготавливает заключение о проекте местного бюджета с указанием недостатков данного проекта в случае их выявления.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Заключение контрольного органа муниципального образования направляется в Муниципальный Совет, депутатам Муниципального Совета, постоянные комиссии Муниципального Совета и в Местную администрацию.</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Заключение контрольного органа муниципального образования учитывается при подготовке депутатами Муниципального Совета поправок к проекту решения о местном бюджете.</w:t>
      </w:r>
    </w:p>
    <w:p w:rsidR="009E7856" w:rsidRDefault="009E7856" w:rsidP="009E7856">
      <w:pPr>
        <w:pStyle w:val="ConsNonformat"/>
        <w:widowControl/>
        <w:ind w:right="0" w:firstLine="708"/>
        <w:jc w:val="both"/>
        <w:rPr>
          <w:rFonts w:ascii="Times New Roman" w:hAnsi="Times New Roman"/>
          <w:sz w:val="24"/>
          <w:szCs w:val="24"/>
        </w:rPr>
      </w:pPr>
      <w:r>
        <w:rPr>
          <w:rFonts w:ascii="Times New Roman" w:hAnsi="Times New Roman"/>
          <w:sz w:val="24"/>
          <w:szCs w:val="24"/>
        </w:rPr>
        <w:t>7. После получения заключения контрольного органа муниципального образования Муниципальный Совет рассматривает проект решения о местном бюджете в трех чтениях.</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16. Рассмотрение проекта решения о местном бюджете в первом чтении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Первое чтение проекта решения о местном бюджете проводится в течение 3 дней после составления контрольным органом муниципального образования своего заключения о проекте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первом чтении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содоклад (заключение) руководителя контрольного органа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основные характеристики местного бюджета (общий объем доходов бюджета, общий объем расходов бюджета, дефицит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доходов местного бюджета по видам доходов классификации доходов бюджетов;</w:t>
      </w:r>
    </w:p>
    <w:p w:rsidR="009E7856" w:rsidRDefault="009E7856" w:rsidP="009E7856">
      <w:pPr>
        <w:ind w:firstLine="708"/>
        <w:jc w:val="both"/>
      </w:pPr>
      <w:r>
        <w:t>- утверждает проект ведомственной структуры расходов бюджета с распределением бюджетных ассигнований по разделам, подразделам, целевым статьям и видам расходов классификации расходов бюджетов;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источники финансирования дефицита местного бюджета (при его наличии);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утверждает проект текстовой части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в случае принятия проекта местного бюджета на очередной финансовый год в первом чтении назначает публичные слушания по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17. Согласительная комиссия</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В случае отклонения проекта местного бюджета в первом чтении распоряжением Главы муниципального образования создается согласительная комиссия по корректировке проекта местного бюджета, в </w:t>
      </w:r>
      <w:proofErr w:type="gramStart"/>
      <w:r>
        <w:rPr>
          <w:rFonts w:ascii="Times New Roman" w:hAnsi="Times New Roman"/>
          <w:sz w:val="24"/>
          <w:szCs w:val="24"/>
        </w:rPr>
        <w:t>которую</w:t>
      </w:r>
      <w:proofErr w:type="gramEnd"/>
      <w:r>
        <w:rPr>
          <w:rFonts w:ascii="Times New Roman" w:hAnsi="Times New Roman"/>
          <w:sz w:val="24"/>
          <w:szCs w:val="24"/>
        </w:rPr>
        <w:t xml:space="preserve"> входит равное количество представителей Муниципального Совета и Местной администрации.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Согласительная комиссия в течение 10 дней рассматривает спорные вопросы и разрабатывает согласованный вариант основных характеристик проекта местного бюджета. Решения согласительной комиссии принимаются большинством голосов от установленного числа членов согласительной комиссии.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w:t>
      </w:r>
      <w:r>
        <w:rPr>
          <w:rFonts w:ascii="Times New Roman" w:hAnsi="Times New Roman"/>
          <w:sz w:val="24"/>
          <w:szCs w:val="24"/>
        </w:rPr>
        <w:lastRenderedPageBreak/>
        <w:t>Совета новый вариант проекта решения о местном бюджете, который рассматривается заново в порядке, установленном настоящей главой.</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18. Публичные слушания по проекту местного бюджета</w:t>
      </w: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проекта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проекту местного бюджета проводятся до рассмотрения проекта местного бюджета во втором чтении.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проекту местного бюджета устанавливается соответствующим Положением, принимаемым Муниципальным Советом.</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проект местного бюджета, принятый Муниципальным Советом в первом чтении.</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5. Результаты публичных слушаний по проекту местного бюджета носят рекомендательных характер.</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19. Поправки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в этой же поправке должно быть </w:t>
      </w:r>
      <w:proofErr w:type="gramStart"/>
      <w:r>
        <w:rPr>
          <w:rFonts w:ascii="Times New Roman" w:hAnsi="Times New Roman"/>
          <w:sz w:val="24"/>
          <w:szCs w:val="24"/>
        </w:rPr>
        <w:t>предложено</w:t>
      </w:r>
      <w:proofErr w:type="gramEnd"/>
      <w:r>
        <w:rPr>
          <w:rFonts w:ascii="Times New Roman" w:hAnsi="Times New Roman"/>
          <w:sz w:val="24"/>
          <w:szCs w:val="24"/>
        </w:rPr>
        <w:t xml:space="preserve"> сократить (увеличить) бюджетные ассигнования по другим статьям.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Поправки подаются Главе муниципального образования, который немедленно направляет их в Местную администрацию и контрольный орган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Срок подачи поправок заканчивается по истечении 3 дней после проведения публичных слушаний по проекту местного бюджета. Рассмотрение поправок, поданных вне установленного срока, не допускается, за исключением поправок в связи с изменением законодательства.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Местная администрация и контрольный орган муниципального образования в течение 7 дней после окончания срока подачи поправок составляют свои заключения на каждую из поправок и направляют эти заключения в Муниципальный Совет.</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20. Рассмотрение проекта решения о местном бюджете во втором чтении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Второе чтение проекта решения о местном бюджете проводится в течение 3 дней после составления Местной администрацией и контрольным органом муниципального образования заключений на каждую из поправок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Второе чтение проекта решения о местном бюджете состоит из рассмотрения поправок, поданных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При рассмотрении поправок во втором чтении не могут быть изменены основные характеристики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lastRenderedPageBreak/>
        <w:t>4. При рассмотрении проекта решения о местном бюджете во втором чтении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доклад Главы Местной администрации;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заслушивает содоклад руководителя контрольного органа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рассматривает сводную таблицу поправок к проекту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принимает решение о принятии проекта местного бюджета на очередной финансовый год во втором чтении.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21. Рассмотрение проекта решения о местном бюджете в третьем чтении</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Третье чтение проекта решения о местном бюджете проводится в течение 3 дней после принятия проекта местного бюджета во втором чтении.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При рассмотрении проекта решения о местном бюджете в третьем чтении проект местного бюджета принимается в целом, с учетом поправок, внесенных во время второго чтения, и поправок редакционного характера. Внесение в проект местного бюджета иных поправок не допускается.</w:t>
      </w:r>
    </w:p>
    <w:p w:rsidR="009E7856" w:rsidRDefault="009E7856" w:rsidP="009E7856">
      <w:pPr>
        <w:pStyle w:val="ConsNormal"/>
        <w:widowControl/>
        <w:ind w:right="0" w:firstLine="708"/>
        <w:jc w:val="both"/>
        <w:rPr>
          <w:rFonts w:ascii="Times New Roman" w:hAnsi="Times New Roman"/>
          <w:b/>
          <w:bCs/>
          <w:sz w:val="24"/>
          <w:szCs w:val="24"/>
        </w:rPr>
      </w:pPr>
    </w:p>
    <w:p w:rsidR="00946662" w:rsidRPr="00D17621" w:rsidRDefault="00946662" w:rsidP="00946662">
      <w:pPr>
        <w:pStyle w:val="ConsNormal"/>
        <w:widowControl/>
        <w:ind w:right="0" w:firstLine="708"/>
        <w:jc w:val="both"/>
        <w:rPr>
          <w:rFonts w:ascii="Times New Roman" w:hAnsi="Times New Roman"/>
          <w:b/>
          <w:bCs/>
          <w:color w:val="00B050"/>
          <w:sz w:val="24"/>
          <w:szCs w:val="24"/>
        </w:rPr>
      </w:pPr>
      <w:r w:rsidRPr="00D17621">
        <w:rPr>
          <w:rFonts w:ascii="Times New Roman" w:hAnsi="Times New Roman"/>
          <w:b/>
          <w:bCs/>
          <w:color w:val="00B050"/>
          <w:sz w:val="24"/>
          <w:szCs w:val="24"/>
        </w:rPr>
        <w:t>Статья 22. Подписание, опубликование и действие местного бюджета во времени</w:t>
      </w:r>
    </w:p>
    <w:p w:rsidR="00946662" w:rsidRPr="00D17621" w:rsidRDefault="00946662" w:rsidP="00946662">
      <w:pPr>
        <w:pStyle w:val="ConsNormal"/>
        <w:widowControl/>
        <w:ind w:right="0" w:firstLine="708"/>
        <w:jc w:val="both"/>
        <w:rPr>
          <w:rFonts w:ascii="Times New Roman" w:hAnsi="Times New Roman"/>
          <w:color w:val="00B050"/>
          <w:sz w:val="24"/>
          <w:szCs w:val="24"/>
        </w:rPr>
      </w:pPr>
    </w:p>
    <w:p w:rsidR="00946662" w:rsidRPr="00D17621" w:rsidRDefault="00946662" w:rsidP="00946662">
      <w:pPr>
        <w:pStyle w:val="ConsNormal"/>
        <w:widowControl/>
        <w:ind w:right="0" w:firstLine="708"/>
        <w:jc w:val="both"/>
        <w:rPr>
          <w:rFonts w:ascii="Times New Roman" w:hAnsi="Times New Roman"/>
          <w:color w:val="00B050"/>
          <w:sz w:val="24"/>
          <w:szCs w:val="24"/>
        </w:rPr>
      </w:pPr>
      <w:r w:rsidRPr="00D17621">
        <w:rPr>
          <w:rFonts w:ascii="Times New Roman" w:hAnsi="Times New Roman"/>
          <w:color w:val="00B050"/>
          <w:sz w:val="24"/>
          <w:szCs w:val="24"/>
        </w:rPr>
        <w:t>1. 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в установленном порядке.</w:t>
      </w:r>
    </w:p>
    <w:p w:rsidR="00946662" w:rsidRPr="00D17621" w:rsidRDefault="00946662" w:rsidP="00946662">
      <w:pPr>
        <w:pStyle w:val="ConsNormal"/>
        <w:widowControl/>
        <w:ind w:right="0" w:firstLine="708"/>
        <w:jc w:val="both"/>
        <w:rPr>
          <w:rFonts w:ascii="Times New Roman" w:hAnsi="Times New Roman"/>
          <w:color w:val="00B050"/>
          <w:sz w:val="24"/>
          <w:szCs w:val="24"/>
        </w:rPr>
      </w:pPr>
      <w:r w:rsidRPr="00D17621">
        <w:rPr>
          <w:rFonts w:ascii="Times New Roman" w:hAnsi="Times New Roman"/>
          <w:color w:val="00B050"/>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6662" w:rsidRPr="00D17621" w:rsidRDefault="00946662" w:rsidP="00946662">
      <w:pPr>
        <w:pStyle w:val="ConsNormal"/>
        <w:widowControl/>
        <w:ind w:right="0" w:firstLine="708"/>
        <w:jc w:val="both"/>
        <w:rPr>
          <w:rFonts w:ascii="Times New Roman" w:hAnsi="Times New Roman"/>
          <w:color w:val="00B050"/>
          <w:sz w:val="24"/>
          <w:szCs w:val="24"/>
        </w:rPr>
      </w:pPr>
      <w:r w:rsidRPr="00D17621">
        <w:rPr>
          <w:rFonts w:ascii="Times New Roman" w:hAnsi="Times New Roman"/>
          <w:color w:val="00B050"/>
          <w:sz w:val="24"/>
          <w:szCs w:val="24"/>
        </w:rPr>
        <w:t>3. После завершения операций по принятым бюджетным обязательствам завершившегося года остаток средств на едином счете по исполнению бюджета подлежит учету в качестве остатка средств на начало очередного финансового года.</w:t>
      </w:r>
    </w:p>
    <w:p w:rsidR="009E7856" w:rsidRDefault="009E7856" w:rsidP="009E7856">
      <w:pPr>
        <w:pStyle w:val="ConsNormal"/>
        <w:widowControl/>
        <w:ind w:right="0" w:firstLine="708"/>
        <w:jc w:val="both"/>
        <w:rPr>
          <w:rFonts w:ascii="Times New Roman" w:hAnsi="Times New Roman"/>
          <w:sz w:val="24"/>
          <w:szCs w:val="24"/>
        </w:rPr>
      </w:pPr>
      <w:bookmarkStart w:id="0" w:name="_GoBack"/>
      <w:bookmarkEnd w:id="0"/>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23. Сроки утверждения решения о местном бюджете и последствия непринятия решения о местном бюджете на очередной финансовый год в срок</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Решение о местном бюджете должно быть рассмотрено, утверждено Муниципальным Советом и подписано Главой муниципального образования до начала очередного финансового года.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color w:val="000000"/>
        </w:rPr>
      </w:pPr>
      <w:r>
        <w:rPr>
          <w:b/>
          <w:bCs/>
          <w:color w:val="000000"/>
        </w:rPr>
        <w:t>Статья 24. Внесение изменений в решение Муниципального Совета о местном бюджете</w:t>
      </w:r>
    </w:p>
    <w:p w:rsidR="009E7856" w:rsidRDefault="009E7856" w:rsidP="009E7856">
      <w:pPr>
        <w:autoSpaceDE w:val="0"/>
        <w:ind w:firstLine="708"/>
        <w:jc w:val="both"/>
        <w:rPr>
          <w:color w:val="000000"/>
        </w:rPr>
      </w:pPr>
    </w:p>
    <w:p w:rsidR="009E7856" w:rsidRDefault="009E7856" w:rsidP="009E7856">
      <w:pPr>
        <w:autoSpaceDE w:val="0"/>
        <w:ind w:firstLine="708"/>
        <w:jc w:val="both"/>
        <w:rPr>
          <w:color w:val="000000"/>
        </w:rPr>
      </w:pPr>
      <w:r>
        <w:rPr>
          <w:color w:val="000000"/>
        </w:rPr>
        <w:t xml:space="preserve">1. Местная администрация вправе разработать и представить </w:t>
      </w:r>
      <w:proofErr w:type="gramStart"/>
      <w:r>
        <w:rPr>
          <w:color w:val="000000"/>
        </w:rPr>
        <w:t>на рассмотрение Муниципального Совета проект решения о внесении изменений в решение о местном бюджете на текущий финансовый год</w:t>
      </w:r>
      <w:proofErr w:type="gramEnd"/>
      <w:r>
        <w:rPr>
          <w:color w:val="000000"/>
        </w:rPr>
        <w:t>.</w:t>
      </w:r>
    </w:p>
    <w:p w:rsidR="009E7856" w:rsidRDefault="009E7856" w:rsidP="009E7856">
      <w:pPr>
        <w:autoSpaceDE w:val="0"/>
        <w:ind w:firstLine="708"/>
        <w:jc w:val="both"/>
        <w:rPr>
          <w:color w:val="000000"/>
        </w:rPr>
      </w:pPr>
      <w:r>
        <w:rPr>
          <w:color w:val="000000"/>
        </w:rPr>
        <w:lastRenderedPageBreak/>
        <w:t xml:space="preserve">2. Одновременно </w:t>
      </w:r>
      <w:proofErr w:type="gramStart"/>
      <w:r>
        <w:rPr>
          <w:color w:val="000000"/>
        </w:rPr>
        <w:t>с проектом решения о внесении изменений в решение о местном бюджете на текущий финансовый год</w:t>
      </w:r>
      <w:proofErr w:type="gramEnd"/>
      <w:r>
        <w:rPr>
          <w:color w:val="000000"/>
        </w:rPr>
        <w:t xml:space="preserve"> Местная администрация представляет в Муниципальный Совет:</w:t>
      </w:r>
    </w:p>
    <w:p w:rsidR="009E7856" w:rsidRDefault="009E7856" w:rsidP="009E7856">
      <w:pPr>
        <w:ind w:firstLine="708"/>
        <w:jc w:val="both"/>
      </w:pPr>
      <w:r>
        <w:rPr>
          <w:color w:val="000000"/>
        </w:rPr>
        <w:t xml:space="preserve">- </w:t>
      </w:r>
      <w:r>
        <w:t>сведения об исполнении местного бюджета за истекший отчетный период текущего финансового года;</w:t>
      </w:r>
    </w:p>
    <w:p w:rsidR="009E7856" w:rsidRDefault="009E7856" w:rsidP="009E7856">
      <w:pPr>
        <w:ind w:firstLine="708"/>
        <w:jc w:val="both"/>
      </w:pPr>
      <w:r>
        <w:t>- оценку ожидаемого исполнения местного бюджета в текущем финансовом году;</w:t>
      </w:r>
    </w:p>
    <w:p w:rsidR="009E7856" w:rsidRDefault="009E7856" w:rsidP="009E7856">
      <w:pPr>
        <w:autoSpaceDE w:val="0"/>
        <w:ind w:firstLine="708"/>
        <w:jc w:val="both"/>
        <w:rPr>
          <w:color w:val="000000"/>
        </w:rPr>
      </w:pPr>
      <w:r>
        <w:t>- пояснительную записку с обоснованием предлагаемых изменений в местный бюджет.</w:t>
      </w:r>
    </w:p>
    <w:p w:rsidR="009E7856" w:rsidRDefault="009E7856" w:rsidP="009E7856">
      <w:pPr>
        <w:autoSpaceDE w:val="0"/>
        <w:ind w:firstLine="708"/>
        <w:jc w:val="both"/>
        <w:rPr>
          <w:color w:val="000000"/>
        </w:rPr>
      </w:pPr>
      <w:r>
        <w:rPr>
          <w:color w:val="000000"/>
        </w:rPr>
        <w:t>3. 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 за исключением особенностей, установленных пунктом 4 настоящей статьи.</w:t>
      </w:r>
    </w:p>
    <w:p w:rsidR="009E7856" w:rsidRDefault="009E7856" w:rsidP="009E7856">
      <w:pPr>
        <w:autoSpaceDE w:val="0"/>
        <w:ind w:firstLine="708"/>
        <w:jc w:val="both"/>
        <w:rPr>
          <w:color w:val="000000"/>
        </w:rPr>
      </w:pPr>
      <w:r>
        <w:rPr>
          <w:color w:val="000000"/>
        </w:rPr>
        <w:t>4. В случае</w:t>
      </w:r>
      <w:proofErr w:type="gramStart"/>
      <w:r>
        <w:rPr>
          <w:color w:val="000000"/>
        </w:rPr>
        <w:t>,</w:t>
      </w:r>
      <w:proofErr w:type="gramEnd"/>
      <w:r>
        <w:rPr>
          <w:color w:val="000000"/>
        </w:rPr>
        <w:t xml:space="preserve"> если действующим законодательством не установлена необходимость проведения публичных слушаний по проекту изменений в местный бюджет, указанные публичные слушания могут не проводиться. А проект решения о внесении изменений в решение о местном бюджете может быть принят Муниципальным Советом без проведения трех чтений (сразу в целом)</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4. Исполнение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25. Основы исполнения бюджета</w:t>
      </w:r>
    </w:p>
    <w:p w:rsidR="009E7856" w:rsidRDefault="009E7856" w:rsidP="009E7856">
      <w:pPr>
        <w:autoSpaceDE w:val="0"/>
        <w:ind w:firstLine="708"/>
        <w:jc w:val="both"/>
        <w:rPr>
          <w:color w:val="000000"/>
        </w:rPr>
      </w:pPr>
    </w:p>
    <w:p w:rsidR="009E7856" w:rsidRDefault="009E7856" w:rsidP="009E7856">
      <w:pPr>
        <w:autoSpaceDE w:val="0"/>
        <w:ind w:firstLine="708"/>
        <w:jc w:val="both"/>
      </w:pPr>
      <w:r>
        <w:rPr>
          <w:color w:val="000000"/>
        </w:rPr>
        <w:t>1. Организация исполнения местного бюджета возлагается на Местную администрацию</w:t>
      </w:r>
      <w:r>
        <w:t>.</w:t>
      </w:r>
    </w:p>
    <w:p w:rsidR="009E7856" w:rsidRDefault="009E7856" w:rsidP="009E7856">
      <w:pPr>
        <w:autoSpaceDE w:val="0"/>
        <w:ind w:firstLine="708"/>
        <w:jc w:val="both"/>
        <w:rPr>
          <w:color w:val="000000"/>
        </w:rPr>
      </w:pPr>
      <w:r>
        <w:rPr>
          <w:color w:val="000000"/>
        </w:rPr>
        <w:t>2. Исполнение местного бюджета организуется на основе сводной бюджетной росписи и кассового плана.</w:t>
      </w:r>
    </w:p>
    <w:p w:rsidR="009E7856" w:rsidRDefault="009E7856" w:rsidP="009E7856">
      <w:pPr>
        <w:autoSpaceDE w:val="0"/>
        <w:ind w:firstLine="708"/>
        <w:jc w:val="both"/>
        <w:rPr>
          <w:color w:val="000000"/>
        </w:rPr>
      </w:pPr>
      <w:r>
        <w:rPr>
          <w:color w:val="000000"/>
        </w:rPr>
        <w:t xml:space="preserve">3. Местный бюджет исполняется на основе принципа единства кассы </w:t>
      </w:r>
      <w:r>
        <w:t>и подведомственности расходов</w:t>
      </w:r>
      <w:r>
        <w:rPr>
          <w:color w:val="000000"/>
        </w:rPr>
        <w:t>.</w:t>
      </w:r>
    </w:p>
    <w:p w:rsidR="009E7856" w:rsidRDefault="009E7856" w:rsidP="009E7856">
      <w:pPr>
        <w:autoSpaceDE w:val="0"/>
        <w:ind w:firstLine="708"/>
        <w:jc w:val="both"/>
      </w:pPr>
      <w:r>
        <w:rPr>
          <w:color w:val="000000"/>
        </w:rPr>
        <w:t xml:space="preserve">4. </w:t>
      </w:r>
      <w:r>
        <w:t>Кассовое обслуживание исполнения местного бюджета осуществляется Федеральным казначейством.</w:t>
      </w:r>
    </w:p>
    <w:p w:rsidR="009E7856" w:rsidRDefault="009E7856" w:rsidP="009E7856">
      <w:pPr>
        <w:ind w:firstLine="708"/>
        <w:jc w:val="both"/>
        <w:rPr>
          <w:color w:val="000000"/>
        </w:rPr>
      </w:pPr>
      <w:r>
        <w:rPr>
          <w:color w:val="000000"/>
        </w:rPr>
        <w:t>5. Исполнение местного бюджета по расходам осуществляется в порядке, установленном Местной администрацией, с соблюдением требований Бюджетного кодекса Российской Федерации.</w:t>
      </w:r>
    </w:p>
    <w:p w:rsidR="006D0D9E" w:rsidRPr="006D0D9E" w:rsidRDefault="006D0D9E" w:rsidP="009E7856">
      <w:pPr>
        <w:ind w:firstLine="708"/>
        <w:jc w:val="both"/>
        <w:rPr>
          <w:color w:val="FF0000"/>
        </w:rPr>
      </w:pPr>
      <w:proofErr w:type="gramStart"/>
      <w:r w:rsidRPr="006D0D9E">
        <w:rPr>
          <w:color w:val="FF0000"/>
        </w:rPr>
        <w:t>Для санкционированной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сфере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9E7856" w:rsidRDefault="009E7856" w:rsidP="009E7856">
      <w:pPr>
        <w:ind w:firstLine="708"/>
        <w:jc w:val="both"/>
        <w:rPr>
          <w:color w:val="000000"/>
        </w:rPr>
      </w:pPr>
      <w:r>
        <w:rPr>
          <w:color w:val="000000"/>
        </w:rPr>
        <w:t>6. Исполнение местного бюджета по источникам финансирования дефицита местного бюджета осуществляется главными администраторами источников финансирования дефицита местного бюджета в соответствии со сводной бюджетной росписью в порядке, установленном Местной администрацией в соответствии с положениями Бюджетного кодекса Российской Федерации.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Местной администрацией.</w:t>
      </w:r>
    </w:p>
    <w:p w:rsidR="009E7856" w:rsidRDefault="009E7856" w:rsidP="009E7856">
      <w:pPr>
        <w:ind w:firstLine="708"/>
        <w:jc w:val="both"/>
        <w:rPr>
          <w:color w:val="000000"/>
        </w:rPr>
      </w:pPr>
      <w:r>
        <w:rPr>
          <w:color w:val="000000"/>
        </w:rPr>
        <w:t>7. В случае и порядке, установленных Местной администрацией, при организации исполнения местного бюджета по расходам может предусматриваться утверждение и доведение до главных распорядителей и получателей бюджетных сре</w:t>
      </w:r>
      <w:proofErr w:type="gramStart"/>
      <w:r>
        <w:rPr>
          <w:color w:val="000000"/>
        </w:rPr>
        <w:t>дств пр</w:t>
      </w:r>
      <w:proofErr w:type="gramEnd"/>
      <w:r>
        <w:rPr>
          <w:color w:val="000000"/>
        </w:rPr>
        <w:t xml:space="preserve">едельного </w:t>
      </w:r>
      <w:r>
        <w:rPr>
          <w:color w:val="000000"/>
        </w:rPr>
        <w:lastRenderedPageBreak/>
        <w:t>объема оплаты денежных обязательств в соответствующем периоде текущего финансового года (предельные объемы финансирования).</w:t>
      </w:r>
    </w:p>
    <w:p w:rsidR="009E7856" w:rsidRDefault="009E7856" w:rsidP="009E7856">
      <w:pPr>
        <w:ind w:firstLine="708"/>
        <w:jc w:val="both"/>
        <w:rPr>
          <w:color w:val="000000"/>
        </w:rPr>
      </w:pPr>
      <w:r>
        <w:rPr>
          <w:color w:val="000000"/>
        </w:rPr>
        <w:t xml:space="preserve">8. Доходы, фактически полученные при исполнении местного бюджета сверх утвержденного решением о бюджете общего объема доходов, могут направляться Местной администрацией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Pr>
          <w:color w:val="000000"/>
        </w:rPr>
        <w:t>образования</w:t>
      </w:r>
      <w:proofErr w:type="gramEnd"/>
      <w:r>
        <w:rPr>
          <w:color w:val="000000"/>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9E7856" w:rsidRDefault="009E7856" w:rsidP="009E7856">
      <w:pPr>
        <w:ind w:firstLine="708"/>
        <w:jc w:val="both"/>
        <w:rPr>
          <w:color w:val="000000"/>
        </w:rPr>
      </w:pPr>
      <w:r>
        <w:t>9. Остатки средств местного бюджета на начало текущего финансового года в полном объеме могут направляться в текущем финансовом году на покрытие временных кассовых разрывов.</w:t>
      </w:r>
    </w:p>
    <w:p w:rsidR="009E7856" w:rsidRDefault="009E7856" w:rsidP="009E7856">
      <w:pPr>
        <w:ind w:firstLine="708"/>
        <w:jc w:val="both"/>
        <w:rPr>
          <w:color w:val="000000"/>
        </w:rPr>
      </w:pPr>
    </w:p>
    <w:p w:rsidR="009E7856" w:rsidRDefault="009E7856" w:rsidP="009E7856">
      <w:pPr>
        <w:ind w:firstLine="708"/>
        <w:jc w:val="both"/>
        <w:rPr>
          <w:b/>
          <w:bCs/>
        </w:rPr>
      </w:pPr>
      <w:r>
        <w:rPr>
          <w:b/>
          <w:bCs/>
        </w:rPr>
        <w:t>Статья 26. Сводная бюджетная роспись</w:t>
      </w:r>
    </w:p>
    <w:p w:rsidR="009E7856" w:rsidRDefault="009E7856" w:rsidP="009E7856">
      <w:pPr>
        <w:ind w:firstLine="708"/>
        <w:jc w:val="both"/>
      </w:pPr>
    </w:p>
    <w:p w:rsidR="009E7856" w:rsidRDefault="009E7856" w:rsidP="009E7856">
      <w:pPr>
        <w:ind w:firstLine="708"/>
        <w:jc w:val="both"/>
        <w:rPr>
          <w:color w:val="000000"/>
        </w:rPr>
      </w:pPr>
      <w:r>
        <w:rPr>
          <w:color w:val="000000"/>
        </w:rPr>
        <w:t>1. Порядок составления и ведения сводной бюджетной росписи устанавливается Местной администрацией.</w:t>
      </w:r>
    </w:p>
    <w:p w:rsidR="009E7856" w:rsidRDefault="009E7856" w:rsidP="009E7856">
      <w:pPr>
        <w:ind w:firstLine="708"/>
        <w:jc w:val="both"/>
        <w:rPr>
          <w:color w:val="000000"/>
        </w:rPr>
      </w:pPr>
      <w:r>
        <w:rPr>
          <w:color w:val="000000"/>
        </w:rPr>
        <w:t>2. Утверждение сводной бюджетной росписи и внесение изменений в нее осуществляется Главой Местной администрации.</w:t>
      </w:r>
    </w:p>
    <w:p w:rsidR="009E7856" w:rsidRDefault="009E7856" w:rsidP="009E7856">
      <w:pPr>
        <w:ind w:firstLine="708"/>
        <w:jc w:val="both"/>
        <w:rPr>
          <w:color w:val="000000"/>
        </w:rPr>
      </w:pPr>
      <w:r>
        <w:rPr>
          <w:color w:val="000000"/>
        </w:rPr>
        <w:t xml:space="preserve">3. В ходе исполнения местного бюджета показатели сводной бюджетной росписи могут быть изменены </w:t>
      </w:r>
      <w:proofErr w:type="gramStart"/>
      <w:r>
        <w:rPr>
          <w:color w:val="000000"/>
        </w:rPr>
        <w:t>в соответствии с решениями Главы Местной администрации без внесения изменений в решение о местном бюджете</w:t>
      </w:r>
      <w:proofErr w:type="gramEnd"/>
      <w:r>
        <w:rPr>
          <w:color w:val="000000"/>
        </w:rPr>
        <w:t xml:space="preserve"> в случаях, установленных Бюджетным кодексом Российской Федерации.</w:t>
      </w:r>
    </w:p>
    <w:p w:rsidR="009E7856" w:rsidRDefault="009E7856" w:rsidP="009E7856">
      <w:pPr>
        <w:ind w:firstLine="708"/>
        <w:jc w:val="both"/>
        <w:rPr>
          <w:color w:val="000000"/>
        </w:rPr>
      </w:pPr>
    </w:p>
    <w:p w:rsidR="009E7856" w:rsidRDefault="009E7856" w:rsidP="009E7856">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27. Кассовый план</w:t>
      </w:r>
    </w:p>
    <w:p w:rsidR="009E7856" w:rsidRDefault="009E7856" w:rsidP="009E7856">
      <w:pPr>
        <w:ind w:firstLine="708"/>
        <w:jc w:val="both"/>
        <w:rPr>
          <w:color w:val="000000"/>
        </w:rPr>
      </w:pPr>
    </w:p>
    <w:p w:rsidR="009E7856" w:rsidRDefault="009E7856" w:rsidP="009E7856">
      <w:pPr>
        <w:ind w:firstLine="708"/>
        <w:jc w:val="both"/>
        <w:rPr>
          <w:color w:val="000000"/>
        </w:rPr>
      </w:pPr>
      <w:r>
        <w:rPr>
          <w:color w:val="000000"/>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E7856" w:rsidRDefault="009E7856" w:rsidP="009E7856">
      <w:pPr>
        <w:ind w:firstLine="708"/>
        <w:jc w:val="both"/>
        <w:rPr>
          <w:color w:val="000000"/>
        </w:rPr>
      </w:pPr>
      <w:r>
        <w:rPr>
          <w:color w:val="000000"/>
        </w:rPr>
        <w:t>2. Местная администрация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9E7856" w:rsidRDefault="009E7856" w:rsidP="009E7856">
      <w:pPr>
        <w:ind w:firstLine="708"/>
        <w:jc w:val="both"/>
        <w:rPr>
          <w:color w:val="000000"/>
        </w:rPr>
      </w:pPr>
      <w:r>
        <w:rPr>
          <w:color w:val="000000"/>
        </w:rPr>
        <w:t>3. Составление и ведение кассового плана осуществляется Местной администрацией.</w:t>
      </w:r>
    </w:p>
    <w:p w:rsidR="009E7856" w:rsidRDefault="009E7856" w:rsidP="009E7856">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28. Бюджетная роспись</w:t>
      </w:r>
    </w:p>
    <w:p w:rsidR="009E7856" w:rsidRDefault="009E7856" w:rsidP="009E7856">
      <w:pPr>
        <w:ind w:firstLine="708"/>
        <w:jc w:val="both"/>
        <w:rPr>
          <w:color w:val="000000"/>
        </w:rPr>
      </w:pPr>
    </w:p>
    <w:p w:rsidR="009E7856" w:rsidRDefault="009E7856" w:rsidP="009E7856">
      <w:pPr>
        <w:ind w:firstLine="708"/>
        <w:jc w:val="both"/>
        <w:rPr>
          <w:color w:val="000000"/>
        </w:rPr>
      </w:pPr>
      <w:r>
        <w:rPr>
          <w:color w:val="000000"/>
        </w:rPr>
        <w:t>1. Порядок составления и ведения бюджетных росписей главных распорядителей бюджетных средств, включая внесение изменений в них, устанавливается Местной администрацией.</w:t>
      </w:r>
    </w:p>
    <w:p w:rsidR="009E7856" w:rsidRDefault="009E7856" w:rsidP="009E7856">
      <w:pPr>
        <w:ind w:firstLine="708"/>
        <w:jc w:val="both"/>
        <w:rPr>
          <w:color w:val="000000"/>
        </w:rPr>
      </w:pPr>
      <w:r>
        <w:rPr>
          <w:color w:val="000000"/>
        </w:rPr>
        <w:t>2.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w:t>
      </w:r>
    </w:p>
    <w:p w:rsidR="009E7856" w:rsidRDefault="009E7856" w:rsidP="009E7856">
      <w:pPr>
        <w:ind w:firstLine="708"/>
        <w:jc w:val="both"/>
        <w:rPr>
          <w:color w:val="000000"/>
        </w:rPr>
      </w:pPr>
      <w:r>
        <w:t>3. Утверждение бюджетной росписи и внесение изменений в нее осуществляются главным распорядителем бюджетных средств.</w:t>
      </w:r>
    </w:p>
    <w:p w:rsidR="009E7856" w:rsidRDefault="009E7856" w:rsidP="009E7856">
      <w:pPr>
        <w:ind w:firstLine="708"/>
        <w:jc w:val="both"/>
        <w:rPr>
          <w:color w:val="000000"/>
        </w:rPr>
      </w:pPr>
    </w:p>
    <w:p w:rsidR="009E7856" w:rsidRDefault="009E7856" w:rsidP="009E7856">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29. Лицевые счета для учета операций по исполнению местного бюджета</w:t>
      </w:r>
    </w:p>
    <w:p w:rsidR="009E7856" w:rsidRDefault="009E7856" w:rsidP="009E7856">
      <w:pPr>
        <w:ind w:firstLine="708"/>
        <w:jc w:val="both"/>
        <w:rPr>
          <w:color w:val="000000"/>
        </w:rPr>
      </w:pPr>
    </w:p>
    <w:p w:rsidR="009E7856" w:rsidRDefault="009E7856" w:rsidP="009E7856">
      <w:pPr>
        <w:ind w:firstLine="708"/>
        <w:jc w:val="both"/>
        <w:rPr>
          <w:color w:val="000000"/>
        </w:rPr>
      </w:pPr>
      <w:r>
        <w:rPr>
          <w:color w:val="000000"/>
        </w:rPr>
        <w:lastRenderedPageBreak/>
        <w:t>1.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Местной администрации.</w:t>
      </w:r>
    </w:p>
    <w:p w:rsidR="009E7856" w:rsidRDefault="009E7856" w:rsidP="009E7856">
      <w:pPr>
        <w:ind w:firstLine="708"/>
        <w:jc w:val="both"/>
        <w:rPr>
          <w:color w:val="000000"/>
        </w:rPr>
      </w:pPr>
      <w:r>
        <w:rPr>
          <w:color w:val="000000"/>
        </w:rPr>
        <w:t>2. Лицевые счета, открываемые в Местной администрации, открываются и ведутся в порядке, установленном Местной администрацией.</w:t>
      </w:r>
    </w:p>
    <w:p w:rsidR="009E7856" w:rsidRDefault="009E7856" w:rsidP="009E7856">
      <w:pPr>
        <w:ind w:firstLine="708"/>
        <w:jc w:val="both"/>
        <w:rPr>
          <w:color w:val="000000"/>
        </w:rPr>
      </w:pPr>
    </w:p>
    <w:p w:rsidR="009E7856" w:rsidRDefault="009E7856" w:rsidP="009E7856">
      <w:pPr>
        <w:ind w:firstLine="708"/>
        <w:jc w:val="both"/>
        <w:rPr>
          <w:b/>
          <w:bCs/>
        </w:rPr>
      </w:pPr>
      <w:r>
        <w:rPr>
          <w:b/>
          <w:bCs/>
        </w:rPr>
        <w:t>Статья 30. Бюджетная смета</w:t>
      </w:r>
    </w:p>
    <w:p w:rsidR="009E7856" w:rsidRDefault="009E7856" w:rsidP="009E7856">
      <w:pPr>
        <w:ind w:firstLine="708"/>
      </w:pPr>
    </w:p>
    <w:p w:rsidR="009E7856" w:rsidRDefault="009E7856" w:rsidP="009E7856">
      <w:pPr>
        <w:ind w:firstLine="708"/>
        <w:jc w:val="both"/>
      </w:pPr>
      <w: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9E7856" w:rsidRDefault="009E7856" w:rsidP="009E7856">
      <w:pPr>
        <w:ind w:firstLine="708"/>
        <w:jc w:val="both"/>
      </w:pPr>
      <w:r>
        <w:t>2.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9E7856" w:rsidRDefault="009E7856" w:rsidP="009E7856">
      <w:pPr>
        <w:ind w:firstLine="708"/>
        <w:jc w:val="both"/>
        <w:rPr>
          <w:color w:val="000000"/>
        </w:rPr>
      </w:pPr>
    </w:p>
    <w:p w:rsidR="009E7856" w:rsidRDefault="009E7856" w:rsidP="009E7856">
      <w:pPr>
        <w:pStyle w:val="Heading"/>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31. Завершение текущего финансового года</w:t>
      </w:r>
    </w:p>
    <w:p w:rsidR="009E7856" w:rsidRDefault="009E7856" w:rsidP="009E7856">
      <w:pPr>
        <w:ind w:firstLine="708"/>
        <w:jc w:val="both"/>
        <w:rPr>
          <w:color w:val="000000"/>
        </w:rPr>
      </w:pPr>
    </w:p>
    <w:p w:rsidR="009E7856" w:rsidRDefault="009E7856" w:rsidP="009E7856">
      <w:pPr>
        <w:ind w:firstLine="708"/>
        <w:jc w:val="both"/>
        <w:rPr>
          <w:color w:val="000000"/>
        </w:rPr>
      </w:pPr>
      <w:r>
        <w:rPr>
          <w:color w:val="000000"/>
        </w:rPr>
        <w:t>Завершение операций по исполнению местного бюджета в текущем финансовом году осуществляется в порядке, установленном Местной администрацией в соответствии с требованиями Бюджетного кодекса Российской Федерации.</w:t>
      </w:r>
    </w:p>
    <w:p w:rsidR="009E7856" w:rsidRDefault="009E7856" w:rsidP="009E7856">
      <w:pPr>
        <w:autoSpaceDE w:val="0"/>
        <w:ind w:firstLine="708"/>
        <w:jc w:val="both"/>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5. Отчетность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32. Бюджетная отчетность</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color w:val="000000"/>
          <w:sz w:val="24"/>
          <w:szCs w:val="24"/>
        </w:rPr>
        <w:t>Бюджетная отчетность муниципального образования составляется Местной администрацией на основании сводной бюджетной отчетности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Бюджетная отчетность муниципального образования является годовой. Отчет об исполнении местного бюджета является ежеквартальным.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szCs w:val="24"/>
        </w:rPr>
        <w:t xml:space="preserve">Отчеты об исполнении местного бюджета за первый квартал, полугодие и девять месяцев текущего финансового года утверждаются Местной администрацией и направляются в Муниципальный Совет и контрольный орган муниципального образования. </w:t>
      </w:r>
      <w:r>
        <w:rPr>
          <w:rFonts w:ascii="Times New Roman" w:hAnsi="Times New Roman"/>
          <w:sz w:val="24"/>
          <w:szCs w:val="24"/>
        </w:rPr>
        <w:t>Годовой отчет об исполнении местного бюджета подлежит утверждению решением Муниципального Совета.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Местная администрация представляет бюджетную отчетность в финансовый орган Санкт-Петербурга.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Годовой отчет об исполнении местного бюджета, а также ежеквартальные сведения о ходе исполнения местного бюджета подлежат официальному опубликованию.</w:t>
      </w:r>
    </w:p>
    <w:p w:rsidR="006D0D9E" w:rsidRDefault="006D0D9E" w:rsidP="009E7856">
      <w:pPr>
        <w:pStyle w:val="ConsNormal"/>
        <w:widowControl/>
        <w:ind w:right="0" w:firstLine="708"/>
        <w:jc w:val="both"/>
        <w:rPr>
          <w:rFonts w:ascii="Times New Roman" w:hAnsi="Times New Roman"/>
          <w:sz w:val="24"/>
          <w:szCs w:val="24"/>
        </w:rPr>
      </w:pPr>
    </w:p>
    <w:p w:rsidR="006D0D9E" w:rsidRPr="006D0D9E" w:rsidRDefault="006D0D9E" w:rsidP="006D0D9E">
      <w:pPr>
        <w:ind w:firstLine="708"/>
        <w:jc w:val="both"/>
        <w:rPr>
          <w:b/>
          <w:color w:val="FF0000"/>
        </w:rPr>
      </w:pPr>
      <w:r w:rsidRPr="006D0D9E">
        <w:rPr>
          <w:b/>
          <w:color w:val="FF0000"/>
        </w:rPr>
        <w:t>Статья 32.1. Бюджетный учёт</w:t>
      </w:r>
    </w:p>
    <w:p w:rsidR="006D0D9E" w:rsidRPr="006D0D9E" w:rsidRDefault="006D0D9E" w:rsidP="006D0D9E">
      <w:pPr>
        <w:ind w:firstLine="708"/>
        <w:jc w:val="both"/>
        <w:rPr>
          <w:b/>
          <w:color w:val="FF0000"/>
        </w:rPr>
      </w:pPr>
    </w:p>
    <w:p w:rsidR="006D0D9E" w:rsidRPr="006D0D9E" w:rsidRDefault="006D0D9E" w:rsidP="006D0D9E">
      <w:pPr>
        <w:autoSpaceDE w:val="0"/>
        <w:ind w:firstLine="708"/>
        <w:jc w:val="both"/>
        <w:rPr>
          <w:color w:val="FF0000"/>
        </w:rPr>
      </w:pPr>
      <w:r w:rsidRPr="006D0D9E">
        <w:rPr>
          <w:color w:val="FF0000"/>
        </w:rPr>
        <w:t>Бюджетный учёт  муниципального образования осуществляется местной администрацией в соответствии с учётной политикой для целей бюджетного учёта</w:t>
      </w:r>
    </w:p>
    <w:p w:rsidR="006D0D9E" w:rsidRDefault="006D0D9E" w:rsidP="009E7856">
      <w:pPr>
        <w:pStyle w:val="ConsNormal"/>
        <w:widowControl/>
        <w:ind w:right="0" w:firstLine="708"/>
        <w:jc w:val="both"/>
        <w:rPr>
          <w:rFonts w:ascii="Times New Roman" w:hAnsi="Times New Roman"/>
          <w:sz w:val="24"/>
          <w:szCs w:val="24"/>
        </w:rPr>
      </w:pPr>
    </w:p>
    <w:p w:rsidR="009E7856" w:rsidRDefault="009E7856" w:rsidP="009E7856">
      <w:pPr>
        <w:ind w:firstLine="708"/>
        <w:jc w:val="both"/>
        <w:rPr>
          <w:b/>
          <w:bCs/>
        </w:rPr>
      </w:pPr>
      <w:r>
        <w:rPr>
          <w:b/>
          <w:bCs/>
        </w:rPr>
        <w:t>Статья 33. Внешняя проверка годового отчета об исполнении местного бюджета</w:t>
      </w:r>
    </w:p>
    <w:p w:rsidR="009E7856" w:rsidRDefault="009E7856" w:rsidP="009E7856">
      <w:pPr>
        <w:ind w:firstLine="708"/>
        <w:jc w:val="both"/>
      </w:pPr>
    </w:p>
    <w:p w:rsidR="009E7856" w:rsidRDefault="009E7856" w:rsidP="009E7856">
      <w:pPr>
        <w:ind w:firstLine="708"/>
        <w:jc w:val="both"/>
      </w:pPr>
      <w:r>
        <w:lastRenderedPageBreak/>
        <w:t xml:space="preserve">1.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w:t>
      </w:r>
      <w:r>
        <w:rPr>
          <w:color w:val="000000"/>
        </w:rPr>
        <w:t xml:space="preserve">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 </w:t>
      </w:r>
      <w:r>
        <w:t>и подготовку заключения на годовой отчет об исполнении местного бюджета.</w:t>
      </w:r>
    </w:p>
    <w:p w:rsidR="009E7856" w:rsidRDefault="009E7856" w:rsidP="009E7856">
      <w:pPr>
        <w:ind w:firstLine="708"/>
        <w:jc w:val="both"/>
      </w:pPr>
      <w:r>
        <w:t>2. Внешняя проверка годового отчета об исполнении местного бюджета осуществляется контрольным органом муниципального образования в порядке, установленном настоящим Положением.</w:t>
      </w:r>
    </w:p>
    <w:p w:rsidR="009E7856" w:rsidRDefault="009E7856" w:rsidP="009E7856">
      <w:pPr>
        <w:ind w:firstLine="708"/>
        <w:jc w:val="both"/>
      </w:pPr>
      <w:r>
        <w:t>3. Местная администрация представляет в контрольный орган муниципального образования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контрольным органом муниципального образования в срок, не превышающий один месяц.</w:t>
      </w:r>
    </w:p>
    <w:p w:rsidR="009E7856" w:rsidRDefault="009E7856" w:rsidP="009E7856">
      <w:pPr>
        <w:ind w:firstLine="708"/>
        <w:jc w:val="both"/>
      </w:pPr>
      <w:r>
        <w:t xml:space="preserve">4. Контрольный орган муниципального образования готовит заключение на отчет об исполнении местного бюджета на основании данных внешней проверки годовой бюджетной отчетности </w:t>
      </w:r>
      <w:r>
        <w:rPr>
          <w:color w:val="000000"/>
        </w:rPr>
        <w:t>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w:t>
      </w:r>
      <w: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Заключение на годовой отчет об исполнении местного бюджета представляется контрольным органом муниципального образования в Муниципальный Совет с одновременным направлением в Местную администрацию.</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ind w:firstLine="708"/>
        <w:jc w:val="both"/>
        <w:rPr>
          <w:b/>
          <w:bCs/>
        </w:rPr>
      </w:pPr>
      <w:r>
        <w:rPr>
          <w:b/>
          <w:bCs/>
        </w:rPr>
        <w:t>Статья 34. Представление и рассмотрение годового отчета об исполнении местного бюджета</w:t>
      </w:r>
    </w:p>
    <w:p w:rsidR="009E7856" w:rsidRDefault="009E7856" w:rsidP="009E7856">
      <w:pPr>
        <w:ind w:firstLine="708"/>
      </w:pPr>
    </w:p>
    <w:p w:rsidR="009E7856" w:rsidRDefault="009E7856" w:rsidP="009E7856">
      <w:pPr>
        <w:ind w:firstLine="708"/>
        <w:jc w:val="both"/>
      </w:pPr>
      <w:r>
        <w:t>1. Годовой отчет об исполнении местного бюджета представляется Местной администрацией в Муниципальный Совет не позднее 1 мая текущего года.</w:t>
      </w:r>
    </w:p>
    <w:p w:rsidR="009E7856" w:rsidRDefault="009E7856" w:rsidP="009E7856">
      <w:pPr>
        <w:ind w:firstLine="708"/>
        <w:jc w:val="both"/>
      </w:pPr>
      <w:r>
        <w:t>2. Одновременно с годовым отчетом об исполнении местного бюджета представляются:</w:t>
      </w:r>
    </w:p>
    <w:p w:rsidR="009E7856" w:rsidRDefault="009E7856" w:rsidP="009E7856">
      <w:pPr>
        <w:ind w:firstLine="708"/>
        <w:jc w:val="both"/>
      </w:pPr>
      <w:r>
        <w:t>- проект решения об исполнении местного бюджета;</w:t>
      </w:r>
    </w:p>
    <w:p w:rsidR="009E7856" w:rsidRDefault="009E7856" w:rsidP="009E7856">
      <w:pPr>
        <w:ind w:firstLine="708"/>
        <w:jc w:val="both"/>
      </w:pPr>
      <w:r>
        <w:t xml:space="preserve">- </w:t>
      </w:r>
      <w:r>
        <w:rPr>
          <w:color w:val="000000"/>
        </w:rPr>
        <w:t>баланс исполнения местного бюджета, отчет о финансовых результатах деятельности, а также иная бюджетная отчетность об исполнении местного бюджета</w:t>
      </w:r>
      <w:r>
        <w:t>;</w:t>
      </w:r>
    </w:p>
    <w:p w:rsidR="009E7856" w:rsidRDefault="009E7856" w:rsidP="009E7856">
      <w:pPr>
        <w:ind w:firstLine="708"/>
        <w:jc w:val="both"/>
        <w:rPr>
          <w:color w:val="000000"/>
        </w:rPr>
      </w:pPr>
      <w:r>
        <w:t xml:space="preserve">- </w:t>
      </w:r>
      <w:r>
        <w:rPr>
          <w:color w:val="000000"/>
        </w:rPr>
        <w:t xml:space="preserve">отчет об использовании </w:t>
      </w:r>
      <w:r>
        <w:t>бюджетных ассигнований резервного фонда Местной администрации</w:t>
      </w:r>
      <w:r>
        <w:rPr>
          <w:color w:val="000000"/>
        </w:rPr>
        <w:t>;</w:t>
      </w:r>
    </w:p>
    <w:p w:rsidR="009E7856" w:rsidRDefault="009E7856" w:rsidP="009E7856">
      <w:pPr>
        <w:ind w:firstLine="708"/>
        <w:jc w:val="both"/>
        <w:rPr>
          <w:color w:val="000000"/>
        </w:rPr>
      </w:pPr>
      <w:r>
        <w:rPr>
          <w:color w:val="000000"/>
        </w:rPr>
        <w:t>- пояснительная записка;</w:t>
      </w:r>
    </w:p>
    <w:p w:rsidR="009E7856" w:rsidRDefault="009E7856" w:rsidP="009E7856">
      <w:pPr>
        <w:ind w:firstLine="708"/>
        <w:jc w:val="both"/>
      </w:pPr>
      <w:r>
        <w:t>- иные документы, предусмотренные бюджетным законодательством.</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3. Муниципальный Совет рассматривает годовой отчет об исполнении местного бюджета в первом чтении </w:t>
      </w:r>
      <w:r>
        <w:rPr>
          <w:rFonts w:ascii="Times New Roman" w:hAnsi="Times New Roman"/>
          <w:color w:val="000000"/>
          <w:sz w:val="24"/>
          <w:szCs w:val="24"/>
        </w:rPr>
        <w:t>не позднее чем через 14 дней со дня его представления</w:t>
      </w:r>
      <w:r>
        <w:rPr>
          <w:rFonts w:ascii="Times New Roman" w:hAnsi="Times New Roman"/>
          <w:sz w:val="24"/>
          <w:szCs w:val="24"/>
        </w:rPr>
        <w:t>.</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4. При рассмотрении годового отчета об исполнении местного бюджета в первом чтении Муниципальный Совет заслушивает доклад Главы Местной администрации об исполнении местного бюджета, а также доклад руководителя контрольного органа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5. По результатам рассмотрения годового отчета об исполнении местного бюджета Муниципальный Совет принимает одно из следующих решений:</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об отклонении решения об исполнении местного бюджета.</w:t>
      </w:r>
    </w:p>
    <w:p w:rsidR="009E7856" w:rsidRDefault="009E7856" w:rsidP="009E7856">
      <w:pPr>
        <w:ind w:firstLine="708"/>
        <w:jc w:val="both"/>
      </w:pPr>
      <w:r>
        <w:t>6.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E7856" w:rsidRDefault="009E7856" w:rsidP="009E7856">
      <w:pPr>
        <w:ind w:firstLine="708"/>
        <w:jc w:val="both"/>
        <w:rPr>
          <w:color w:val="000000"/>
        </w:rPr>
      </w:pPr>
      <w:r>
        <w:rPr>
          <w:color w:val="000000"/>
        </w:rPr>
        <w:lastRenderedPageBreak/>
        <w:t>7.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9E7856" w:rsidRDefault="009E7856" w:rsidP="009E7856">
      <w:pPr>
        <w:ind w:firstLine="708"/>
        <w:jc w:val="both"/>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35. Публичные слушания по годовому отчету об исполнении местного бюджета</w:t>
      </w:r>
    </w:p>
    <w:p w:rsidR="009E7856" w:rsidRDefault="009E7856" w:rsidP="009E7856">
      <w:pPr>
        <w:pStyle w:val="ConsNormal"/>
        <w:widowControl/>
        <w:ind w:right="0" w:firstLine="708"/>
        <w:jc w:val="both"/>
        <w:rPr>
          <w:rFonts w:ascii="Times New Roman" w:hAnsi="Times New Roman"/>
          <w:color w:val="000000"/>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color w:val="000000"/>
          <w:sz w:val="24"/>
          <w:szCs w:val="24"/>
        </w:rPr>
        <w:t xml:space="preserve">1. Для обсуждения отчета об исполнении местного бюджета с участием жителей муниципального образования проводятся </w:t>
      </w:r>
      <w:r>
        <w:rPr>
          <w:rFonts w:ascii="Times New Roman" w:hAnsi="Times New Roman"/>
          <w:sz w:val="24"/>
          <w:szCs w:val="24"/>
        </w:rPr>
        <w:t>публичные слушания.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2. Публичные слушания по отчету об исполнении местного бюджета проводятся до рассмотрения решения об исполнении местного бюджета во втором чтении.</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3. Порядок организации и проведения публичных слушаний по отчету об исполнении местного бюджета устанавливается соответствующим Положением, принимаемым Муниципальным Советом.</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sz w:val="24"/>
          <w:szCs w:val="24"/>
        </w:rPr>
        <w:t xml:space="preserve">4. </w:t>
      </w:r>
      <w:r>
        <w:rPr>
          <w:rFonts w:ascii="Times New Roman" w:hAnsi="Times New Roman"/>
          <w:color w:val="000000"/>
          <w:sz w:val="24"/>
          <w:szCs w:val="24"/>
        </w:rPr>
        <w:t xml:space="preserve">Жители муниципального образования не </w:t>
      </w:r>
      <w:proofErr w:type="gramStart"/>
      <w:r>
        <w:rPr>
          <w:rFonts w:ascii="Times New Roman" w:hAnsi="Times New Roman"/>
          <w:color w:val="000000"/>
          <w:sz w:val="24"/>
          <w:szCs w:val="24"/>
        </w:rPr>
        <w:t>позднее</w:t>
      </w:r>
      <w:proofErr w:type="gramEnd"/>
      <w:r>
        <w:rPr>
          <w:rFonts w:ascii="Times New Roman" w:hAnsi="Times New Roman"/>
          <w:color w:val="000000"/>
          <w:sz w:val="24"/>
          <w:szCs w:val="24"/>
        </w:rPr>
        <w:t xml:space="preserve"> чем за 10 дней до дня проведения публичных слушаний оповещаются о месте и времени их проведения через средства массовой информации. Одновременно с опубликованием объявления о проведении публичных слушаний публикуется выносимый на публичные слушания отчет об исполнении местного бюджета, принятый Муниципальным Советом в первом чтении.</w:t>
      </w:r>
    </w:p>
    <w:p w:rsidR="009E7856" w:rsidRDefault="009E7856" w:rsidP="009E7856">
      <w:pPr>
        <w:pStyle w:val="ConsNormal"/>
        <w:widowControl/>
        <w:ind w:right="0" w:firstLine="708"/>
        <w:jc w:val="both"/>
        <w:rPr>
          <w:rFonts w:ascii="Times New Roman" w:hAnsi="Times New Roman"/>
          <w:color w:val="000000"/>
          <w:sz w:val="24"/>
          <w:szCs w:val="24"/>
        </w:rPr>
      </w:pPr>
      <w:r>
        <w:rPr>
          <w:rFonts w:ascii="Times New Roman" w:hAnsi="Times New Roman"/>
          <w:color w:val="000000"/>
          <w:sz w:val="24"/>
          <w:szCs w:val="24"/>
        </w:rPr>
        <w:t>5. Результаты публичных слушаний по отчету об исполнении местного бюджета носят рекомендательных характер.</w:t>
      </w:r>
    </w:p>
    <w:p w:rsidR="009E7856" w:rsidRDefault="009E7856" w:rsidP="009E7856">
      <w:pPr>
        <w:autoSpaceDE w:val="0"/>
        <w:ind w:firstLine="708"/>
        <w:jc w:val="both"/>
        <w:rPr>
          <w:color w:val="000000"/>
        </w:rPr>
      </w:pPr>
    </w:p>
    <w:p w:rsidR="009E7856" w:rsidRDefault="009E7856" w:rsidP="009E7856">
      <w:pPr>
        <w:autoSpaceDE w:val="0"/>
        <w:ind w:firstLine="708"/>
        <w:jc w:val="both"/>
        <w:rPr>
          <w:b/>
          <w:bCs/>
        </w:rPr>
      </w:pPr>
      <w:r>
        <w:rPr>
          <w:b/>
          <w:bCs/>
          <w:color w:val="000000"/>
        </w:rPr>
        <w:t>Статья 36.</w:t>
      </w:r>
      <w:r>
        <w:rPr>
          <w:color w:val="000000"/>
        </w:rPr>
        <w:t xml:space="preserve"> </w:t>
      </w:r>
      <w:r>
        <w:rPr>
          <w:b/>
          <w:bCs/>
        </w:rPr>
        <w:t>Утверждение годового отчета об исполнении местного бюджета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Отдельными приложениями к Решению об исполнении бюджета за отчетный финансовый год утверждаются показатели:</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доходов бюджета по кодам классификации доходов бюджетов;</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расходов бюджета по ведомственной структуре расходов соответствующего бюджета;</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расходов бюджета по разделам и подразделам классификации расходов бюджетов;</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 xml:space="preserve">источников финансирования дефицита бюджета по кодам </w:t>
      </w:r>
      <w:proofErr w:type="gramStart"/>
      <w:r>
        <w:rPr>
          <w:rFonts w:eastAsiaTheme="minorHAnsi"/>
          <w:lang w:eastAsia="en-US"/>
        </w:rPr>
        <w:t>классификации источников финансирования дефицитов бюджетов</w:t>
      </w:r>
      <w:proofErr w:type="gramEnd"/>
      <w:r>
        <w:rPr>
          <w:rFonts w:eastAsiaTheme="minorHAnsi"/>
          <w:lang w:eastAsia="en-US"/>
        </w:rPr>
        <w:t>;</w:t>
      </w:r>
    </w:p>
    <w:p w:rsidR="009E7856" w:rsidRDefault="009E7856" w:rsidP="009E7856">
      <w:pPr>
        <w:autoSpaceDE w:val="0"/>
        <w:autoSpaceDN w:val="0"/>
        <w:adjustRightInd w:val="0"/>
        <w:ind w:firstLine="540"/>
        <w:jc w:val="both"/>
        <w:rPr>
          <w:rFonts w:eastAsiaTheme="minorHAnsi"/>
          <w:lang w:eastAsia="en-US"/>
        </w:rPr>
      </w:pPr>
      <w:r>
        <w:rPr>
          <w:rFonts w:eastAsiaTheme="minorHAnsi"/>
          <w:lang w:eastAsia="en-US"/>
        </w:rPr>
        <w:t>Решением об исполнении бюджета также утверждаются иные показатели, установленные Бюджетным Кодексом РФ, бюджетным законодательством Санкт-Петербурга, Решением Муниципального Совета муниципального образования посёлок Тярлево об исполнении бюджета.</w:t>
      </w:r>
    </w:p>
    <w:p w:rsidR="009E7856" w:rsidRDefault="009E7856" w:rsidP="009E7856">
      <w:pPr>
        <w:autoSpaceDE w:val="0"/>
        <w:ind w:firstLine="708"/>
        <w:jc w:val="both"/>
        <w:rPr>
          <w:color w:val="000000"/>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Глава 6. Муниципальный финансовый контроль</w:t>
      </w:r>
    </w:p>
    <w:p w:rsidR="009E7856" w:rsidRDefault="009E7856" w:rsidP="009E7856">
      <w:pPr>
        <w:pStyle w:val="ConsNonformat"/>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37. Органы, осуществляющие муниципальный финансовый контроль</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1. Муниципальный финансовый контроль осуществляют: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Муниципальный Совет;</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контрольный орган муниципального образования;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Местная администрация;</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главные распорядители бюджетных средств.</w:t>
      </w: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 xml:space="preserve">2. Полномочия органов, осуществляющих муниципальный финансовый контроль, определяются в соответствии со </w:t>
      </w:r>
      <w:proofErr w:type="spellStart"/>
      <w:r>
        <w:rPr>
          <w:rFonts w:ascii="Times New Roman" w:hAnsi="Times New Roman"/>
          <w:sz w:val="24"/>
          <w:szCs w:val="24"/>
        </w:rPr>
        <w:t>ст.ст</w:t>
      </w:r>
      <w:proofErr w:type="spellEnd"/>
      <w:r>
        <w:rPr>
          <w:rFonts w:ascii="Times New Roman" w:hAnsi="Times New Roman"/>
          <w:sz w:val="24"/>
          <w:szCs w:val="24"/>
        </w:rPr>
        <w:t xml:space="preserve">. 157, 265, 266, 269, 270 Бюджетного кодекса </w:t>
      </w:r>
      <w:r>
        <w:rPr>
          <w:rFonts w:ascii="Times New Roman" w:hAnsi="Times New Roman"/>
          <w:sz w:val="24"/>
          <w:szCs w:val="24"/>
        </w:rPr>
        <w:lastRenderedPageBreak/>
        <w:t>Российской Федерации, а также иными актами бюджетного законодательства и нормативными правовыми актами органов местного самоуправления.</w:t>
      </w:r>
    </w:p>
    <w:p w:rsidR="009E7856" w:rsidRDefault="009E7856" w:rsidP="009E7856">
      <w:pPr>
        <w:pStyle w:val="ConsNormal"/>
        <w:widowControl/>
        <w:ind w:right="0" w:firstLine="708"/>
        <w:jc w:val="both"/>
        <w:rPr>
          <w:rFonts w:ascii="Times New Roman" w:hAnsi="Times New Roman"/>
          <w:b/>
          <w:bCs/>
          <w:sz w:val="24"/>
          <w:szCs w:val="24"/>
        </w:rPr>
      </w:pPr>
    </w:p>
    <w:p w:rsidR="009E7856" w:rsidRDefault="009E7856" w:rsidP="009E7856">
      <w:pPr>
        <w:pStyle w:val="ConsNormal"/>
        <w:widowControl/>
        <w:ind w:right="0" w:firstLine="708"/>
        <w:jc w:val="both"/>
        <w:rPr>
          <w:rFonts w:ascii="Times New Roman" w:hAnsi="Times New Roman"/>
          <w:b/>
          <w:bCs/>
          <w:sz w:val="24"/>
          <w:szCs w:val="24"/>
        </w:rPr>
      </w:pPr>
      <w:r>
        <w:rPr>
          <w:rFonts w:ascii="Times New Roman" w:hAnsi="Times New Roman"/>
          <w:b/>
          <w:bCs/>
          <w:sz w:val="24"/>
          <w:szCs w:val="24"/>
        </w:rPr>
        <w:t>Статья 38. Ответственность за нарушение бюджетного законодательства</w:t>
      </w:r>
    </w:p>
    <w:p w:rsidR="009E7856" w:rsidRDefault="009E7856" w:rsidP="009E7856">
      <w:pPr>
        <w:pStyle w:val="ConsNormal"/>
        <w:widowControl/>
        <w:ind w:right="0" w:firstLine="708"/>
        <w:jc w:val="both"/>
        <w:rPr>
          <w:rFonts w:ascii="Times New Roman" w:hAnsi="Times New Roman"/>
          <w:sz w:val="24"/>
          <w:szCs w:val="24"/>
        </w:rPr>
      </w:pPr>
    </w:p>
    <w:p w:rsidR="009E7856" w:rsidRDefault="009E7856" w:rsidP="009E7856">
      <w:pPr>
        <w:pStyle w:val="ConsNormal"/>
        <w:widowControl/>
        <w:ind w:right="0" w:firstLine="708"/>
        <w:jc w:val="both"/>
        <w:rPr>
          <w:rFonts w:ascii="Times New Roman" w:hAnsi="Times New Roman"/>
          <w:sz w:val="24"/>
          <w:szCs w:val="24"/>
        </w:rPr>
      </w:pPr>
      <w:r>
        <w:rPr>
          <w:rFonts w:ascii="Times New Roman" w:hAnsi="Times New Roman"/>
          <w:sz w:val="24"/>
          <w:szCs w:val="24"/>
        </w:rPr>
        <w:t>Ответственность за нарушение бюджетного законодательства наступает по основаниям и в формах, предусмотренных Бюджетным кодексом Российской Федерации и иным федеральным законодательством.</w:t>
      </w:r>
    </w:p>
    <w:p w:rsidR="009E7856" w:rsidRDefault="009E7856" w:rsidP="009E7856">
      <w:pPr>
        <w:jc w:val="both"/>
        <w:rPr>
          <w:rFonts w:ascii="Calibri" w:hAnsi="Calibri"/>
          <w:sz w:val="22"/>
          <w:szCs w:val="22"/>
        </w:rPr>
      </w:pPr>
    </w:p>
    <w:p w:rsidR="009E7856" w:rsidRDefault="009E7856" w:rsidP="009E7856"/>
    <w:p w:rsidR="009E7856" w:rsidRDefault="009E7856" w:rsidP="009E7856"/>
    <w:p w:rsidR="00B36832" w:rsidRDefault="00B36832" w:rsidP="00A267C5"/>
    <w:sectPr w:rsidR="00B36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0E31"/>
    <w:multiLevelType w:val="hybridMultilevel"/>
    <w:tmpl w:val="EBF6D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91"/>
    <w:rsid w:val="00454291"/>
    <w:rsid w:val="006D0D9E"/>
    <w:rsid w:val="00946662"/>
    <w:rsid w:val="009E7856"/>
    <w:rsid w:val="00A267C5"/>
    <w:rsid w:val="00B3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7C5"/>
    <w:rPr>
      <w:color w:val="0000FF" w:themeColor="hyperlink"/>
      <w:u w:val="single"/>
    </w:rPr>
  </w:style>
  <w:style w:type="paragraph" w:styleId="a4">
    <w:name w:val="List Paragraph"/>
    <w:basedOn w:val="a"/>
    <w:uiPriority w:val="34"/>
    <w:qFormat/>
    <w:rsid w:val="00A267C5"/>
    <w:pPr>
      <w:ind w:left="720"/>
      <w:contextualSpacing/>
    </w:pPr>
  </w:style>
  <w:style w:type="paragraph" w:styleId="a5">
    <w:name w:val="Balloon Text"/>
    <w:basedOn w:val="a"/>
    <w:link w:val="a6"/>
    <w:uiPriority w:val="99"/>
    <w:semiHidden/>
    <w:unhideWhenUsed/>
    <w:rsid w:val="00A267C5"/>
    <w:rPr>
      <w:rFonts w:ascii="Tahoma" w:hAnsi="Tahoma" w:cs="Tahoma"/>
      <w:sz w:val="16"/>
      <w:szCs w:val="16"/>
    </w:rPr>
  </w:style>
  <w:style w:type="character" w:customStyle="1" w:styleId="a6">
    <w:name w:val="Текст выноски Знак"/>
    <w:basedOn w:val="a0"/>
    <w:link w:val="a5"/>
    <w:uiPriority w:val="99"/>
    <w:semiHidden/>
    <w:rsid w:val="00A267C5"/>
    <w:rPr>
      <w:rFonts w:ascii="Tahoma" w:eastAsia="Times New Roman" w:hAnsi="Tahoma" w:cs="Tahoma"/>
      <w:sz w:val="16"/>
      <w:szCs w:val="16"/>
      <w:lang w:eastAsia="ru-RU"/>
    </w:rPr>
  </w:style>
  <w:style w:type="paragraph" w:customStyle="1" w:styleId="Heading">
    <w:name w:val="Heading"/>
    <w:rsid w:val="009E7856"/>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E7856"/>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9E7856"/>
    <w:pPr>
      <w:widowControl w:val="0"/>
      <w:suppressAutoHyphens/>
      <w:autoSpaceDE w:val="0"/>
      <w:spacing w:after="0" w:line="240" w:lineRule="auto"/>
      <w:ind w:right="19772"/>
    </w:pPr>
    <w:rPr>
      <w:rFonts w:ascii="Courier New" w:eastAsia="Arial"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67C5"/>
    <w:rPr>
      <w:color w:val="0000FF" w:themeColor="hyperlink"/>
      <w:u w:val="single"/>
    </w:rPr>
  </w:style>
  <w:style w:type="paragraph" w:styleId="a4">
    <w:name w:val="List Paragraph"/>
    <w:basedOn w:val="a"/>
    <w:uiPriority w:val="34"/>
    <w:qFormat/>
    <w:rsid w:val="00A267C5"/>
    <w:pPr>
      <w:ind w:left="720"/>
      <w:contextualSpacing/>
    </w:pPr>
  </w:style>
  <w:style w:type="paragraph" w:styleId="a5">
    <w:name w:val="Balloon Text"/>
    <w:basedOn w:val="a"/>
    <w:link w:val="a6"/>
    <w:uiPriority w:val="99"/>
    <w:semiHidden/>
    <w:unhideWhenUsed/>
    <w:rsid w:val="00A267C5"/>
    <w:rPr>
      <w:rFonts w:ascii="Tahoma" w:hAnsi="Tahoma" w:cs="Tahoma"/>
      <w:sz w:val="16"/>
      <w:szCs w:val="16"/>
    </w:rPr>
  </w:style>
  <w:style w:type="character" w:customStyle="1" w:styleId="a6">
    <w:name w:val="Текст выноски Знак"/>
    <w:basedOn w:val="a0"/>
    <w:link w:val="a5"/>
    <w:uiPriority w:val="99"/>
    <w:semiHidden/>
    <w:rsid w:val="00A267C5"/>
    <w:rPr>
      <w:rFonts w:ascii="Tahoma" w:eastAsia="Times New Roman" w:hAnsi="Tahoma" w:cs="Tahoma"/>
      <w:sz w:val="16"/>
      <w:szCs w:val="16"/>
      <w:lang w:eastAsia="ru-RU"/>
    </w:rPr>
  </w:style>
  <w:style w:type="paragraph" w:customStyle="1" w:styleId="Heading">
    <w:name w:val="Heading"/>
    <w:rsid w:val="009E7856"/>
    <w:pPr>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9E7856"/>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9E7856"/>
    <w:pPr>
      <w:widowControl w:val="0"/>
      <w:suppressAutoHyphens/>
      <w:autoSpaceDE w:val="0"/>
      <w:spacing w:after="0" w:line="240" w:lineRule="auto"/>
      <w:ind w:right="19772"/>
    </w:pPr>
    <w:rPr>
      <w:rFonts w:ascii="Courier New" w:eastAsia="Arial"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58531">
      <w:bodyDiv w:val="1"/>
      <w:marLeft w:val="0"/>
      <w:marRight w:val="0"/>
      <w:marTop w:val="0"/>
      <w:marBottom w:val="0"/>
      <w:divBdr>
        <w:top w:val="none" w:sz="0" w:space="0" w:color="auto"/>
        <w:left w:val="none" w:sz="0" w:space="0" w:color="auto"/>
        <w:bottom w:val="none" w:sz="0" w:space="0" w:color="auto"/>
        <w:right w:val="none" w:sz="0" w:space="0" w:color="auto"/>
      </w:divBdr>
    </w:div>
    <w:div w:id="8566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3322/" TargetMode="External"/><Relationship Id="rId3" Type="http://schemas.microsoft.com/office/2007/relationships/stylesWithEffects" Target="stylesWithEffects.xml"/><Relationship Id="rId7" Type="http://schemas.openxmlformats.org/officeDocument/2006/relationships/hyperlink" Target="garantf1://70308460.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2486.103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7065</Words>
  <Characters>40277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2018-11-20T11:34:00Z</cp:lastPrinted>
  <dcterms:created xsi:type="dcterms:W3CDTF">2018-11-20T11:32:00Z</dcterms:created>
  <dcterms:modified xsi:type="dcterms:W3CDTF">2018-11-21T09:47:00Z</dcterms:modified>
</cp:coreProperties>
</file>