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80" w:rsidRDefault="00722780" w:rsidP="0072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722780" w:rsidRDefault="00722780" w:rsidP="007227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722780" w:rsidRDefault="00722780" w:rsidP="00722780">
      <w:pPr>
        <w:jc w:val="center"/>
        <w:rPr>
          <w:b/>
          <w:sz w:val="28"/>
          <w:szCs w:val="28"/>
        </w:rPr>
      </w:pPr>
    </w:p>
    <w:p w:rsidR="00722780" w:rsidRDefault="00722780" w:rsidP="0072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722780" w:rsidRDefault="00722780" w:rsidP="00722780">
      <w:pPr>
        <w:jc w:val="center"/>
        <w:rPr>
          <w:b/>
          <w:sz w:val="28"/>
          <w:szCs w:val="28"/>
        </w:rPr>
      </w:pPr>
    </w:p>
    <w:p w:rsidR="00722780" w:rsidRDefault="00722780" w:rsidP="00722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22780" w:rsidRDefault="00722780" w:rsidP="00722780">
      <w:pPr>
        <w:jc w:val="center"/>
        <w:rPr>
          <w:b/>
          <w:sz w:val="28"/>
          <w:szCs w:val="28"/>
        </w:rPr>
      </w:pPr>
    </w:p>
    <w:p w:rsidR="00722780" w:rsidRDefault="00722780" w:rsidP="00722780">
      <w:pPr>
        <w:jc w:val="center"/>
        <w:rPr>
          <w:b/>
          <w:sz w:val="28"/>
          <w:szCs w:val="28"/>
        </w:rPr>
      </w:pPr>
    </w:p>
    <w:p w:rsidR="00722780" w:rsidRDefault="00722780" w:rsidP="00722780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28.08.2014 № 21</w:t>
      </w:r>
    </w:p>
    <w:p w:rsidR="00722780" w:rsidRDefault="00722780" w:rsidP="00722780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722780" w:rsidRDefault="00722780" w:rsidP="00722780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 принятии Положения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 комиссии по соблюдению требований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к служебному поведению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муниципальных служащих 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посёлок Тярлево»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22780" w:rsidRDefault="00722780" w:rsidP="007227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22780">
        <w:rPr>
          <w:sz w:val="28"/>
          <w:szCs w:val="28"/>
        </w:rPr>
        <w:t xml:space="preserve">. Принять Положение </w:t>
      </w:r>
      <w:r>
        <w:rPr>
          <w:sz w:val="28"/>
          <w:szCs w:val="28"/>
        </w:rPr>
        <w:t>«</w:t>
      </w:r>
      <w:r w:rsidRPr="00722780">
        <w:rPr>
          <w:sz w:val="28"/>
          <w:szCs w:val="28"/>
        </w:rPr>
        <w:t>О комиссии по соблюдению требований к служебному поведению муниципальных служащих  муниципального образования посёлок Тярлево</w:t>
      </w:r>
      <w:r>
        <w:rPr>
          <w:sz w:val="28"/>
          <w:szCs w:val="28"/>
        </w:rPr>
        <w:t>» приложение № 1</w:t>
      </w:r>
    </w:p>
    <w:p w:rsidR="00722780" w:rsidRP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соблюдению</w:t>
      </w:r>
      <w:r w:rsidR="00D15DA8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к служебному поведению</w:t>
      </w:r>
      <w:r w:rsidR="001573B3">
        <w:rPr>
          <w:sz w:val="28"/>
          <w:szCs w:val="28"/>
        </w:rPr>
        <w:t xml:space="preserve"> муниципальных служащих муниципального образования посёлок Тярлево приложение № 2</w:t>
      </w:r>
    </w:p>
    <w:p w:rsidR="00722780" w:rsidRPr="00722780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2780" w:rsidRPr="00722780">
        <w:rPr>
          <w:sz w:val="28"/>
          <w:szCs w:val="28"/>
        </w:rPr>
        <w:t>Опубликовать настоящее Решение в периодическом печатном издании «</w:t>
      </w:r>
      <w:proofErr w:type="spellStart"/>
      <w:r w:rsidR="00722780" w:rsidRPr="00722780">
        <w:rPr>
          <w:sz w:val="28"/>
          <w:szCs w:val="28"/>
        </w:rPr>
        <w:t>Тярлевский</w:t>
      </w:r>
      <w:proofErr w:type="spellEnd"/>
      <w:r w:rsidR="00722780" w:rsidRPr="00722780">
        <w:rPr>
          <w:sz w:val="28"/>
          <w:szCs w:val="28"/>
        </w:rPr>
        <w:t xml:space="preserve"> Вестник».</w:t>
      </w:r>
    </w:p>
    <w:p w:rsidR="00722780" w:rsidRPr="00722780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22780" w:rsidRPr="00722780">
        <w:rPr>
          <w:sz w:val="28"/>
          <w:szCs w:val="28"/>
        </w:rPr>
        <w:t>Контроль за</w:t>
      </w:r>
      <w:proofErr w:type="gramEnd"/>
      <w:r w:rsidR="00722780" w:rsidRPr="00722780">
        <w:rPr>
          <w:sz w:val="28"/>
          <w:szCs w:val="28"/>
        </w:rPr>
        <w:t xml:space="preserve"> исполнением настоящего Решения оставляю за собой.</w:t>
      </w:r>
    </w:p>
    <w:p w:rsidR="00722780" w:rsidRP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80" w:rsidRDefault="00722780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7227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3B3" w:rsidRDefault="001573B3" w:rsidP="001573B3">
      <w:pPr>
        <w:autoSpaceDE w:val="0"/>
        <w:autoSpaceDN w:val="0"/>
        <w:adjustRightInd w:val="0"/>
        <w:ind w:left="5529"/>
      </w:pPr>
      <w:r w:rsidRPr="001573B3">
        <w:lastRenderedPageBreak/>
        <w:t xml:space="preserve">Приложение № 1 </w:t>
      </w:r>
    </w:p>
    <w:p w:rsidR="001573B3" w:rsidRDefault="001573B3" w:rsidP="001573B3">
      <w:pPr>
        <w:autoSpaceDE w:val="0"/>
        <w:autoSpaceDN w:val="0"/>
        <w:adjustRightInd w:val="0"/>
        <w:ind w:left="5529"/>
      </w:pPr>
      <w:r>
        <w:t>к Решению Муниципального Совета</w:t>
      </w:r>
    </w:p>
    <w:p w:rsidR="001573B3" w:rsidRDefault="001573B3" w:rsidP="001573B3">
      <w:pPr>
        <w:autoSpaceDE w:val="0"/>
        <w:autoSpaceDN w:val="0"/>
        <w:adjustRightInd w:val="0"/>
        <w:ind w:left="5529"/>
      </w:pPr>
      <w:r>
        <w:t>муниципального образования</w:t>
      </w:r>
    </w:p>
    <w:p w:rsidR="001573B3" w:rsidRDefault="001573B3" w:rsidP="001573B3">
      <w:pPr>
        <w:autoSpaceDE w:val="0"/>
        <w:autoSpaceDN w:val="0"/>
        <w:adjustRightInd w:val="0"/>
        <w:ind w:left="5529"/>
      </w:pPr>
      <w:r>
        <w:t>посёлок Тярлево</w:t>
      </w:r>
    </w:p>
    <w:p w:rsidR="001573B3" w:rsidRPr="001573B3" w:rsidRDefault="001573B3" w:rsidP="001573B3">
      <w:pPr>
        <w:autoSpaceDE w:val="0"/>
        <w:autoSpaceDN w:val="0"/>
        <w:adjustRightInd w:val="0"/>
        <w:ind w:left="5529"/>
      </w:pPr>
      <w:r>
        <w:t>от 28.08.2014 № 21</w:t>
      </w:r>
    </w:p>
    <w:p w:rsidR="00722780" w:rsidRDefault="00722780" w:rsidP="001573B3">
      <w:pPr>
        <w:ind w:left="5529"/>
        <w:rPr>
          <w:sz w:val="28"/>
          <w:szCs w:val="28"/>
        </w:rPr>
      </w:pPr>
    </w:p>
    <w:p w:rsidR="001573B3" w:rsidRPr="001573B3" w:rsidRDefault="001573B3" w:rsidP="001573B3">
      <w:pPr>
        <w:spacing w:before="100" w:beforeAutospacing="1" w:after="100" w:afterAutospacing="1"/>
        <w:jc w:val="center"/>
      </w:pPr>
      <w:r w:rsidRPr="001573B3">
        <w:rPr>
          <w:b/>
          <w:bCs/>
        </w:rPr>
        <w:t>ПОЛОЖЕНИЕ</w:t>
      </w:r>
      <w:r w:rsidRPr="001573B3">
        <w:br/>
      </w:r>
      <w:r w:rsidRPr="001573B3">
        <w:rPr>
          <w:b/>
          <w:bCs/>
        </w:rPr>
        <w:t>О КОМИССИ ПО СОБЛЮДЕНИЮ ТРЕБОВАНИЙ К СЛУЖЕБНОМУ ПОВЕДЕНИЮ МУНИЦИПАЛЬНЫХ СЛУЖАЩИХ МУНИЦИПАЛЬНОГО ОБРАЗОВАНИЯ ПОСЁЛОК ТЯРЛЕВО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 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1. Настоящим Положением определяется порядок формирования и деятельности комиссии по соблюдению требований к служебному поведению муниципальных служащих и урегулированию конфликта интересов (далее —  комиссия), образуемых в муниципальном образовании посёлок Тярлево в соответствии с Федеральным законом от 25 декабря 2008 г.№273-ФЗ «О противодействии коррупции».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2. Комиссии в 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 Правительства Российской Федерации,  Уставом муниципального образования посёлок Тярлево, настоящим Положением, а также актами федеральных органов исполнительной власти, иных государственных органов (далее — государственные органы, государственный орган).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3. Основной задачей комиссий является:   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proofErr w:type="gramStart"/>
      <w:r w:rsidRPr="001573B3">
        <w:t>а)  обеспечении соблюдения муниципальными служащими муниципального образования посёлок Тярлево (далее — муниципальные служащие) ограничений и запретов, требований о предотвращении или урегулировании конфликта интересов, а также в обеспечении исполнения ими обязанностей, установленных Федеральным законом от 25 декабря 2008 г.№273-ФЗ «О противодействии коррупции», другими федеральными законами (далее — требования к служебному поведению и (или) требования об урегулировании конфликта интересов);</w:t>
      </w:r>
      <w:proofErr w:type="gramEnd"/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б) в осуществлении в муниципальном образовании  мер по предупреждению коррупции.</w:t>
      </w:r>
    </w:p>
    <w:p w:rsidR="001573B3" w:rsidRDefault="001573B3" w:rsidP="001573B3">
      <w:pPr>
        <w:spacing w:before="100" w:beforeAutospacing="1" w:after="100" w:afterAutospacing="1"/>
        <w:jc w:val="both"/>
      </w:pPr>
      <w:r w:rsidRPr="001573B3">
        <w:t>4. В состав комиссии входят уполномоченные Главой муниципального образования посёлок Тярлево муниципальные 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представитель научного или образовательного учреждения, другой организации, приглашаемый в качестве независимого эксп</w:t>
      </w:r>
      <w:r w:rsidR="00E32E98">
        <w:t xml:space="preserve">ерта - специалиста по вопросам </w:t>
      </w:r>
      <w:r>
        <w:t>м</w:t>
      </w:r>
      <w:r w:rsidR="00E32E98">
        <w:t>униципальной службы</w:t>
      </w:r>
      <w:r>
        <w:t>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5. Состав комиссии формируется таким образом, чтобы исключить возможность возникновения конфликта интересов, который мог бы повлиять на принимаемые комиссией решения.</w:t>
      </w:r>
    </w:p>
    <w:p w:rsidR="001573B3" w:rsidRDefault="001573B3" w:rsidP="001573B3">
      <w:pPr>
        <w:spacing w:before="100" w:beforeAutospacing="1" w:after="100" w:afterAutospacing="1"/>
        <w:jc w:val="both"/>
      </w:pP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lastRenderedPageBreak/>
        <w:t>6. На заседаниях комиссии вправе присутствовать: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непосредственный руководитель муниципального служащего, в отношении которого комиссией рассматривается вопрос о соблюдении требований к служебному поведению и (или) требований об урегулировании конфликта интересов;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б) другие служащие, которые могут дать пояснения по вопросам муниципальной службы и 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7. Заседание комиссии считается правомочным, если на нем присутствует не менее 2/3 от общего числа членов комиссии. Проведение заседаний с участием только членов комиссии, замещающих должности муниципальной службы недопустимо.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8. При возникновении прямой или косвенной личной заинтересованности члена комиссии, которая может привести к конфликту интересов при рассмотрении вопроса, включенного в повестку дня заседания комиссии, он обязан до начала заседания заявить об этом. В таком случае соответствующий член комиссии не принимает участия в рассмотрении указанного вопроса.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9. Основаниями для проведения заседания комиссии являются: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представление муниципальным служащим недостоверных или неполных сведений;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 </w:t>
      </w:r>
      <w:proofErr w:type="gramStart"/>
      <w:r w:rsidRPr="001573B3">
        <w:t>несоблюдении</w:t>
      </w:r>
      <w:proofErr w:type="gramEnd"/>
      <w:r w:rsidRPr="001573B3">
        <w:t xml:space="preserve"> муниципальным служащим требований к служебному поведению и (или) требований об урегулировании конфликта интересов;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proofErr w:type="gramStart"/>
      <w:r w:rsidRPr="001573B3">
        <w:t>б) поступившее должностному лицу, ответственному за ведение кадровой службы:</w:t>
      </w:r>
      <w:proofErr w:type="gramEnd"/>
    </w:p>
    <w:p w:rsidR="009C32E8" w:rsidRPr="001573B3" w:rsidRDefault="007D4136" w:rsidP="009C32E8">
      <w:pPr>
        <w:spacing w:before="100" w:beforeAutospacing="1" w:after="100" w:afterAutospacing="1"/>
        <w:jc w:val="both"/>
      </w:pPr>
      <w:proofErr w:type="gramStart"/>
      <w:r>
        <w:t xml:space="preserve">письменное </w:t>
      </w:r>
      <w:r w:rsidR="001573B3" w:rsidRPr="001573B3">
        <w:t>обращение гражданина</w:t>
      </w:r>
      <w:r>
        <w:t xml:space="preserve">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 на условиях гражданско-правового д</w:t>
      </w:r>
      <w:r w:rsidR="009C32E8">
        <w:t xml:space="preserve">оговора, </w:t>
      </w:r>
      <w:r w:rsidR="009C32E8">
        <w:rPr>
          <w:rFonts w:eastAsiaTheme="minorHAnsi"/>
          <w:lang w:eastAsia="en-US"/>
        </w:rPr>
        <w:t xml:space="preserve">если отдельные функции муниципального управления данной организацией входили в должностные (служебные) обязанности муниципального служащего </w:t>
      </w:r>
      <w:r w:rsidR="009C32E8" w:rsidRPr="001573B3">
        <w:t>до истечения двух лет со дня ув</w:t>
      </w:r>
      <w:r w:rsidR="00CA00A8">
        <w:t>ольнения с муниципальной службы.</w:t>
      </w:r>
      <w:proofErr w:type="gramEnd"/>
      <w:r w:rsidR="00CA00A8">
        <w:t xml:space="preserve"> Данный вопрос рассматривается комиссией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направляется гражданину письменное уведомление в течение одного рабочего дня, коме того, обратившийся гражданин уведомляется устно о принятом комиссией решении в течение трёх рабочих дней.</w:t>
      </w:r>
    </w:p>
    <w:p w:rsidR="007D4136" w:rsidRPr="001573B3" w:rsidRDefault="001573B3" w:rsidP="001573B3">
      <w:pPr>
        <w:spacing w:before="100" w:beforeAutospacing="1" w:after="100" w:afterAutospacing="1"/>
        <w:jc w:val="both"/>
      </w:pPr>
      <w:r w:rsidRPr="001573B3">
        <w:t>заявление муниципального служащего о невозможности по объективным причинам представить сведения о доходах, об имуществе и обязательствах имущественного характера своих супруги (супруга) и несовершеннолетних детей;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в) представление Главы муниципального образования или любого члена комиссии, касающееся обеспечения соблюдения муниципальным служащим требований к служебному поведению и (или) требований об урегулировании конфликта интересов либо осуществления в муниципальном образовании посёлок Тярлево мер по предупреждению коррупции.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lastRenderedPageBreak/>
        <w:t>10. Комиссия не рассматривает сообщения о преступлениях и административных правонарушениях, а также анонимные обращения, не проводит проверки по фактам нарушения служебной дисциплины.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11. Председатель комиссии при поступлении к нему информации, содержащей основания для проведения заседания комиссии: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в 3-дневный срок назначает дату заседания комиссии. При этом дата заседания комиссии не может быть назначена позднее семи дней со дня поступления указанной информации;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б) организует ознакомление муниципального служащего, в отношении которого комиссией рассматривается вопрос о соблюдении требований к служебному поведению и (или) требований об урегулировании конфликта интересов, его представителя, членов комиссии и других лиц, участвующих в заседании комиссии, с информацией, поступившей в  муниципальное образование посёлок Тярлево, и с результатами ее проверки;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12. Заседание комиссии проводится в присутствии муниципального служащего, в отношении которого рассматривается вопрос о соблюдении требований к служебному поведению и (или) требований об урегулировании конфликта интересов. При наличии письменной просьбы муниципального служащего о рассмотрении указанного вопроса без его участия заседание комиссии проводится в его отсутствие. В случае неявки муниципального служащего или его представителя на заседание комиссии при отсутствии письменной просьбы муниципального служащего о рассмотрении указанного вопроса без его участия рассмотрение вопроса откладывается. В случае вторичной неявки муниципального служащего или его представителя без уважительных причин комиссия может принять решение о рассмотрении указанного вопроса в отсутствие муниципального служащего.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13. На заседании комиссии заслушиваются пояснения муниципального  служащего (с его согласия) и иных лиц, рассматриваются материалы по существу предъявляемых муниципальному служащему претензий, а также дополнительные материалы.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14. Члены комиссии не вправе разглашать сведения, ставшие им известными в ходе работы комиссии.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15. По итогам рассмотрения вопроса, о предоставлении муниципальным служащим недостоверных или  не полностью достоверных сведений комиссия принимает одно из следующих решений: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установить, что сведения, представленные муниципальным служащим, являются достоверными и полными;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б) установить, что сведения, представленные муниципальным служащим, являются недостоверными и (или) неполными. В этом случае комиссия рекомендует руководителю муниципального служащего применить к муниципальному служащему конкретную меру ответственности.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16. По итогам рассмотрения вопроса, о несоблюдении муниципальным  служащим требований к служебному поведению и (или) требований  об урегулировании конфликта интересов комиссия принимает одно из следующих решений: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lastRenderedPageBreak/>
        <w:t>а) установить, что муниципальный служащий соблюдал требования к служебному поведению и (или) требования об урегулировании конфликта интересов;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б) установить, что муниципальный служащий не соблюдал требования к служебному поведению и (или) требования об урегулировании конфликта интересов. В этом случае комиссия рекомендует руководителю муниципального служащего указать муниципальному служащему на недопустимость нарушения требований к служебному поведению и (или) требований об урегулировании конфликта интересов либо применить к муниципальному служащему конкретную меру ответственности.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17. </w:t>
      </w:r>
      <w:proofErr w:type="gramStart"/>
      <w:r w:rsidRPr="001573B3">
        <w:t>По итогам рассмотрения вопроса, об обращении гражданина, замещавшего в муниципальном образ</w:t>
      </w:r>
      <w:r w:rsidR="00CB7974">
        <w:t>овании посёлок Тярлево должность</w:t>
      </w:r>
      <w:bookmarkStart w:id="0" w:name="_GoBack"/>
      <w:bookmarkEnd w:id="0"/>
      <w:r w:rsidRPr="001573B3">
        <w:t xml:space="preserve"> муниципальной службы, включенную в перечень должностей,  утверждённый нормативными правовыми актами Российской Федерации, </w:t>
      </w:r>
      <w:r w:rsidR="00942E0A">
        <w:t xml:space="preserve"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 на условиях гражданско-правового договора, </w:t>
      </w:r>
      <w:r w:rsidR="00942E0A">
        <w:rPr>
          <w:rFonts w:eastAsiaTheme="minorHAnsi"/>
          <w:lang w:eastAsia="en-US"/>
        </w:rPr>
        <w:t>если отдельные функции муниципального управления данной</w:t>
      </w:r>
      <w:proofErr w:type="gramEnd"/>
      <w:r w:rsidR="00942E0A">
        <w:rPr>
          <w:rFonts w:eastAsiaTheme="minorHAnsi"/>
          <w:lang w:eastAsia="en-US"/>
        </w:rPr>
        <w:t xml:space="preserve"> организацией входили в должностные (служебные) обязанности муниципального служащего </w:t>
      </w:r>
      <w:r w:rsidR="00942E0A" w:rsidRPr="001573B3">
        <w:t>до истечения двух лет со дня ув</w:t>
      </w:r>
      <w:r w:rsidR="00942E0A">
        <w:t xml:space="preserve">ольнения с муниципальной службы </w:t>
      </w:r>
      <w:r w:rsidRPr="001573B3">
        <w:t>комиссия принимает одно из следующих решений: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дать гражданину согласие на </w:t>
      </w:r>
      <w:r w:rsidR="00BD6180">
        <w:t xml:space="preserve"> замещение на условиях трудового договора должности в организации и (или) на выполнение в данной организации работ (оказание данной организации услуг)  на условиях гражданско-правового договора, </w:t>
      </w:r>
      <w:r w:rsidR="00BD6180">
        <w:rPr>
          <w:rFonts w:eastAsiaTheme="minorHAnsi"/>
          <w:lang w:eastAsia="en-US"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 w:rsidRPr="001573B3">
        <w:t>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б) отказать гражданину в замещении должности </w:t>
      </w:r>
      <w:r w:rsidR="00BD6180">
        <w:t xml:space="preserve">в организации и (или) на выполнение в данной организации работ (оказание данной организации услуг)  на условиях гражданско-правового договора, </w:t>
      </w:r>
      <w:r w:rsidR="00BD6180">
        <w:rPr>
          <w:rFonts w:eastAsiaTheme="minorHAnsi"/>
          <w:lang w:eastAsia="en-US"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</w:t>
      </w:r>
      <w:r w:rsidR="00BD6180">
        <w:t xml:space="preserve"> </w:t>
      </w:r>
      <w:r w:rsidRPr="001573B3">
        <w:t>и мотивировать свой отказ.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18. По итогам рассмотрения вопроса,  о невозможности по объективным причинам представлять  сведения о доходах, об имуществе и обязательствах имущественного характера своих супруги (супруга), и несовершеннолетних детей комиссия принимает одно из следующих решений: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признать, что причина непредставления муниципальным служащим сведений о доходах, об имуществе и обязательствах имущественного характера своих супруги (супруга) и несовершеннолетних детей является объективной и уважительной;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б) признать, что причина непредставления муниципальным служащим сведений о доходах, об имуществе и обязательствах имущественного характера своих супруги (супруга) и несовершеннолетних детей не 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в) признать, что причина непредставления муниципальным служащим сведений о доходах, об имуществе и обязательствах имущественного характера своих супруги (супруга) и несовершеннолетних детей необъективна и является способом уклонения от представления указанных сведений. В этом случае комиссия рекомендует </w:t>
      </w:r>
      <w:r w:rsidRPr="001573B3">
        <w:lastRenderedPageBreak/>
        <w:t>руководителю муниципального служащего применить к муниципальному служащему конкретную меру ответственности.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19. По итогам рассмотрения вопросов, предусмотренных подпунктами «а» и «б» пункта 9 настоящего Положения, при наличии к тому оснований комиссия может принять иное, чем предусмотрено пунктами 15 — 18 настоящего Положения, решение. Основания и мотивы принятия такого решения должны быть отражены в протоколе заседания комиссии.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20. По итогам рассмотрения вопроса, предусмотренного подпунктом «в» пункта 9 настоящего Положения, комиссия принимает соответствующее решение.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21.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муниципального служащего, которые в установленном порядке представляются на рассмотрение руководителя муниципального служащего.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22. Решения комиссии по вопросам, указанным в пункте 9 настоящего Положения, принимаются тайным голосованием (если комиссия не примет иное решение) простым большинством голосов присутствующих на заседании членов комиссии.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23. Решения комиссии оформляются протоколами, которые подписывают члены комиссии, принимавшие участие в ее заседании. Решения комиссии, за исключением решения, принимаемого по итогам рассмотрения вопроса, указанного в абзаце втором подпункта «б» пункта 9 настоящего Положения, для руководителя муниципального служащего носят рекомендательный характер. Решение, принимаемое по итогам рассмотрения вопроса, указанного в абзаце втором подпункта «б» пункта 9 настоящего Положения, носит обязательный характер.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24. В протоколе заседания комиссии указываются: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а) дата заседания комиссии, фамилии, имена, отчества членов комиссии и других лиц, присутствующих на заседании;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б) формулировка каждого из рассматриваемых на заседании комиссии вопросов с указанием фамилии, имени, отчества, должности муниципального служащего, в отношении которого рассматривается вопрос о соблюдении требований к служебному поведению и (или) требований об урегулировании конфликта интересов;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в) предъявляемые к муниципальному служащему претензии, материалы, на которых они основываются;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г) содержание пояснений муниципального служащего и других лиц по существу предъявляемых претензий;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д) фамилии, имена, отчества выступивших на заседании лиц и краткое изложение их выступлений;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е) источник информации, содержащей основания для проведения заседания комиссии, дата поступления информации в муниципальное образование посёлок Тярлево;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ж) другие сведения;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lastRenderedPageBreak/>
        <w:t>з) результаты голосования;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и) решение и обоснование его принятия.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25. Член комиссии, несогласный с ее решением, вправе в письменной форме изложить свое мнение, которое подлежит обязательному приобщению к протоколу заседания комиссии и с которым должен быть ознакомлен муниципальный служащий.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26. Копии протокола заседания комиссии в 3-дневный срок со дня заседания направляются Главе муниципального образования, полностью или в виде выписок из него — муниципальному служащему, а также по решению комиссии — иным заинтересованным лицам.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27. Руководитель муниципального служащего обязан рассмотреть протокол заседания комиссии и вправе учесть в пределах своей </w:t>
      </w:r>
      <w:proofErr w:type="gramStart"/>
      <w:r w:rsidRPr="001573B3">
        <w:t>компетенции</w:t>
      </w:r>
      <w:proofErr w:type="gramEnd"/>
      <w:r w:rsidRPr="001573B3">
        <w:t xml:space="preserve"> содержащиеся в нем рекомендации при принятии решения о применении к муниципальному служащему мер ответственности, предусмотренных нормативными правовыми актами Российской Федерации, а также по иным вопросам организации противодействия коррупции. О рассмотрении рекомендаций комиссии и принятом решении руководитель муниципального служащего в письменной форме уведомляет комиссию в месячный срок со дня поступления к нему протокола заседания комиссии. Решение руководителя муниципального служащего оглашается на ближайшем заседании комиссии и принимается к сведению без обсуждения.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28. В случае установления комиссией признаков дисциплинарного проступка в действиях (бездействии) муниципального служащего информация об этом представляется руководителю муниципального служащего для решения вопроса о применении к муниципальному служащему мер ответственности, предусмотренных нормативными правовыми актами Российской Федерации.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29. </w:t>
      </w:r>
      <w:proofErr w:type="gramStart"/>
      <w:r w:rsidRPr="001573B3">
        <w:t xml:space="preserve">В 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 совершении указанного действия (бездействии) и подтверждающие такой факт документы в правоприменительные органы в 3-дневный срок. </w:t>
      </w:r>
      <w:proofErr w:type="gramEnd"/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30. Копия протокола заседания комиссии или выписка из него приобщается к личному делу муниципального служащего, в отношении которого рассмотрен вопрос о соблюдении требований к служебному поведению и (или) требований об урегулировании конфликта интересов.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 xml:space="preserve">31. Организационно-техническое и документационное обеспечение деятельности комиссии, а также информирование членов комиссии о вопросах, включенных в повестку дня, о дате, времени и месте проведения заседания, ознакомление членов комиссии с материалами, представляемыми для обсуждения на заседании комиссии, осуществляются </w:t>
      </w:r>
      <w:proofErr w:type="gramStart"/>
      <w:r w:rsidRPr="001573B3">
        <w:t>специалистом</w:t>
      </w:r>
      <w:proofErr w:type="gramEnd"/>
      <w:r w:rsidRPr="001573B3">
        <w:t xml:space="preserve"> уполномоченным по кадровым вопросам.</w:t>
      </w:r>
    </w:p>
    <w:p w:rsidR="001573B3" w:rsidRPr="001573B3" w:rsidRDefault="001573B3" w:rsidP="001573B3">
      <w:pPr>
        <w:spacing w:before="100" w:beforeAutospacing="1" w:after="100" w:afterAutospacing="1"/>
        <w:jc w:val="both"/>
      </w:pPr>
      <w:r w:rsidRPr="001573B3">
        <w:t>32. Дело с материалами заседания комиссии хранится в муниципальном образовании посёлок Тярлево</w:t>
      </w:r>
    </w:p>
    <w:p w:rsidR="001573B3" w:rsidRPr="001573B3" w:rsidRDefault="001573B3" w:rsidP="001573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73B3" w:rsidRPr="001573B3" w:rsidRDefault="001573B3" w:rsidP="001573B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08CE" w:rsidRDefault="008B08CE" w:rsidP="008B08CE">
      <w:pPr>
        <w:autoSpaceDE w:val="0"/>
        <w:autoSpaceDN w:val="0"/>
        <w:adjustRightInd w:val="0"/>
        <w:ind w:left="5529"/>
      </w:pPr>
      <w:r w:rsidRPr="001573B3">
        <w:t xml:space="preserve">Приложение </w:t>
      </w:r>
      <w:r>
        <w:t>№ 2</w:t>
      </w:r>
    </w:p>
    <w:p w:rsidR="008B08CE" w:rsidRDefault="008B08CE" w:rsidP="008B08CE">
      <w:pPr>
        <w:autoSpaceDE w:val="0"/>
        <w:autoSpaceDN w:val="0"/>
        <w:adjustRightInd w:val="0"/>
        <w:ind w:left="5529"/>
      </w:pPr>
      <w:r>
        <w:t>к Решению Муниципального Совета</w:t>
      </w:r>
    </w:p>
    <w:p w:rsidR="008B08CE" w:rsidRDefault="008B08CE" w:rsidP="008B08CE">
      <w:pPr>
        <w:autoSpaceDE w:val="0"/>
        <w:autoSpaceDN w:val="0"/>
        <w:adjustRightInd w:val="0"/>
        <w:ind w:left="5529"/>
      </w:pPr>
      <w:r>
        <w:t>муниципального образования</w:t>
      </w:r>
    </w:p>
    <w:p w:rsidR="008B08CE" w:rsidRDefault="008B08CE" w:rsidP="008B08CE">
      <w:pPr>
        <w:autoSpaceDE w:val="0"/>
        <w:autoSpaceDN w:val="0"/>
        <w:adjustRightInd w:val="0"/>
        <w:ind w:left="5529"/>
      </w:pPr>
      <w:r>
        <w:t>посёлок Тярлево</w:t>
      </w:r>
    </w:p>
    <w:p w:rsidR="008B08CE" w:rsidRPr="001573B3" w:rsidRDefault="008B08CE" w:rsidP="008B08CE">
      <w:pPr>
        <w:autoSpaceDE w:val="0"/>
        <w:autoSpaceDN w:val="0"/>
        <w:adjustRightInd w:val="0"/>
        <w:ind w:left="5529"/>
      </w:pPr>
      <w:r>
        <w:t>от 28.08.2014 № 21</w:t>
      </w:r>
    </w:p>
    <w:p w:rsidR="007508EA" w:rsidRDefault="007508EA" w:rsidP="00D15DA8">
      <w:pPr>
        <w:jc w:val="center"/>
      </w:pPr>
    </w:p>
    <w:p w:rsidR="00D15DA8" w:rsidRDefault="00D15DA8" w:rsidP="00D15DA8">
      <w:pPr>
        <w:jc w:val="center"/>
      </w:pPr>
    </w:p>
    <w:p w:rsidR="00D15DA8" w:rsidRPr="00E32E98" w:rsidRDefault="00D15DA8" w:rsidP="00D15DA8">
      <w:pPr>
        <w:jc w:val="center"/>
        <w:rPr>
          <w:b/>
          <w:sz w:val="28"/>
          <w:szCs w:val="28"/>
        </w:rPr>
      </w:pPr>
      <w:r w:rsidRPr="00E32E98">
        <w:rPr>
          <w:b/>
          <w:sz w:val="28"/>
          <w:szCs w:val="28"/>
        </w:rPr>
        <w:t>Состав комиссии по соблюдению требований к служебному поведению муниципальных служащих муниципального образования посёлок Тярлево</w:t>
      </w:r>
    </w:p>
    <w:p w:rsidR="00D15DA8" w:rsidRPr="00E32E98" w:rsidRDefault="00D15DA8" w:rsidP="00D15DA8">
      <w:pPr>
        <w:jc w:val="center"/>
        <w:rPr>
          <w:b/>
          <w:sz w:val="28"/>
          <w:szCs w:val="28"/>
        </w:rPr>
      </w:pPr>
    </w:p>
    <w:p w:rsidR="00D15DA8" w:rsidRPr="00E32E98" w:rsidRDefault="00D15DA8" w:rsidP="00D15DA8">
      <w:r w:rsidRPr="00E32E98">
        <w:t>Председатель комиссии:</w:t>
      </w:r>
    </w:p>
    <w:p w:rsidR="00D15DA8" w:rsidRPr="00E32E98" w:rsidRDefault="00D15DA8" w:rsidP="00D15DA8">
      <w:r w:rsidRPr="00E32E98">
        <w:t xml:space="preserve">Баринова Лариса Олеговна   </w:t>
      </w:r>
      <w:r w:rsidR="00E32E98">
        <w:t xml:space="preserve">            </w:t>
      </w:r>
      <w:r w:rsidRPr="00E32E98">
        <w:t xml:space="preserve">  – главный бухгалтер Местной Администрации</w:t>
      </w:r>
    </w:p>
    <w:p w:rsidR="00D15DA8" w:rsidRPr="00E32E98" w:rsidRDefault="00D15DA8" w:rsidP="00D15DA8">
      <w:r w:rsidRPr="00E32E98">
        <w:t xml:space="preserve">                                                  </w:t>
      </w:r>
      <w:r w:rsidR="00E32E98">
        <w:t xml:space="preserve">              </w:t>
      </w:r>
      <w:r w:rsidRPr="00E32E98">
        <w:t xml:space="preserve">  </w:t>
      </w:r>
      <w:r w:rsidR="00E32E98">
        <w:t>м</w:t>
      </w:r>
      <w:r w:rsidRPr="00E32E98">
        <w:t>униципального образования посёлок Тярлево</w:t>
      </w:r>
    </w:p>
    <w:p w:rsidR="00D15DA8" w:rsidRPr="00E32E98" w:rsidRDefault="00D15DA8" w:rsidP="00D15DA8"/>
    <w:p w:rsidR="00D15DA8" w:rsidRPr="00E32E98" w:rsidRDefault="00D15DA8" w:rsidP="00D15DA8">
      <w:r w:rsidRPr="00E32E98">
        <w:t>Заместитель председателя</w:t>
      </w:r>
    </w:p>
    <w:p w:rsidR="00D15DA8" w:rsidRPr="00E32E98" w:rsidRDefault="00D15DA8" w:rsidP="00D15DA8">
      <w:r w:rsidRPr="00E32E98">
        <w:t>комиссии:</w:t>
      </w:r>
    </w:p>
    <w:p w:rsidR="00D15DA8" w:rsidRPr="00E32E98" w:rsidRDefault="00D15DA8" w:rsidP="00D15DA8">
      <w:r w:rsidRPr="00E32E98">
        <w:t>Долгов Александр Иванович</w:t>
      </w:r>
      <w:r w:rsidR="00E32E98">
        <w:t xml:space="preserve">          </w:t>
      </w:r>
      <w:r w:rsidRPr="00E32E98">
        <w:t xml:space="preserve">  - глава Местной Администрации </w:t>
      </w:r>
    </w:p>
    <w:p w:rsidR="00D15DA8" w:rsidRPr="00E32E98" w:rsidRDefault="00D15DA8" w:rsidP="00D15DA8">
      <w:r w:rsidRPr="00E32E98">
        <w:t xml:space="preserve">                                                  </w:t>
      </w:r>
      <w:r w:rsidR="00E32E98">
        <w:t xml:space="preserve">           </w:t>
      </w:r>
      <w:r w:rsidRPr="00E32E98">
        <w:t xml:space="preserve">  муниципального образования посёлок Тярлево</w:t>
      </w:r>
    </w:p>
    <w:p w:rsidR="00D15DA8" w:rsidRPr="00E32E98" w:rsidRDefault="00D15DA8" w:rsidP="00D15DA8"/>
    <w:p w:rsidR="00D15DA8" w:rsidRPr="00E32E98" w:rsidRDefault="00E32E98" w:rsidP="00D15DA8">
      <w:r w:rsidRPr="00E32E98">
        <w:t>члены комиссии:</w:t>
      </w:r>
    </w:p>
    <w:p w:rsidR="00E32E98" w:rsidRPr="00E32E98" w:rsidRDefault="00E32E98" w:rsidP="00D15DA8"/>
    <w:p w:rsidR="00E32E98" w:rsidRPr="00E32E98" w:rsidRDefault="00E32E98" w:rsidP="00E32E98">
      <w:pPr>
        <w:ind w:right="-1"/>
      </w:pPr>
      <w:r w:rsidRPr="00E32E98">
        <w:t xml:space="preserve">Лутченко Елена Александровна </w:t>
      </w:r>
      <w:r w:rsidR="00D92A34">
        <w:t xml:space="preserve">    </w:t>
      </w:r>
      <w:r w:rsidRPr="00E32E98">
        <w:t>– ведущий специалист</w:t>
      </w:r>
    </w:p>
    <w:p w:rsidR="00E32E98" w:rsidRPr="00E32E98" w:rsidRDefault="00E32E98" w:rsidP="00E32E98">
      <w:pPr>
        <w:ind w:right="-1"/>
      </w:pPr>
      <w:r w:rsidRPr="00E32E98">
        <w:t xml:space="preserve">                                                         </w:t>
      </w:r>
      <w:r w:rsidR="00D92A34">
        <w:t xml:space="preserve">   </w:t>
      </w:r>
      <w:r w:rsidRPr="00E32E98">
        <w:t xml:space="preserve">  Местной Администрации </w:t>
      </w:r>
      <w:proofErr w:type="gramStart"/>
      <w:r w:rsidRPr="00E32E98">
        <w:t>муниципального</w:t>
      </w:r>
      <w:proofErr w:type="gramEnd"/>
    </w:p>
    <w:p w:rsidR="00E32E98" w:rsidRPr="00E32E98" w:rsidRDefault="00E32E98" w:rsidP="00E32E98">
      <w:pPr>
        <w:ind w:right="-1"/>
      </w:pPr>
      <w:r w:rsidRPr="00E32E98">
        <w:t xml:space="preserve">                                                         </w:t>
      </w:r>
      <w:r w:rsidR="00D92A34">
        <w:t xml:space="preserve">   </w:t>
      </w:r>
      <w:r w:rsidRPr="00E32E98">
        <w:t xml:space="preserve">  образования посёлок Тярлево</w:t>
      </w:r>
    </w:p>
    <w:p w:rsidR="00E32E98" w:rsidRPr="00E32E98" w:rsidRDefault="00E32E98" w:rsidP="00E32E98">
      <w:pPr>
        <w:ind w:right="-1"/>
      </w:pPr>
    </w:p>
    <w:p w:rsidR="00E32E98" w:rsidRPr="00E32E98" w:rsidRDefault="00E32E98" w:rsidP="00E32E98">
      <w:pPr>
        <w:ind w:right="-1"/>
      </w:pPr>
      <w:proofErr w:type="spellStart"/>
      <w:r w:rsidRPr="00E32E98">
        <w:t>Дереновская</w:t>
      </w:r>
      <w:proofErr w:type="spellEnd"/>
      <w:r w:rsidRPr="00E32E98">
        <w:t xml:space="preserve"> Ирина Юрьевна     </w:t>
      </w:r>
      <w:r w:rsidR="00D92A34">
        <w:t xml:space="preserve">   </w:t>
      </w:r>
      <w:r w:rsidRPr="00E32E98">
        <w:t xml:space="preserve">  - специалист </w:t>
      </w:r>
      <w:r w:rsidRPr="00E32E98">
        <w:rPr>
          <w:lang w:val="en-US"/>
        </w:rPr>
        <w:t>I</w:t>
      </w:r>
      <w:r w:rsidRPr="00E32E98">
        <w:t xml:space="preserve"> категории</w:t>
      </w:r>
    </w:p>
    <w:p w:rsidR="00E32E98" w:rsidRPr="00E32E98" w:rsidRDefault="00E32E98" w:rsidP="00E32E98">
      <w:pPr>
        <w:ind w:right="-1"/>
      </w:pPr>
      <w:r w:rsidRPr="00E32E98">
        <w:t xml:space="preserve">                                                       </w:t>
      </w:r>
      <w:r w:rsidR="00D92A34">
        <w:t xml:space="preserve">   </w:t>
      </w:r>
      <w:r w:rsidRPr="00E32E98">
        <w:t xml:space="preserve">   Местной Администрации </w:t>
      </w:r>
      <w:proofErr w:type="gramStart"/>
      <w:r w:rsidRPr="00E32E98">
        <w:t>муниципального</w:t>
      </w:r>
      <w:proofErr w:type="gramEnd"/>
    </w:p>
    <w:p w:rsidR="00E32E98" w:rsidRPr="00E32E98" w:rsidRDefault="00E32E98" w:rsidP="00E32E98">
      <w:pPr>
        <w:ind w:right="-1"/>
      </w:pPr>
      <w:r w:rsidRPr="00E32E98">
        <w:t xml:space="preserve">                                                          </w:t>
      </w:r>
      <w:r w:rsidR="00D92A34">
        <w:t xml:space="preserve">   </w:t>
      </w:r>
      <w:r w:rsidRPr="00E32E98">
        <w:t>образования посёлок Тярлево</w:t>
      </w:r>
    </w:p>
    <w:p w:rsidR="00E32E98" w:rsidRPr="00E32E98" w:rsidRDefault="00E32E98" w:rsidP="00E32E98">
      <w:pPr>
        <w:ind w:right="-1"/>
      </w:pPr>
    </w:p>
    <w:p w:rsidR="00E32E98" w:rsidRPr="00E32E98" w:rsidRDefault="00E32E98" w:rsidP="00E32E98">
      <w:pPr>
        <w:ind w:right="-1"/>
      </w:pPr>
      <w:r w:rsidRPr="00E32E98">
        <w:t>независимый эксперт</w:t>
      </w:r>
    </w:p>
    <w:p w:rsidR="00E32E98" w:rsidRPr="00E32E98" w:rsidRDefault="00E32E98" w:rsidP="00E32E98">
      <w:pPr>
        <w:ind w:right="-1"/>
      </w:pPr>
      <w:r w:rsidRPr="00E32E98">
        <w:t xml:space="preserve">Представитель </w:t>
      </w:r>
      <w:proofErr w:type="gramStart"/>
      <w:r w:rsidRPr="00E32E98">
        <w:t>научного</w:t>
      </w:r>
      <w:proofErr w:type="gramEnd"/>
      <w:r w:rsidRPr="00E32E98">
        <w:t xml:space="preserve"> или</w:t>
      </w:r>
    </w:p>
    <w:p w:rsidR="00E32E98" w:rsidRPr="00E32E98" w:rsidRDefault="00E32E98" w:rsidP="00E32E98">
      <w:pPr>
        <w:ind w:right="-1"/>
      </w:pPr>
      <w:r w:rsidRPr="00E32E98">
        <w:t>образовательного учреждения</w:t>
      </w:r>
    </w:p>
    <w:p w:rsidR="00E32E98" w:rsidRPr="00E32E98" w:rsidRDefault="00E32E98" w:rsidP="00E32E98">
      <w:pPr>
        <w:ind w:right="-1"/>
      </w:pPr>
      <w:r w:rsidRPr="00E32E98">
        <w:t>специалист по вопросам</w:t>
      </w:r>
    </w:p>
    <w:p w:rsidR="00E32E98" w:rsidRPr="00E32E98" w:rsidRDefault="00E32E98" w:rsidP="00E32E98">
      <w:pPr>
        <w:ind w:right="-1"/>
      </w:pPr>
      <w:r w:rsidRPr="00E32E98">
        <w:t>Муниципальной службы</w:t>
      </w:r>
    </w:p>
    <w:p w:rsidR="00E32E98" w:rsidRPr="00E32E98" w:rsidRDefault="00E32E98" w:rsidP="00E32E98">
      <w:pPr>
        <w:ind w:right="-1"/>
      </w:pPr>
    </w:p>
    <w:sectPr w:rsidR="00E32E98" w:rsidRPr="00E3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A"/>
    <w:rsid w:val="001573B3"/>
    <w:rsid w:val="001B274A"/>
    <w:rsid w:val="00722780"/>
    <w:rsid w:val="007508EA"/>
    <w:rsid w:val="007D4136"/>
    <w:rsid w:val="008B08CE"/>
    <w:rsid w:val="00942E0A"/>
    <w:rsid w:val="009C32E8"/>
    <w:rsid w:val="00BD6180"/>
    <w:rsid w:val="00CA00A8"/>
    <w:rsid w:val="00CB7974"/>
    <w:rsid w:val="00D15DA8"/>
    <w:rsid w:val="00D92A34"/>
    <w:rsid w:val="00E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A50A-3292-4A4B-93E1-47C013B9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2014-09-03T06:02:00Z</cp:lastPrinted>
  <dcterms:created xsi:type="dcterms:W3CDTF">2014-09-03T05:11:00Z</dcterms:created>
  <dcterms:modified xsi:type="dcterms:W3CDTF">2014-09-03T06:55:00Z</dcterms:modified>
</cp:coreProperties>
</file>