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A72" w:rsidRDefault="00D63A72" w:rsidP="00D63A72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ВНУТРИГОРОДСКОЕ МУНИЦИПАЛЬНОЕ ОБРАЗОВАНИЕ</w:t>
      </w:r>
    </w:p>
    <w:p w:rsidR="00D63A72" w:rsidRDefault="00D63A72" w:rsidP="00D63A72">
      <w:pPr>
        <w:pBdr>
          <w:bottom w:val="single" w:sz="12" w:space="1" w:color="auto"/>
        </w:pBd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ПОСЁЛОК ТЯРЛЕВО</w:t>
      </w:r>
    </w:p>
    <w:p w:rsidR="00D63A72" w:rsidRDefault="00D63A72" w:rsidP="00D63A72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МУНИЦИПАЛЬНЫЙ СОВЕТ</w:t>
      </w:r>
    </w:p>
    <w:p w:rsidR="00D63A72" w:rsidRDefault="00D63A72" w:rsidP="00D63A72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РЕШЕНИЕ</w:t>
      </w:r>
    </w:p>
    <w:p w:rsidR="00D63A72" w:rsidRDefault="00FF1FF1" w:rsidP="00D63A72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 30</w:t>
      </w:r>
      <w:bookmarkStart w:id="0" w:name="_GoBack"/>
      <w:bookmarkEnd w:id="0"/>
      <w:r w:rsidR="00D63A72">
        <w:rPr>
          <w:rFonts w:eastAsiaTheme="minorHAnsi"/>
          <w:sz w:val="28"/>
          <w:szCs w:val="28"/>
          <w:lang w:eastAsia="en-US"/>
        </w:rPr>
        <w:t xml:space="preserve">.10.2019  г.                                                                      </w:t>
      </w:r>
      <w:r>
        <w:rPr>
          <w:rFonts w:eastAsiaTheme="minorHAnsi"/>
          <w:sz w:val="28"/>
          <w:szCs w:val="28"/>
          <w:lang w:eastAsia="en-US"/>
        </w:rPr>
        <w:t xml:space="preserve">                           № 9</w:t>
      </w:r>
      <w:r w:rsidR="00D63A72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</w:t>
      </w:r>
    </w:p>
    <w:p w:rsidR="00D63A72" w:rsidRDefault="00D63A72" w:rsidP="00D63A72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«о внесении изменений</w:t>
      </w:r>
    </w:p>
    <w:p w:rsidR="00D63A72" w:rsidRDefault="00D63A72" w:rsidP="00D63A72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 Решение муниципального совета</w:t>
      </w:r>
    </w:p>
    <w:p w:rsidR="00D63A72" w:rsidRDefault="00D63A72" w:rsidP="00D63A72">
      <w:pPr>
        <w:widowControl w:val="0"/>
        <w:autoSpaceDE w:val="0"/>
        <w:autoSpaceDN w:val="0"/>
        <w:rPr>
          <w:rFonts w:eastAsiaTheme="minorHAnsi"/>
          <w:b/>
          <w:spacing w:val="-1"/>
          <w:sz w:val="20"/>
          <w:szCs w:val="20"/>
          <w:lang w:eastAsia="en-US"/>
        </w:rPr>
      </w:pPr>
      <w:r>
        <w:rPr>
          <w:b/>
          <w:sz w:val="20"/>
          <w:szCs w:val="20"/>
        </w:rPr>
        <w:t xml:space="preserve">от </w:t>
      </w:r>
      <w:r>
        <w:rPr>
          <w:rFonts w:eastAsiaTheme="minorHAnsi"/>
          <w:b/>
          <w:spacing w:val="-1"/>
          <w:sz w:val="20"/>
          <w:szCs w:val="20"/>
          <w:lang w:eastAsia="en-US"/>
        </w:rPr>
        <w:t xml:space="preserve">02.10.2018 № 34 «Об утверждении Порядка </w:t>
      </w:r>
    </w:p>
    <w:p w:rsidR="00D63A72" w:rsidRDefault="00D63A72" w:rsidP="00D63A72">
      <w:pPr>
        <w:widowControl w:val="0"/>
        <w:autoSpaceDE w:val="0"/>
        <w:autoSpaceDN w:val="0"/>
        <w:rPr>
          <w:rFonts w:eastAsiaTheme="minorHAnsi"/>
          <w:b/>
          <w:spacing w:val="-1"/>
          <w:sz w:val="20"/>
          <w:szCs w:val="20"/>
          <w:lang w:eastAsia="en-US"/>
        </w:rPr>
      </w:pPr>
      <w:r>
        <w:rPr>
          <w:rFonts w:eastAsiaTheme="minorHAnsi"/>
          <w:b/>
          <w:spacing w:val="-1"/>
          <w:sz w:val="20"/>
          <w:szCs w:val="20"/>
          <w:lang w:eastAsia="en-US"/>
        </w:rPr>
        <w:t xml:space="preserve">проведения регионального дня приёма граждан </w:t>
      </w:r>
    </w:p>
    <w:p w:rsidR="00D63A72" w:rsidRDefault="00D63A72" w:rsidP="00D63A72">
      <w:pPr>
        <w:widowControl w:val="0"/>
        <w:autoSpaceDE w:val="0"/>
        <w:autoSpaceDN w:val="0"/>
        <w:rPr>
          <w:b/>
          <w:sz w:val="20"/>
          <w:szCs w:val="20"/>
        </w:rPr>
      </w:pPr>
      <w:r>
        <w:rPr>
          <w:rFonts w:eastAsiaTheme="minorHAnsi"/>
          <w:b/>
          <w:spacing w:val="-1"/>
          <w:sz w:val="20"/>
          <w:szCs w:val="20"/>
          <w:lang w:eastAsia="en-US"/>
        </w:rPr>
        <w:t>в муниципальном образовании Санкт-Петербурга посёлок Тярлево»</w:t>
      </w:r>
    </w:p>
    <w:p w:rsidR="00D63A72" w:rsidRDefault="00D63A72" w:rsidP="00D63A7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3A72" w:rsidRDefault="00D63A72" w:rsidP="00D63A7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В целях приведения нормативных правовых актов муниципального совета муниципального образования посёлок Тярлево действующему законодательству Российской Федерации.</w:t>
      </w:r>
    </w:p>
    <w:p w:rsidR="00D63A72" w:rsidRDefault="00D63A72" w:rsidP="00D63A7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3A72" w:rsidRDefault="00D63A72" w:rsidP="00D63A72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Муниципальный Совет  муниципального образования посёлок Тярлево </w:t>
      </w:r>
    </w:p>
    <w:p w:rsidR="00D63A72" w:rsidRDefault="00D63A72" w:rsidP="00D63A72">
      <w:pPr>
        <w:spacing w:after="200" w:line="276" w:lineRule="auto"/>
        <w:rPr>
          <w:rFonts w:eastAsiaTheme="minorHAnsi"/>
          <w:b/>
          <w:spacing w:val="20"/>
          <w:sz w:val="28"/>
          <w:szCs w:val="28"/>
          <w:lang w:eastAsia="en-US"/>
        </w:rPr>
      </w:pPr>
      <w:r>
        <w:rPr>
          <w:rFonts w:eastAsiaTheme="minorHAnsi"/>
          <w:b/>
          <w:spacing w:val="20"/>
          <w:sz w:val="28"/>
          <w:szCs w:val="28"/>
          <w:lang w:eastAsia="en-US"/>
        </w:rPr>
        <w:t xml:space="preserve">   РЕШИЛ:</w:t>
      </w:r>
    </w:p>
    <w:p w:rsidR="00D63A72" w:rsidRPr="00D63A72" w:rsidRDefault="00D63A72" w:rsidP="00D63A72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1"/>
          <w:sz w:val="28"/>
          <w:szCs w:val="28"/>
          <w:lang w:eastAsia="en-US"/>
        </w:rPr>
      </w:pPr>
      <w:r>
        <w:rPr>
          <w:sz w:val="28"/>
          <w:szCs w:val="28"/>
        </w:rPr>
        <w:t>1.</w:t>
      </w:r>
      <w:r>
        <w:rPr>
          <w:spacing w:val="20"/>
          <w:sz w:val="28"/>
          <w:szCs w:val="28"/>
        </w:rPr>
        <w:t xml:space="preserve"> Внести изменения в Решение муниципального совета внутригородского муниципального образования Санкт-Петербурга  посёлок Тярлево </w:t>
      </w:r>
      <w:r>
        <w:rPr>
          <w:rFonts w:eastAsiaTheme="minorHAnsi"/>
          <w:spacing w:val="-1"/>
          <w:sz w:val="28"/>
          <w:szCs w:val="28"/>
          <w:lang w:eastAsia="en-US"/>
        </w:rPr>
        <w:t>от 02.10.2018 № 34 «</w:t>
      </w:r>
      <w:r w:rsidRPr="00D63A72">
        <w:rPr>
          <w:rFonts w:eastAsiaTheme="minorHAnsi"/>
          <w:spacing w:val="-1"/>
          <w:sz w:val="28"/>
          <w:szCs w:val="28"/>
          <w:lang w:eastAsia="en-US"/>
        </w:rPr>
        <w:t xml:space="preserve">Об утверждении Порядка </w:t>
      </w:r>
    </w:p>
    <w:p w:rsidR="00D63A72" w:rsidRDefault="00D63A72" w:rsidP="00D63A72">
      <w:pPr>
        <w:autoSpaceDE w:val="0"/>
        <w:autoSpaceDN w:val="0"/>
        <w:adjustRightInd w:val="0"/>
        <w:jc w:val="both"/>
        <w:rPr>
          <w:rFonts w:eastAsiaTheme="minorHAnsi"/>
          <w:spacing w:val="-1"/>
          <w:sz w:val="28"/>
          <w:szCs w:val="28"/>
          <w:lang w:eastAsia="en-US"/>
        </w:rPr>
      </w:pPr>
      <w:r w:rsidRPr="00D63A72">
        <w:rPr>
          <w:rFonts w:eastAsiaTheme="minorHAnsi"/>
          <w:spacing w:val="-1"/>
          <w:sz w:val="28"/>
          <w:szCs w:val="28"/>
          <w:lang w:eastAsia="en-US"/>
        </w:rPr>
        <w:t>проведения ре</w:t>
      </w:r>
      <w:r>
        <w:rPr>
          <w:rFonts w:eastAsiaTheme="minorHAnsi"/>
          <w:spacing w:val="-1"/>
          <w:sz w:val="28"/>
          <w:szCs w:val="28"/>
          <w:lang w:eastAsia="en-US"/>
        </w:rPr>
        <w:t xml:space="preserve">гионального дня приёма граждан </w:t>
      </w:r>
      <w:r w:rsidRPr="00D63A72">
        <w:rPr>
          <w:rFonts w:eastAsiaTheme="minorHAnsi"/>
          <w:spacing w:val="-1"/>
          <w:sz w:val="28"/>
          <w:szCs w:val="28"/>
          <w:lang w:eastAsia="en-US"/>
        </w:rPr>
        <w:t>в муниципальном образовании Санкт-Петербурга посёлок Тярлево</w:t>
      </w:r>
      <w:r>
        <w:rPr>
          <w:rFonts w:eastAsiaTheme="minorHAnsi"/>
          <w:spacing w:val="-1"/>
          <w:sz w:val="28"/>
          <w:szCs w:val="28"/>
          <w:lang w:eastAsia="en-US"/>
        </w:rPr>
        <w:t>» (дале</w:t>
      </w:r>
      <w:proofErr w:type="gramStart"/>
      <w:r>
        <w:rPr>
          <w:rFonts w:eastAsiaTheme="minorHAnsi"/>
          <w:spacing w:val="-1"/>
          <w:sz w:val="28"/>
          <w:szCs w:val="28"/>
          <w:lang w:eastAsia="en-US"/>
        </w:rPr>
        <w:t>е-</w:t>
      </w:r>
      <w:proofErr w:type="gramEnd"/>
      <w:r>
        <w:rPr>
          <w:rFonts w:eastAsiaTheme="minorHAnsi"/>
          <w:spacing w:val="-1"/>
          <w:sz w:val="28"/>
          <w:szCs w:val="28"/>
          <w:lang w:eastAsia="en-US"/>
        </w:rPr>
        <w:t xml:space="preserve"> Порядка):</w:t>
      </w:r>
    </w:p>
    <w:p w:rsidR="00D63A72" w:rsidRDefault="00D63A72" w:rsidP="00D63A72">
      <w:pPr>
        <w:autoSpaceDE w:val="0"/>
        <w:autoSpaceDN w:val="0"/>
        <w:adjustRightInd w:val="0"/>
        <w:jc w:val="both"/>
        <w:rPr>
          <w:rFonts w:eastAsiaTheme="minorHAnsi"/>
          <w:spacing w:val="-1"/>
          <w:sz w:val="28"/>
          <w:szCs w:val="28"/>
          <w:lang w:eastAsia="en-US"/>
        </w:rPr>
      </w:pPr>
      <w:r>
        <w:rPr>
          <w:rFonts w:eastAsiaTheme="minorHAnsi"/>
          <w:spacing w:val="-1"/>
          <w:sz w:val="28"/>
          <w:szCs w:val="28"/>
          <w:lang w:eastAsia="en-US"/>
        </w:rPr>
        <w:t>- п. 8 Порядка – исключить.</w:t>
      </w:r>
    </w:p>
    <w:p w:rsidR="00D63A72" w:rsidRDefault="00D63A72" w:rsidP="00D63A72">
      <w:pPr>
        <w:ind w:firstLine="708"/>
        <w:jc w:val="both"/>
        <w:rPr>
          <w:rFonts w:eastAsiaTheme="minorHAnsi"/>
          <w:sz w:val="28"/>
          <w:szCs w:val="28"/>
          <w:lang w:eastAsia="ar-SA"/>
        </w:rPr>
      </w:pPr>
      <w:r>
        <w:rPr>
          <w:rFonts w:eastAsiaTheme="minorHAnsi"/>
          <w:sz w:val="28"/>
          <w:szCs w:val="28"/>
          <w:lang w:eastAsia="en-US"/>
        </w:rPr>
        <w:t xml:space="preserve">2. Настоящее Решение вступает в силу со дня его официального опубликования в периодическом печатном издании «Тярлевский Вестник» и подлежит обнародованию на сайте муниципального образования: </w:t>
      </w:r>
      <w:hyperlink r:id="rId5" w:history="1">
        <w:r>
          <w:rPr>
            <w:rStyle w:val="a3"/>
            <w:rFonts w:eastAsiaTheme="minorHAnsi"/>
            <w:sz w:val="28"/>
            <w:szCs w:val="28"/>
            <w:lang w:val="en-US" w:eastAsia="ar-SA"/>
          </w:rPr>
          <w:t>http</w:t>
        </w:r>
        <w:r>
          <w:rPr>
            <w:rStyle w:val="a3"/>
            <w:rFonts w:eastAsiaTheme="minorHAnsi"/>
            <w:sz w:val="28"/>
            <w:szCs w:val="28"/>
            <w:lang w:eastAsia="ar-SA"/>
          </w:rPr>
          <w:t>://</w:t>
        </w:r>
        <w:r>
          <w:rPr>
            <w:rStyle w:val="a3"/>
            <w:rFonts w:eastAsiaTheme="minorHAnsi"/>
            <w:sz w:val="28"/>
            <w:szCs w:val="28"/>
            <w:lang w:val="en-US" w:eastAsia="ar-SA"/>
          </w:rPr>
          <w:t>www</w:t>
        </w:r>
        <w:r>
          <w:rPr>
            <w:rStyle w:val="a3"/>
            <w:rFonts w:eastAsiaTheme="minorHAnsi"/>
            <w:sz w:val="28"/>
            <w:szCs w:val="28"/>
            <w:lang w:eastAsia="ar-SA"/>
          </w:rPr>
          <w:t>.</w:t>
        </w:r>
        <w:proofErr w:type="spellStart"/>
        <w:r>
          <w:rPr>
            <w:rStyle w:val="a3"/>
            <w:rFonts w:eastAsiaTheme="minorHAnsi"/>
            <w:sz w:val="28"/>
            <w:szCs w:val="28"/>
            <w:lang w:val="en-US" w:eastAsia="ar-SA"/>
          </w:rPr>
          <w:t>mo</w:t>
        </w:r>
        <w:proofErr w:type="spellEnd"/>
        <w:r>
          <w:rPr>
            <w:rStyle w:val="a3"/>
            <w:rFonts w:eastAsiaTheme="minorHAnsi"/>
            <w:sz w:val="28"/>
            <w:szCs w:val="28"/>
            <w:lang w:eastAsia="ar-SA"/>
          </w:rPr>
          <w:t>-</w:t>
        </w:r>
        <w:proofErr w:type="spellStart"/>
        <w:r>
          <w:rPr>
            <w:rStyle w:val="a3"/>
            <w:rFonts w:eastAsiaTheme="minorHAnsi"/>
            <w:sz w:val="28"/>
            <w:szCs w:val="28"/>
            <w:lang w:val="en-US" w:eastAsia="ar-SA"/>
          </w:rPr>
          <w:t>tyarlevo</w:t>
        </w:r>
        <w:proofErr w:type="spellEnd"/>
        <w:r>
          <w:rPr>
            <w:rStyle w:val="a3"/>
            <w:rFonts w:eastAsiaTheme="minorHAnsi"/>
            <w:sz w:val="28"/>
            <w:szCs w:val="28"/>
            <w:lang w:eastAsia="ar-SA"/>
          </w:rPr>
          <w:t>.</w:t>
        </w:r>
        <w:proofErr w:type="spellStart"/>
        <w:r>
          <w:rPr>
            <w:rStyle w:val="a3"/>
            <w:rFonts w:eastAsiaTheme="minorHAnsi"/>
            <w:sz w:val="28"/>
            <w:szCs w:val="28"/>
            <w:lang w:val="en-US" w:eastAsia="ar-SA"/>
          </w:rPr>
          <w:t>ru</w:t>
        </w:r>
        <w:proofErr w:type="spellEnd"/>
      </w:hyperlink>
      <w:r>
        <w:rPr>
          <w:rFonts w:eastAsiaTheme="minorHAnsi"/>
          <w:sz w:val="28"/>
          <w:szCs w:val="28"/>
          <w:lang w:eastAsia="ar-SA"/>
        </w:rPr>
        <w:t>.</w:t>
      </w:r>
    </w:p>
    <w:p w:rsidR="00D63A72" w:rsidRDefault="00D63A72" w:rsidP="00D63A72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ar-SA"/>
        </w:rPr>
        <w:t xml:space="preserve">3. </w:t>
      </w:r>
      <w:proofErr w:type="gramStart"/>
      <w:r>
        <w:rPr>
          <w:rFonts w:eastAsiaTheme="minorHAnsi"/>
          <w:sz w:val="28"/>
          <w:szCs w:val="28"/>
          <w:lang w:eastAsia="ar-SA"/>
        </w:rPr>
        <w:t>Контроль за</w:t>
      </w:r>
      <w:proofErr w:type="gramEnd"/>
      <w:r>
        <w:rPr>
          <w:rFonts w:eastAsiaTheme="minorHAnsi"/>
          <w:sz w:val="28"/>
          <w:szCs w:val="28"/>
          <w:lang w:eastAsia="ar-SA"/>
        </w:rPr>
        <w:t xml:space="preserve"> исполнением настоящего Решения возложить на главу муниципального образования.</w:t>
      </w:r>
    </w:p>
    <w:p w:rsidR="00D63A72" w:rsidRDefault="00D63A72" w:rsidP="00D63A72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D63A72" w:rsidRDefault="00D63A72" w:rsidP="00D63A72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Глава муниципального образования                                                  Г.А. </w:t>
      </w:r>
      <w:proofErr w:type="spellStart"/>
      <w:r>
        <w:rPr>
          <w:rFonts w:eastAsiaTheme="minorHAnsi"/>
          <w:sz w:val="28"/>
          <w:szCs w:val="28"/>
          <w:lang w:eastAsia="en-US"/>
        </w:rPr>
        <w:t>Бекеров</w:t>
      </w:r>
      <w:proofErr w:type="spellEnd"/>
    </w:p>
    <w:p w:rsidR="0026006D" w:rsidRDefault="0026006D"/>
    <w:sectPr w:rsidR="00260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F7F"/>
    <w:rsid w:val="0026006D"/>
    <w:rsid w:val="007E7F7F"/>
    <w:rsid w:val="00D63A72"/>
    <w:rsid w:val="00FF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3A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3A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0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-tyarle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2019-10-31T06:41:00Z</cp:lastPrinted>
  <dcterms:created xsi:type="dcterms:W3CDTF">2019-10-29T12:37:00Z</dcterms:created>
  <dcterms:modified xsi:type="dcterms:W3CDTF">2019-10-31T06:41:00Z</dcterms:modified>
</cp:coreProperties>
</file>