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02" w:rsidRDefault="00E25802" w:rsidP="00E25802">
      <w:pPr>
        <w:autoSpaceDE w:val="0"/>
        <w:autoSpaceDN w:val="0"/>
        <w:adjustRightInd w:val="0"/>
        <w:spacing w:after="0" w:line="240" w:lineRule="auto"/>
        <w:ind w:left="960"/>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ВНУТРИГОРОДСКОЕ МУНИЦИПАЛЬНОЕ ОБРАЗОВАНИЕ ГОРОДА ФЕДЕРАЛЬНОГО ЗНАЧЕНИЯ САНКТ-ПЕТЕРБУРГА</w:t>
      </w:r>
    </w:p>
    <w:p w:rsidR="00E25802" w:rsidRDefault="00E25802" w:rsidP="00E25802">
      <w:pPr>
        <w:pBdr>
          <w:bottom w:val="single" w:sz="12" w:space="1" w:color="auto"/>
        </w:pBdr>
        <w:autoSpaceDE w:val="0"/>
        <w:autoSpaceDN w:val="0"/>
        <w:adjustRightInd w:val="0"/>
        <w:spacing w:before="19" w:after="0" w:line="240" w:lineRule="auto"/>
        <w:ind w:right="307"/>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ПОСЁЛОК ТЯРЛЕВО</w:t>
      </w:r>
    </w:p>
    <w:p w:rsidR="00E25802" w:rsidRDefault="00E25802" w:rsidP="00E25802">
      <w:pPr>
        <w:autoSpaceDE w:val="0"/>
        <w:autoSpaceDN w:val="0"/>
        <w:adjustRightInd w:val="0"/>
        <w:spacing w:before="19" w:after="0" w:line="240" w:lineRule="auto"/>
        <w:ind w:right="307"/>
        <w:jc w:val="center"/>
        <w:rPr>
          <w:rFonts w:ascii="Times New Roman" w:eastAsiaTheme="minorEastAsia" w:hAnsi="Times New Roman" w:cs="Times New Roman"/>
          <w:b/>
          <w:bCs/>
          <w:sz w:val="24"/>
          <w:szCs w:val="24"/>
          <w:lang w:eastAsia="ru-RU"/>
        </w:rPr>
      </w:pPr>
    </w:p>
    <w:p w:rsidR="00E25802" w:rsidRDefault="00E25802" w:rsidP="00E25802">
      <w:pPr>
        <w:autoSpaceDE w:val="0"/>
        <w:autoSpaceDN w:val="0"/>
        <w:adjustRightInd w:val="0"/>
        <w:spacing w:before="86" w:after="0" w:line="240" w:lineRule="auto"/>
        <w:ind w:left="2726"/>
        <w:jc w:val="both"/>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МУНИЦИПАЛЬНЫЙ СОВЕТ</w:t>
      </w:r>
    </w:p>
    <w:p w:rsidR="00E25802" w:rsidRDefault="00E25802" w:rsidP="00E25802">
      <w:pPr>
        <w:autoSpaceDE w:val="0"/>
        <w:autoSpaceDN w:val="0"/>
        <w:adjustRightInd w:val="0"/>
        <w:spacing w:after="0" w:line="240" w:lineRule="exact"/>
        <w:ind w:right="307"/>
        <w:jc w:val="center"/>
        <w:rPr>
          <w:rFonts w:ascii="Times New Roman" w:eastAsiaTheme="minorEastAsia" w:hAnsi="Times New Roman" w:cs="Times New Roman"/>
          <w:sz w:val="24"/>
          <w:szCs w:val="24"/>
          <w:lang w:eastAsia="ru-RU"/>
        </w:rPr>
      </w:pPr>
    </w:p>
    <w:p w:rsidR="00E25802" w:rsidRDefault="00E25802" w:rsidP="00E25802">
      <w:pPr>
        <w:autoSpaceDE w:val="0"/>
        <w:autoSpaceDN w:val="0"/>
        <w:adjustRightInd w:val="0"/>
        <w:spacing w:before="77" w:after="10" w:line="240" w:lineRule="auto"/>
        <w:ind w:right="307"/>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РЕШЕНИЕ</w:t>
      </w:r>
    </w:p>
    <w:p w:rsidR="00E25802" w:rsidRDefault="00E25802" w:rsidP="00E25802">
      <w:pPr>
        <w:autoSpaceDE w:val="0"/>
        <w:autoSpaceDN w:val="0"/>
        <w:adjustRightInd w:val="0"/>
        <w:spacing w:before="77" w:after="10" w:line="240" w:lineRule="auto"/>
        <w:ind w:right="307"/>
        <w:jc w:val="center"/>
        <w:rPr>
          <w:rFonts w:ascii="Times New Roman" w:eastAsiaTheme="minorEastAsia" w:hAnsi="Times New Roman" w:cs="Times New Roman"/>
          <w:b/>
          <w:bCs/>
          <w:sz w:val="24"/>
          <w:szCs w:val="24"/>
          <w:lang w:eastAsia="ru-RU"/>
        </w:rPr>
      </w:pPr>
    </w:p>
    <w:p w:rsidR="00E25802" w:rsidRDefault="00E25802" w:rsidP="00E25802">
      <w:pPr>
        <w:autoSpaceDE w:val="0"/>
        <w:autoSpaceDN w:val="0"/>
        <w:adjustRightInd w:val="0"/>
        <w:spacing w:before="77" w:after="10" w:line="240" w:lineRule="auto"/>
        <w:ind w:right="307"/>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 xml:space="preserve">от 23.12.2025                                                                                       </w:t>
      </w:r>
      <w:r>
        <w:rPr>
          <w:rFonts w:ascii="Times New Roman" w:eastAsiaTheme="minorEastAsia" w:hAnsi="Times New Roman" w:cs="Times New Roman"/>
          <w:b/>
          <w:bCs/>
          <w:sz w:val="24"/>
          <w:szCs w:val="24"/>
          <w:lang w:eastAsia="ru-RU"/>
        </w:rPr>
        <w:t xml:space="preserve">                            № 35</w:t>
      </w:r>
    </w:p>
    <w:p w:rsidR="00E25802" w:rsidRDefault="00E25802" w:rsidP="00E25802">
      <w:pPr>
        <w:spacing w:after="0" w:line="240" w:lineRule="auto"/>
        <w:rPr>
          <w:rFonts w:ascii="Times New Roman" w:eastAsiaTheme="minorEastAsia" w:hAnsi="Times New Roman" w:cs="Times New Roman"/>
          <w:b/>
          <w:bCs/>
          <w:sz w:val="24"/>
          <w:szCs w:val="24"/>
          <w:lang w:eastAsia="ru-RU"/>
        </w:rPr>
      </w:pPr>
    </w:p>
    <w:p w:rsidR="00E25802" w:rsidRPr="00E25802" w:rsidRDefault="00E25802" w:rsidP="00E25802">
      <w:pPr>
        <w:autoSpaceDN w:val="0"/>
        <w:spacing w:after="0" w:line="240" w:lineRule="auto"/>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w:t>
      </w:r>
      <w:r>
        <w:rPr>
          <w:rFonts w:ascii="Times New Roman" w:eastAsiaTheme="minorEastAsia" w:hAnsi="Times New Roman" w:cs="Times New Roman"/>
          <w:b/>
          <w:bCs/>
          <w:sz w:val="24"/>
          <w:szCs w:val="24"/>
          <w:lang w:eastAsia="ru-RU"/>
        </w:rPr>
        <w:t xml:space="preserve">О принятии Порядка и условий </w:t>
      </w:r>
      <w:r w:rsidRPr="00E25802">
        <w:rPr>
          <w:rFonts w:ascii="Times New Roman" w:eastAsiaTheme="minorEastAsia" w:hAnsi="Times New Roman" w:cs="Times New Roman"/>
          <w:b/>
          <w:bCs/>
          <w:sz w:val="24"/>
          <w:szCs w:val="24"/>
          <w:lang w:eastAsia="ru-RU"/>
        </w:rPr>
        <w:t xml:space="preserve"> приватизации муниципального имущества</w:t>
      </w:r>
    </w:p>
    <w:p w:rsidR="00E25802" w:rsidRDefault="00E25802" w:rsidP="00E25802">
      <w:pPr>
        <w:autoSpaceDN w:val="0"/>
        <w:spacing w:after="0" w:line="240" w:lineRule="auto"/>
        <w:rPr>
          <w:rFonts w:ascii="Times New Roman" w:eastAsiaTheme="minorEastAsia" w:hAnsi="Times New Roman" w:cs="Times New Roman"/>
          <w:b/>
          <w:bCs/>
          <w:sz w:val="24"/>
          <w:szCs w:val="24"/>
          <w:lang w:eastAsia="ru-RU"/>
        </w:rPr>
      </w:pPr>
      <w:r w:rsidRPr="00E25802">
        <w:rPr>
          <w:rFonts w:ascii="Times New Roman" w:eastAsiaTheme="minorEastAsia" w:hAnsi="Times New Roman" w:cs="Times New Roman"/>
          <w:b/>
          <w:bCs/>
          <w:sz w:val="24"/>
          <w:szCs w:val="24"/>
          <w:lang w:eastAsia="ru-RU"/>
        </w:rPr>
        <w:t>внутригородского муниципального образования города федерального значения          Санкт-Петербурга поселок Тярлево</w:t>
      </w:r>
      <w:r>
        <w:rPr>
          <w:rFonts w:ascii="Times New Roman" w:eastAsiaTheme="minorEastAsia" w:hAnsi="Times New Roman" w:cs="Times New Roman"/>
          <w:b/>
          <w:bCs/>
          <w:sz w:val="24"/>
          <w:szCs w:val="24"/>
          <w:lang w:eastAsia="ru-RU"/>
        </w:rPr>
        <w:t xml:space="preserve"> </w:t>
      </w:r>
      <w:r>
        <w:rPr>
          <w:rFonts w:ascii="Times New Roman" w:eastAsiaTheme="minorEastAsia" w:hAnsi="Times New Roman" w:cs="Times New Roman"/>
          <w:b/>
          <w:bCs/>
          <w:sz w:val="24"/>
          <w:szCs w:val="24"/>
          <w:lang w:eastAsia="ru-RU"/>
        </w:rPr>
        <w:t>»</w:t>
      </w:r>
    </w:p>
    <w:p w:rsidR="00E25802" w:rsidRDefault="00E25802" w:rsidP="00E25802">
      <w:pPr>
        <w:autoSpaceDE w:val="0"/>
        <w:autoSpaceDN w:val="0"/>
        <w:adjustRightInd w:val="0"/>
        <w:spacing w:before="38" w:after="0" w:line="278" w:lineRule="exact"/>
        <w:rPr>
          <w:rFonts w:ascii="Times New Roman" w:eastAsiaTheme="minorEastAsia" w:hAnsi="Times New Roman" w:cs="Times New Roman"/>
          <w:b/>
          <w:bCs/>
          <w:sz w:val="24"/>
          <w:szCs w:val="24"/>
          <w:lang w:eastAsia="ru-RU"/>
        </w:rPr>
      </w:pPr>
    </w:p>
    <w:p w:rsidR="00E25802" w:rsidRDefault="00E25802" w:rsidP="00E25802">
      <w:pPr>
        <w:spacing w:after="0" w:line="240" w:lineRule="auto"/>
        <w:jc w:val="both"/>
        <w:rPr>
          <w:rFonts w:ascii="Times New Roman" w:hAnsi="Times New Roman"/>
          <w:color w:val="00B0F0"/>
          <w:sz w:val="24"/>
          <w:szCs w:val="24"/>
        </w:rPr>
      </w:pPr>
      <w:r>
        <w:rPr>
          <w:rFonts w:ascii="Times New Roman" w:hAnsi="Times New Roman"/>
          <w:sz w:val="24"/>
          <w:szCs w:val="24"/>
        </w:rPr>
        <w:t xml:space="preserve">В </w:t>
      </w:r>
      <w:r>
        <w:rPr>
          <w:rFonts w:ascii="Times New Roman" w:hAnsi="Times New Roman"/>
          <w:sz w:val="24"/>
          <w:szCs w:val="24"/>
        </w:rPr>
        <w:t>соответствии с Федеральным</w:t>
      </w:r>
      <w:r w:rsidRPr="00E25802">
        <w:rPr>
          <w:rFonts w:ascii="Times New Roman" w:hAnsi="Times New Roman"/>
          <w:sz w:val="24"/>
          <w:szCs w:val="24"/>
        </w:rPr>
        <w:t xml:space="preserve"> закон</w:t>
      </w:r>
      <w:r>
        <w:rPr>
          <w:rFonts w:ascii="Times New Roman" w:hAnsi="Times New Roman"/>
          <w:sz w:val="24"/>
          <w:szCs w:val="24"/>
        </w:rPr>
        <w:t>ом</w:t>
      </w:r>
      <w:r w:rsidRPr="00E25802">
        <w:rPr>
          <w:rFonts w:ascii="Times New Roman" w:hAnsi="Times New Roman"/>
          <w:sz w:val="24"/>
          <w:szCs w:val="24"/>
        </w:rPr>
        <w:t xml:space="preserve"> от 20.03.2025 N 33-ФЗ "Об общих принципах организации местного самоуправления в единой системе публичной</w:t>
      </w:r>
      <w:r w:rsidR="000E25BE">
        <w:rPr>
          <w:rFonts w:ascii="Times New Roman" w:hAnsi="Times New Roman"/>
          <w:sz w:val="24"/>
          <w:szCs w:val="24"/>
        </w:rPr>
        <w:t xml:space="preserve"> власти»</w:t>
      </w:r>
      <w:bookmarkStart w:id="0" w:name="_GoBack"/>
      <w:bookmarkEnd w:id="0"/>
      <w:r>
        <w:rPr>
          <w:rFonts w:ascii="Times New Roman" w:hAnsi="Times New Roman"/>
          <w:sz w:val="24"/>
          <w:szCs w:val="24"/>
        </w:rPr>
        <w:t xml:space="preserve">, законом             Санкт-Петербурга </w:t>
      </w:r>
      <w:r w:rsidRPr="00E25802">
        <w:rPr>
          <w:rFonts w:ascii="Times New Roman" w:hAnsi="Times New Roman"/>
          <w:sz w:val="24"/>
          <w:szCs w:val="24"/>
        </w:rPr>
        <w:t>05.12.2025 N 688-133 "Об организации местного самоуправления в единой системе публи</w:t>
      </w:r>
      <w:r>
        <w:rPr>
          <w:rFonts w:ascii="Times New Roman" w:hAnsi="Times New Roman"/>
          <w:sz w:val="24"/>
          <w:szCs w:val="24"/>
        </w:rPr>
        <w:t>чной власти в Санкт-Петербурге", муниципальный совет,</w:t>
      </w:r>
    </w:p>
    <w:p w:rsidR="00E25802" w:rsidRDefault="00E25802" w:rsidP="00E25802">
      <w:pPr>
        <w:spacing w:after="0" w:line="240" w:lineRule="auto"/>
        <w:rPr>
          <w:rFonts w:ascii="Times New Roman" w:hAnsi="Times New Roman"/>
          <w:b/>
          <w:sz w:val="24"/>
          <w:szCs w:val="24"/>
        </w:rPr>
      </w:pPr>
    </w:p>
    <w:p w:rsidR="00E25802" w:rsidRDefault="00E25802" w:rsidP="00E25802">
      <w:pPr>
        <w:spacing w:after="0" w:line="240" w:lineRule="auto"/>
        <w:ind w:firstLine="705"/>
        <w:rPr>
          <w:rFonts w:ascii="Times New Roman" w:hAnsi="Times New Roman"/>
          <w:b/>
          <w:sz w:val="24"/>
          <w:szCs w:val="24"/>
        </w:rPr>
      </w:pPr>
      <w:r>
        <w:rPr>
          <w:rFonts w:ascii="Times New Roman" w:hAnsi="Times New Roman"/>
          <w:b/>
          <w:sz w:val="24"/>
          <w:szCs w:val="24"/>
        </w:rPr>
        <w:t>РЕШИЛ:</w:t>
      </w:r>
    </w:p>
    <w:p w:rsidR="00E25802" w:rsidRDefault="00E25802" w:rsidP="00E25802">
      <w:pPr>
        <w:spacing w:after="0" w:line="240" w:lineRule="auto"/>
        <w:ind w:firstLine="705"/>
        <w:rPr>
          <w:rFonts w:ascii="Times New Roman" w:hAnsi="Times New Roman"/>
          <w:b/>
          <w:sz w:val="24"/>
          <w:szCs w:val="24"/>
        </w:rPr>
      </w:pPr>
    </w:p>
    <w:p w:rsidR="00E25802" w:rsidRPr="00E25802" w:rsidRDefault="00E25802" w:rsidP="00E25802">
      <w:pPr>
        <w:pStyle w:val="a6"/>
        <w:widowControl w:val="0"/>
        <w:numPr>
          <w:ilvl w:val="0"/>
          <w:numId w:val="4"/>
        </w:numPr>
        <w:tabs>
          <w:tab w:val="left" w:pos="142"/>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Принять Порядок </w:t>
      </w:r>
      <w:r w:rsidRPr="00E25802">
        <w:rPr>
          <w:rFonts w:ascii="Times New Roman" w:hAnsi="Times New Roman"/>
          <w:sz w:val="24"/>
          <w:szCs w:val="24"/>
        </w:rPr>
        <w:t xml:space="preserve">и условиях </w:t>
      </w:r>
      <w:proofErr w:type="gramStart"/>
      <w:r w:rsidRPr="00E25802">
        <w:rPr>
          <w:rFonts w:ascii="Times New Roman" w:hAnsi="Times New Roman"/>
          <w:sz w:val="24"/>
          <w:szCs w:val="24"/>
        </w:rPr>
        <w:t>приватизации муниципального имущества</w:t>
      </w:r>
      <w:r>
        <w:rPr>
          <w:rFonts w:ascii="Times New Roman" w:hAnsi="Times New Roman"/>
          <w:sz w:val="24"/>
          <w:szCs w:val="24"/>
        </w:rPr>
        <w:t xml:space="preserve"> </w:t>
      </w:r>
      <w:r w:rsidRPr="00E25802">
        <w:rPr>
          <w:rFonts w:ascii="Times New Roman" w:hAnsi="Times New Roman"/>
          <w:sz w:val="24"/>
          <w:szCs w:val="24"/>
        </w:rPr>
        <w:t>внутригородского муниципального образования города федерального значения</w:t>
      </w:r>
      <w:r w:rsidRPr="00E25802">
        <w:rPr>
          <w:rFonts w:ascii="Times New Roman" w:hAnsi="Times New Roman"/>
          <w:sz w:val="24"/>
          <w:szCs w:val="24"/>
        </w:rPr>
        <w:t xml:space="preserve">          </w:t>
      </w:r>
      <w:r w:rsidRPr="00E25802">
        <w:rPr>
          <w:rFonts w:ascii="Times New Roman" w:hAnsi="Times New Roman"/>
          <w:sz w:val="24"/>
          <w:szCs w:val="24"/>
        </w:rPr>
        <w:t>Санкт-Петербурга</w:t>
      </w:r>
      <w:proofErr w:type="gramEnd"/>
      <w:r w:rsidRPr="00E25802">
        <w:rPr>
          <w:rFonts w:ascii="Times New Roman" w:hAnsi="Times New Roman"/>
          <w:sz w:val="24"/>
          <w:szCs w:val="24"/>
        </w:rPr>
        <w:t xml:space="preserve"> поселок Тярлево</w:t>
      </w:r>
      <w:r w:rsidRPr="00E25802">
        <w:rPr>
          <w:rFonts w:ascii="Times New Roman" w:hAnsi="Times New Roman"/>
          <w:sz w:val="24"/>
          <w:szCs w:val="24"/>
        </w:rPr>
        <w:t>» согласно приложению</w:t>
      </w:r>
      <w:r>
        <w:rPr>
          <w:rFonts w:ascii="Times New Roman" w:hAnsi="Times New Roman"/>
          <w:sz w:val="24"/>
          <w:szCs w:val="24"/>
        </w:rPr>
        <w:t xml:space="preserve"> к настоящему Решению.</w:t>
      </w:r>
    </w:p>
    <w:p w:rsidR="00E25802" w:rsidRDefault="00E25802" w:rsidP="00E25802">
      <w:pPr>
        <w:pStyle w:val="a6"/>
        <w:widowControl w:val="0"/>
        <w:numPr>
          <w:ilvl w:val="0"/>
          <w:numId w:val="4"/>
        </w:numPr>
        <w:tabs>
          <w:tab w:val="left" w:pos="0"/>
        </w:tabs>
        <w:spacing w:after="0" w:line="240" w:lineRule="auto"/>
        <w:ind w:left="0" w:firstLine="0"/>
        <w:jc w:val="both"/>
        <w:rPr>
          <w:rFonts w:ascii="Times New Roman" w:hAnsi="Times New Roman"/>
          <w:sz w:val="24"/>
          <w:szCs w:val="24"/>
        </w:rPr>
      </w:pPr>
      <w:r>
        <w:rPr>
          <w:rFonts w:ascii="Times New Roman" w:eastAsia="Times New Roman" w:hAnsi="Times New Roman" w:cs="Times New Roman"/>
          <w:sz w:val="24"/>
          <w:szCs w:val="24"/>
          <w:lang w:eastAsia="ru-RU"/>
        </w:rPr>
        <w:t>Настоящее Решение вступает в силу со дня его официального опубликования в периодическом печатном издании «Тярлевский Вестник» и подлежит обнародованию на сайте муниципального образования: http://www.mo-tyarlevo.ru.</w:t>
      </w:r>
    </w:p>
    <w:p w:rsidR="00E25802" w:rsidRDefault="00E25802" w:rsidP="00E25802">
      <w:pPr>
        <w:pStyle w:val="a6"/>
        <w:numPr>
          <w:ilvl w:val="0"/>
          <w:numId w:val="4"/>
        </w:numPr>
        <w:spacing w:after="0" w:line="240" w:lineRule="auto"/>
        <w:ind w:left="0" w:firstLine="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исполнением настоящего Решения оставляю за собой.</w:t>
      </w:r>
    </w:p>
    <w:p w:rsidR="00E25802" w:rsidRDefault="00E25802" w:rsidP="00E25802">
      <w:pPr>
        <w:spacing w:after="0" w:line="240" w:lineRule="auto"/>
        <w:jc w:val="both"/>
        <w:rPr>
          <w:rFonts w:ascii="Times New Roman" w:eastAsia="Times New Roman" w:hAnsi="Times New Roman" w:cs="Times New Roman"/>
          <w:sz w:val="24"/>
          <w:szCs w:val="24"/>
          <w:lang w:eastAsia="ru-RU"/>
        </w:rPr>
      </w:pPr>
    </w:p>
    <w:p w:rsidR="00E25802" w:rsidRDefault="00E25802" w:rsidP="00E25802">
      <w:pPr>
        <w:spacing w:after="0" w:line="240" w:lineRule="auto"/>
        <w:jc w:val="both"/>
        <w:rPr>
          <w:rFonts w:ascii="Times New Roman" w:eastAsia="Times New Roman" w:hAnsi="Times New Roman" w:cs="Times New Roman"/>
          <w:sz w:val="24"/>
          <w:szCs w:val="24"/>
          <w:lang w:eastAsia="ru-RU"/>
        </w:rPr>
      </w:pPr>
    </w:p>
    <w:p w:rsidR="00E25802" w:rsidRDefault="00E25802" w:rsidP="00E25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муниципального образования,</w:t>
      </w:r>
    </w:p>
    <w:p w:rsidR="00E25802" w:rsidRDefault="00E25802" w:rsidP="00E25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исполняющего полномочия</w:t>
      </w:r>
    </w:p>
    <w:p w:rsidR="00E25802" w:rsidRDefault="00E25802" w:rsidP="00E25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председателя муниципального совета                                                                     Г.А. </w:t>
      </w:r>
      <w:proofErr w:type="spellStart"/>
      <w:r>
        <w:rPr>
          <w:rFonts w:ascii="Times New Roman" w:eastAsia="Times New Roman" w:hAnsi="Times New Roman" w:cs="Times New Roman"/>
          <w:sz w:val="24"/>
          <w:szCs w:val="24"/>
          <w:lang w:eastAsia="ru-RU"/>
        </w:rPr>
        <w:t>Бекеров</w:t>
      </w:r>
      <w:proofErr w:type="spellEnd"/>
    </w:p>
    <w:p w:rsidR="00E25802" w:rsidRDefault="00E25802" w:rsidP="00E25802">
      <w:pPr>
        <w:suppressAutoHyphens/>
        <w:spacing w:after="0" w:line="240" w:lineRule="auto"/>
        <w:jc w:val="both"/>
        <w:rPr>
          <w:rFonts w:ascii="Times New Roman" w:hAnsi="Times New Roman" w:cs="Times New Roman"/>
          <w:sz w:val="24"/>
          <w:szCs w:val="24"/>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E25802">
      <w:pPr>
        <w:spacing w:after="0" w:line="240" w:lineRule="auto"/>
        <w:ind w:firstLine="567"/>
        <w:rPr>
          <w:rFonts w:ascii="Times New Roman" w:eastAsia="Times New Roman" w:hAnsi="Times New Roman" w:cs="Times New Roman"/>
          <w:color w:val="000000"/>
          <w:sz w:val="24"/>
          <w:szCs w:val="24"/>
          <w:lang w:eastAsia="ru-RU"/>
        </w:rPr>
      </w:pPr>
    </w:p>
    <w:p w:rsidR="00E25802" w:rsidRDefault="00E25802" w:rsidP="000E25BE">
      <w:pPr>
        <w:spacing w:after="0" w:line="240" w:lineRule="auto"/>
        <w:rPr>
          <w:rFonts w:ascii="Times New Roman" w:eastAsia="Times New Roman" w:hAnsi="Times New Roman" w:cs="Times New Roman"/>
          <w:color w:val="000000"/>
          <w:sz w:val="24"/>
          <w:szCs w:val="24"/>
          <w:lang w:eastAsia="ru-RU"/>
        </w:rPr>
      </w:pPr>
    </w:p>
    <w:p w:rsidR="00ED34A7" w:rsidRPr="00ED34A7" w:rsidRDefault="00ED34A7" w:rsidP="00ED34A7">
      <w:pPr>
        <w:spacing w:after="0" w:line="240" w:lineRule="auto"/>
        <w:ind w:firstLine="567"/>
        <w:jc w:val="righ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Приложение </w:t>
      </w:r>
    </w:p>
    <w:p w:rsidR="00ED34A7" w:rsidRPr="00ED34A7" w:rsidRDefault="00E25802" w:rsidP="00ED34A7">
      <w:pPr>
        <w:spacing w:after="0" w:line="240" w:lineRule="auto"/>
        <w:ind w:firstLine="567"/>
        <w:jc w:val="righ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к   Решению от 23.12.2025 г. № 35</w:t>
      </w:r>
    </w:p>
    <w:p w:rsidR="00604415" w:rsidRPr="00ED34A7" w:rsidRDefault="00ED34A7" w:rsidP="00604415">
      <w:pPr>
        <w:spacing w:after="0" w:line="240" w:lineRule="auto"/>
        <w:ind w:firstLine="567"/>
        <w:jc w:val="right"/>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center"/>
        <w:rPr>
          <w:rFonts w:ascii="Arial" w:eastAsia="Times New Roman" w:hAnsi="Arial" w:cs="Arial"/>
          <w:color w:val="000000"/>
          <w:sz w:val="24"/>
          <w:szCs w:val="24"/>
          <w:lang w:eastAsia="ru-RU"/>
        </w:rPr>
      </w:pPr>
    </w:p>
    <w:p w:rsidR="00ED34A7" w:rsidRPr="00ED34A7" w:rsidRDefault="000E25BE" w:rsidP="00ED34A7">
      <w:pPr>
        <w:spacing w:after="0" w:line="240" w:lineRule="auto"/>
        <w:ind w:firstLine="567"/>
        <w:jc w:val="center"/>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lang w:eastAsia="ru-RU"/>
        </w:rPr>
        <w:t>Порядок и условия</w:t>
      </w:r>
      <w:r w:rsidR="00ED34A7" w:rsidRPr="00ED34A7">
        <w:rPr>
          <w:rFonts w:ascii="Times New Roman" w:eastAsia="Times New Roman" w:hAnsi="Times New Roman" w:cs="Times New Roman"/>
          <w:b/>
          <w:bCs/>
          <w:color w:val="000000"/>
          <w:sz w:val="24"/>
          <w:szCs w:val="24"/>
          <w:lang w:eastAsia="ru-RU"/>
        </w:rPr>
        <w:t xml:space="preserve"> приватизации муниципального имущества</w:t>
      </w:r>
    </w:p>
    <w:p w:rsidR="00ED34A7" w:rsidRPr="00ED34A7" w:rsidRDefault="00ED34A7" w:rsidP="00ED34A7">
      <w:pPr>
        <w:spacing w:after="0" w:line="240" w:lineRule="auto"/>
        <w:ind w:firstLine="567"/>
        <w:jc w:val="center"/>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внутригородского муниципального образования города федерального значения</w:t>
      </w:r>
    </w:p>
    <w:p w:rsidR="00ED34A7" w:rsidRPr="00ED34A7" w:rsidRDefault="00ED34A7" w:rsidP="00ED34A7">
      <w:pPr>
        <w:spacing w:after="0" w:line="240" w:lineRule="auto"/>
        <w:ind w:firstLine="567"/>
        <w:jc w:val="center"/>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 xml:space="preserve">Санкт-Петербурга </w:t>
      </w:r>
      <w:r>
        <w:rPr>
          <w:rFonts w:ascii="Times New Roman" w:eastAsia="Times New Roman" w:hAnsi="Times New Roman" w:cs="Times New Roman"/>
          <w:b/>
          <w:bCs/>
          <w:color w:val="000000"/>
          <w:sz w:val="24"/>
          <w:szCs w:val="24"/>
          <w:lang w:eastAsia="ru-RU"/>
        </w:rPr>
        <w:t>поселок Тярлево</w:t>
      </w:r>
    </w:p>
    <w:p w:rsidR="00ED34A7" w:rsidRPr="00ED34A7" w:rsidRDefault="00ED34A7" w:rsidP="00604415">
      <w:pPr>
        <w:spacing w:after="0" w:line="240" w:lineRule="auto"/>
        <w:ind w:firstLine="567"/>
        <w:jc w:val="center"/>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1.1. Настоящее Положение устанавливает порядок и условия приватизации имущества, находящегося в муниципальной собственности внутригородского муниципального образования города федерального значения Санкт-Петербурга </w:t>
      </w:r>
      <w:r>
        <w:rPr>
          <w:rFonts w:ascii="Times New Roman" w:eastAsia="Times New Roman" w:hAnsi="Times New Roman" w:cs="Times New Roman"/>
          <w:color w:val="000000"/>
          <w:sz w:val="24"/>
          <w:szCs w:val="24"/>
          <w:lang w:eastAsia="ru-RU"/>
        </w:rPr>
        <w:t xml:space="preserve">поселок Тярлево </w:t>
      </w:r>
      <w:r w:rsidRPr="00ED34A7">
        <w:rPr>
          <w:rFonts w:ascii="Times New Roman" w:eastAsia="Times New Roman" w:hAnsi="Times New Roman" w:cs="Times New Roman"/>
          <w:color w:val="000000"/>
          <w:sz w:val="24"/>
          <w:szCs w:val="24"/>
          <w:lang w:eastAsia="ru-RU"/>
        </w:rPr>
        <w:t>(далее – МО </w:t>
      </w:r>
      <w:r>
        <w:rPr>
          <w:rFonts w:ascii="Times New Roman" w:eastAsia="Times New Roman" w:hAnsi="Times New Roman" w:cs="Times New Roman"/>
          <w:color w:val="000000"/>
          <w:sz w:val="24"/>
          <w:szCs w:val="24"/>
          <w:lang w:eastAsia="ru-RU"/>
        </w:rPr>
        <w:t>поселок Тярлево</w:t>
      </w:r>
      <w:r w:rsidRPr="00ED34A7">
        <w:rPr>
          <w:rFonts w:ascii="Times New Roman" w:eastAsia="Times New Roman" w:hAnsi="Times New Roman" w:cs="Times New Roman"/>
          <w:color w:val="000000"/>
          <w:sz w:val="24"/>
          <w:szCs w:val="24"/>
          <w:lang w:eastAsia="ru-RU"/>
        </w:rPr>
        <w:t>), в том числе: устанавливает порядок планирования приватизации муниципального имущества, а также порядок принятия решения об условиях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1.2. Настоящее Положение разработано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1.3. Полномочия муниципального </w:t>
      </w:r>
      <w:proofErr w:type="gramStart"/>
      <w:r w:rsidRPr="00ED34A7">
        <w:rPr>
          <w:rFonts w:ascii="Times New Roman" w:eastAsia="Times New Roman" w:hAnsi="Times New Roman" w:cs="Times New Roman"/>
          <w:color w:val="000000"/>
          <w:sz w:val="24"/>
          <w:szCs w:val="24"/>
          <w:lang w:eastAsia="ru-RU"/>
        </w:rPr>
        <w:t>Совета внутригородского муниципального образования города федерального значения Санкт-Петербурга</w:t>
      </w:r>
      <w:proofErr w:type="gramEnd"/>
      <w:r w:rsidRPr="00ED34A7">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поселок Тярлево </w:t>
      </w:r>
      <w:r w:rsidRPr="00ED34A7">
        <w:rPr>
          <w:rFonts w:ascii="Times New Roman" w:eastAsia="Times New Roman" w:hAnsi="Times New Roman" w:cs="Times New Roman"/>
          <w:color w:val="000000"/>
          <w:sz w:val="24"/>
          <w:szCs w:val="24"/>
          <w:lang w:eastAsia="ru-RU"/>
        </w:rPr>
        <w:t xml:space="preserve"> (далее – муниципальный Совет) в сфере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 принимает решения о внесении изменений и дополнений в настоящее Положение;</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 утверждает прогнозный план приватизации муниципального имущества, и изменения и дополнения в прогнозный план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3) осуществляет иные полномочия, установленные настоящим Положением.</w:t>
      </w:r>
    </w:p>
    <w:p w:rsidR="00604415" w:rsidRDefault="00ED34A7" w:rsidP="00ED34A7">
      <w:pPr>
        <w:spacing w:after="0" w:line="240" w:lineRule="auto"/>
        <w:ind w:firstLine="567"/>
        <w:jc w:val="both"/>
        <w:rPr>
          <w:rFonts w:ascii="Times New Roman" w:eastAsia="Times New Roman" w:hAnsi="Times New Roman" w:cs="Times New Roman"/>
          <w:color w:val="000000"/>
          <w:sz w:val="24"/>
          <w:szCs w:val="24"/>
          <w:lang w:eastAsia="ru-RU"/>
        </w:rPr>
      </w:pPr>
      <w:r w:rsidRPr="00ED34A7">
        <w:rPr>
          <w:rFonts w:ascii="Times New Roman" w:eastAsia="Times New Roman" w:hAnsi="Times New Roman" w:cs="Times New Roman"/>
          <w:color w:val="000000"/>
          <w:sz w:val="24"/>
          <w:szCs w:val="24"/>
          <w:lang w:eastAsia="ru-RU"/>
        </w:rPr>
        <w:t>1.4. Уполномоченным органом по приватизации муниципального имущества МО </w:t>
      </w:r>
      <w:r>
        <w:rPr>
          <w:rFonts w:ascii="Times New Roman" w:eastAsia="Times New Roman" w:hAnsi="Times New Roman" w:cs="Times New Roman"/>
          <w:color w:val="000000"/>
          <w:sz w:val="24"/>
          <w:szCs w:val="24"/>
          <w:lang w:eastAsia="ru-RU"/>
        </w:rPr>
        <w:t>поселок Тярлево</w:t>
      </w:r>
      <w:r w:rsidRPr="00ED34A7">
        <w:rPr>
          <w:rFonts w:ascii="Times New Roman" w:eastAsia="Times New Roman" w:hAnsi="Times New Roman" w:cs="Times New Roman"/>
          <w:color w:val="000000"/>
          <w:sz w:val="24"/>
          <w:szCs w:val="24"/>
          <w:lang w:eastAsia="ru-RU"/>
        </w:rPr>
        <w:t xml:space="preserve"> является местная администрация внутригородского муниципального образования города федерального значения Санкт-Петербурга </w:t>
      </w:r>
      <w:r>
        <w:rPr>
          <w:rFonts w:ascii="Times New Roman" w:eastAsia="Times New Roman" w:hAnsi="Times New Roman" w:cs="Times New Roman"/>
          <w:color w:val="000000"/>
          <w:sz w:val="24"/>
          <w:szCs w:val="24"/>
          <w:lang w:eastAsia="ru-RU"/>
        </w:rPr>
        <w:t>поселок Тярлево</w:t>
      </w:r>
      <w:r w:rsidRPr="00ED34A7">
        <w:rPr>
          <w:rFonts w:ascii="Times New Roman" w:eastAsia="Times New Roman" w:hAnsi="Times New Roman" w:cs="Times New Roman"/>
          <w:color w:val="000000"/>
          <w:sz w:val="24"/>
          <w:szCs w:val="24"/>
          <w:lang w:eastAsia="ru-RU"/>
        </w:rPr>
        <w:t xml:space="preserve"> </w:t>
      </w:r>
      <w:r w:rsidR="00604415">
        <w:rPr>
          <w:rFonts w:ascii="Times New Roman" w:eastAsia="Times New Roman" w:hAnsi="Times New Roman" w:cs="Times New Roman"/>
          <w:color w:val="000000"/>
          <w:sz w:val="24"/>
          <w:szCs w:val="24"/>
          <w:lang w:eastAsia="ru-RU"/>
        </w:rPr>
        <w:t>(далее – местная администрация).</w:t>
      </w:r>
      <w:r w:rsidRPr="00ED34A7">
        <w:rPr>
          <w:rFonts w:ascii="Times New Roman" w:eastAsia="Times New Roman" w:hAnsi="Times New Roman" w:cs="Times New Roman"/>
          <w:color w:val="000000"/>
          <w:sz w:val="24"/>
          <w:szCs w:val="24"/>
          <w:lang w:eastAsia="ru-RU"/>
        </w:rPr>
        <w:t xml:space="preserve"> </w:t>
      </w:r>
    </w:p>
    <w:p w:rsidR="00ED34A7" w:rsidRPr="00ED34A7" w:rsidRDefault="00604415" w:rsidP="00ED34A7">
      <w:pPr>
        <w:spacing w:after="0" w:line="240" w:lineRule="auto"/>
        <w:ind w:firstLine="567"/>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Местная администрация уполномочена такими полномочиями как</w:t>
      </w:r>
      <w:r w:rsidR="00ED34A7"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1) установление порядка разработки и утверждения условий конкурса, порядка </w:t>
      </w:r>
      <w:proofErr w:type="gramStart"/>
      <w:r w:rsidRPr="00ED34A7">
        <w:rPr>
          <w:rFonts w:ascii="Times New Roman" w:eastAsia="Times New Roman" w:hAnsi="Times New Roman" w:cs="Times New Roman"/>
          <w:color w:val="000000"/>
          <w:sz w:val="24"/>
          <w:szCs w:val="24"/>
          <w:lang w:eastAsia="ru-RU"/>
        </w:rPr>
        <w:t>контроля за</w:t>
      </w:r>
      <w:proofErr w:type="gramEnd"/>
      <w:r w:rsidRPr="00ED34A7">
        <w:rPr>
          <w:rFonts w:ascii="Times New Roman" w:eastAsia="Times New Roman" w:hAnsi="Times New Roman" w:cs="Times New Roman"/>
          <w:color w:val="000000"/>
          <w:sz w:val="24"/>
          <w:szCs w:val="24"/>
          <w:lang w:eastAsia="ru-RU"/>
        </w:rPr>
        <w:t xml:space="preserve"> их исполнением и порядка подтверждения победителем конкурса исполнения таких условий;</w:t>
      </w:r>
    </w:p>
    <w:p w:rsidR="00ED34A7" w:rsidRPr="00ED34A7" w:rsidRDefault="00ED34A7" w:rsidP="00ED34A7">
      <w:pPr>
        <w:spacing w:after="0" w:line="240" w:lineRule="auto"/>
        <w:ind w:firstLine="567"/>
        <w:jc w:val="both"/>
        <w:rPr>
          <w:rFonts w:ascii="Times New Roman" w:eastAsia="Times New Roman" w:hAnsi="Times New Roman" w:cs="Times New Roman"/>
          <w:color w:val="000000"/>
          <w:sz w:val="24"/>
          <w:szCs w:val="24"/>
          <w:lang w:eastAsia="ru-RU"/>
        </w:rPr>
      </w:pPr>
      <w:r w:rsidRPr="00ED34A7">
        <w:rPr>
          <w:rFonts w:ascii="Times New Roman" w:eastAsia="Times New Roman" w:hAnsi="Times New Roman" w:cs="Times New Roman"/>
          <w:color w:val="000000"/>
          <w:sz w:val="24"/>
          <w:szCs w:val="24"/>
          <w:lang w:eastAsia="ru-RU"/>
        </w:rPr>
        <w:t>2) заключение договоров купли-продажи, залога, задатка, подписание передаточного акта (акта приема-передачи);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3</w:t>
      </w:r>
      <w:r w:rsidRPr="00ED34A7">
        <w:rPr>
          <w:rFonts w:ascii="Times New Roman" w:eastAsia="Times New Roman" w:hAnsi="Times New Roman" w:cs="Times New Roman"/>
          <w:color w:val="000000"/>
          <w:sz w:val="24"/>
          <w:szCs w:val="24"/>
          <w:lang w:eastAsia="ru-RU"/>
        </w:rPr>
        <w:t>) обеспечение проведения оценки подлежащего продаже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4</w:t>
      </w:r>
      <w:r w:rsidRPr="00ED34A7">
        <w:rPr>
          <w:rFonts w:ascii="Times New Roman" w:eastAsia="Times New Roman" w:hAnsi="Times New Roman" w:cs="Times New Roman"/>
          <w:color w:val="000000"/>
          <w:sz w:val="24"/>
          <w:szCs w:val="24"/>
          <w:lang w:eastAsia="ru-RU"/>
        </w:rPr>
        <w:t xml:space="preserve">) определение </w:t>
      </w:r>
      <w:proofErr w:type="gramStart"/>
      <w:r w:rsidRPr="00ED34A7">
        <w:rPr>
          <w:rFonts w:ascii="Times New Roman" w:eastAsia="Times New Roman" w:hAnsi="Times New Roman" w:cs="Times New Roman"/>
          <w:color w:val="000000"/>
          <w:sz w:val="24"/>
          <w:szCs w:val="24"/>
          <w:lang w:eastAsia="ru-RU"/>
        </w:rPr>
        <w:t>порядка подведения итогов продажи муниципального имущества</w:t>
      </w:r>
      <w:proofErr w:type="gramEnd"/>
      <w:r w:rsidRPr="00ED34A7">
        <w:rPr>
          <w:rFonts w:ascii="Times New Roman" w:eastAsia="Times New Roman" w:hAnsi="Times New Roman" w:cs="Times New Roman"/>
          <w:color w:val="000000"/>
          <w:sz w:val="24"/>
          <w:szCs w:val="24"/>
          <w:lang w:eastAsia="ru-RU"/>
        </w:rPr>
        <w:t xml:space="preserve"> и порядка заключения с покупателем договора купли-продажи муниципального имущества без объявления цены;</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5</w:t>
      </w:r>
      <w:r w:rsidRPr="00ED34A7">
        <w:rPr>
          <w:rFonts w:ascii="Times New Roman" w:eastAsia="Times New Roman" w:hAnsi="Times New Roman" w:cs="Times New Roman"/>
          <w:color w:val="000000"/>
          <w:sz w:val="24"/>
          <w:szCs w:val="24"/>
          <w:lang w:eastAsia="ru-RU"/>
        </w:rPr>
        <w:t>) осуществление иных полномочий в соответствии с действующим законодательством и настоящим Положением.</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1.5. Местная администрация вправе поручать организацию продажи муниципального имущества и (или) осуществлять функции продавца от имени МО </w:t>
      </w:r>
      <w:r>
        <w:rPr>
          <w:rFonts w:ascii="Times New Roman" w:eastAsia="Times New Roman" w:hAnsi="Times New Roman" w:cs="Times New Roman"/>
          <w:color w:val="000000"/>
          <w:sz w:val="24"/>
          <w:szCs w:val="24"/>
          <w:lang w:eastAsia="ru-RU"/>
        </w:rPr>
        <w:t>поселок Тярлево</w:t>
      </w:r>
      <w:r w:rsidRPr="00ED34A7">
        <w:rPr>
          <w:rFonts w:ascii="Times New Roman" w:eastAsia="Times New Roman" w:hAnsi="Times New Roman" w:cs="Times New Roman"/>
          <w:color w:val="000000"/>
          <w:sz w:val="24"/>
          <w:szCs w:val="24"/>
          <w:lang w:eastAsia="ru-RU"/>
        </w:rPr>
        <w:t xml:space="preserve"> иным юридическим лицам на основании заключенных с ними договоров по результатам конкурсных процедур.</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Данное решение оформляется соответствующим постановлением местной администрации. При этом в постановлении определяются подлежащее приватизации муниципальное имущество, действия данных юридических лиц, размер и порядок выплаты им вознаграждения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1.6. В целях организации процесса приватизации муниципального имущества постановлением  местной администрации создается постоянно действующая комиссия по приватизации муниципального имущества (далее – комиссия) в количестве 5 человек, </w:t>
      </w:r>
      <w:r w:rsidRPr="00ED34A7">
        <w:rPr>
          <w:rFonts w:ascii="Times New Roman" w:eastAsia="Times New Roman" w:hAnsi="Times New Roman" w:cs="Times New Roman"/>
          <w:color w:val="000000"/>
          <w:sz w:val="24"/>
          <w:szCs w:val="24"/>
          <w:lang w:eastAsia="ru-RU"/>
        </w:rPr>
        <w:lastRenderedPageBreak/>
        <w:t xml:space="preserve">назначается председатель, заместитель и секретарь комиссии. Комиссия состоит из муниципальных служащих местной </w:t>
      </w:r>
      <w:r w:rsidR="00501709">
        <w:rPr>
          <w:rFonts w:ascii="Times New Roman" w:eastAsia="Times New Roman" w:hAnsi="Times New Roman" w:cs="Times New Roman"/>
          <w:color w:val="000000"/>
          <w:sz w:val="24"/>
          <w:szCs w:val="24"/>
          <w:lang w:eastAsia="ru-RU"/>
        </w:rPr>
        <w:t>администрации, депутатов муниципального совета</w:t>
      </w:r>
      <w:r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К компетенции комиссии относятся: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 рассмотрение поступивших в местную администрацию предложений о приватизации муниципального имущества в очередном финансовом году (далее – предложения о приватизации) и направление предложений о включении муниципального имущества в проект прогнозного плана, о способе приватизации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 рассмотрение и согласование проекта постановления местной администрации об условиях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604415">
        <w:rPr>
          <w:rFonts w:ascii="Times New Roman" w:eastAsia="Times New Roman" w:hAnsi="Times New Roman" w:cs="Times New Roman"/>
          <w:sz w:val="24"/>
          <w:szCs w:val="24"/>
          <w:lang w:eastAsia="ru-RU"/>
        </w:rPr>
        <w:t xml:space="preserve">3) продажа муниципального </w:t>
      </w:r>
      <w:r w:rsidRPr="00ED34A7">
        <w:rPr>
          <w:rFonts w:ascii="Times New Roman" w:eastAsia="Times New Roman" w:hAnsi="Times New Roman" w:cs="Times New Roman"/>
          <w:color w:val="000000"/>
          <w:sz w:val="24"/>
          <w:szCs w:val="24"/>
          <w:lang w:eastAsia="ru-RU"/>
        </w:rPr>
        <w:t>имущества на аукционе в порядке, установленном действующим законодательством, и на конкурсе;</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4) осуществление иных, предусмотренных действующим законодательством РФ, законодательством Санкт-Петербурга, муниципальными правовыми актами, полномочий.</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Комиссия проводит заседания по мере наступления обстоятельств, требующих принятия соответствующих решений комиссии в соответствии с ее компетенцией. Комиссия в пределах своей компетенции принимает решения простым большинством голосов от числа присутствующих на заседании членов комиссии.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Заседание комиссии правомочно, если на нем присутствует не менее двух третей от установленного настоящим Положением числа членов комиссии.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1.7. Доходы от приватизации муниципального имущества поступают в бюджет</w:t>
      </w:r>
      <w:r w:rsidR="002F5311">
        <w:rPr>
          <w:rFonts w:ascii="Times New Roman" w:eastAsia="Times New Roman" w:hAnsi="Times New Roman" w:cs="Times New Roman"/>
          <w:color w:val="000000"/>
          <w:sz w:val="24"/>
          <w:szCs w:val="24"/>
          <w:lang w:eastAsia="ru-RU"/>
        </w:rPr>
        <w:t xml:space="preserve"> внутригородского муниципального образования города федерального значения Санкт-Петербурга поселок Тярлево (далее - </w:t>
      </w:r>
      <w:r w:rsidRPr="00ED34A7">
        <w:rPr>
          <w:rFonts w:ascii="Times New Roman" w:eastAsia="Times New Roman" w:hAnsi="Times New Roman" w:cs="Times New Roman"/>
          <w:color w:val="000000"/>
          <w:sz w:val="24"/>
          <w:szCs w:val="24"/>
          <w:lang w:eastAsia="ru-RU"/>
        </w:rPr>
        <w:t xml:space="preserve"> МО</w:t>
      </w:r>
      <w:r w:rsidR="002F5311">
        <w:rPr>
          <w:rFonts w:ascii="Times New Roman" w:eastAsia="Times New Roman" w:hAnsi="Times New Roman" w:cs="Times New Roman"/>
          <w:color w:val="000000"/>
          <w:sz w:val="24"/>
          <w:szCs w:val="24"/>
          <w:lang w:eastAsia="ru-RU"/>
        </w:rPr>
        <w:t>)</w:t>
      </w:r>
      <w:r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2. Порядок планирования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2.1. Планирование приватизации муниципального имущества осуществляется путем составления прогнозного плана на очередной либо текущий финансовый год. При составлении прогнозного плана на очередной финансовый год он представляется одновременно с проектом бюджета МО </w:t>
      </w:r>
      <w:r w:rsidR="002F5311" w:rsidRPr="00ED34A7">
        <w:rPr>
          <w:rFonts w:ascii="Times New Roman" w:eastAsia="Times New Roman" w:hAnsi="Times New Roman" w:cs="Times New Roman"/>
          <w:color w:val="000000"/>
          <w:sz w:val="24"/>
          <w:szCs w:val="24"/>
          <w:lang w:eastAsia="ru-RU"/>
        </w:rPr>
        <w:t xml:space="preserve"> </w:t>
      </w:r>
      <w:r w:rsidRPr="00ED34A7">
        <w:rPr>
          <w:rFonts w:ascii="Times New Roman" w:eastAsia="Times New Roman" w:hAnsi="Times New Roman" w:cs="Times New Roman"/>
          <w:color w:val="000000"/>
          <w:sz w:val="24"/>
          <w:szCs w:val="24"/>
          <w:lang w:eastAsia="ru-RU"/>
        </w:rPr>
        <w:t>на очередной финансовый год в составе прилагаемых к нему документов и материалов.</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2.2. Прогнозный план утверж</w:t>
      </w:r>
      <w:r w:rsidR="002F5311">
        <w:rPr>
          <w:rFonts w:ascii="Times New Roman" w:eastAsia="Times New Roman" w:hAnsi="Times New Roman" w:cs="Times New Roman"/>
          <w:color w:val="000000"/>
          <w:sz w:val="24"/>
          <w:szCs w:val="24"/>
          <w:lang w:eastAsia="ru-RU"/>
        </w:rPr>
        <w:t>дается решением муниципального с</w:t>
      </w:r>
      <w:r w:rsidRPr="00ED34A7">
        <w:rPr>
          <w:rFonts w:ascii="Times New Roman" w:eastAsia="Times New Roman" w:hAnsi="Times New Roman" w:cs="Times New Roman"/>
          <w:color w:val="000000"/>
          <w:sz w:val="24"/>
          <w:szCs w:val="24"/>
          <w:lang w:eastAsia="ru-RU"/>
        </w:rPr>
        <w:t>овета.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2.3. Прогнозный план может быть изменен и дополнен в течени</w:t>
      </w:r>
      <w:r w:rsidR="002F5311">
        <w:rPr>
          <w:rFonts w:ascii="Times New Roman" w:eastAsia="Times New Roman" w:hAnsi="Times New Roman" w:cs="Times New Roman"/>
          <w:color w:val="000000"/>
          <w:sz w:val="24"/>
          <w:szCs w:val="24"/>
          <w:lang w:eastAsia="ru-RU"/>
        </w:rPr>
        <w:t>е года решением муниципального с</w:t>
      </w:r>
      <w:r w:rsidRPr="00ED34A7">
        <w:rPr>
          <w:rFonts w:ascii="Times New Roman" w:eastAsia="Times New Roman" w:hAnsi="Times New Roman" w:cs="Times New Roman"/>
          <w:color w:val="000000"/>
          <w:sz w:val="24"/>
          <w:szCs w:val="24"/>
          <w:lang w:eastAsia="ru-RU"/>
        </w:rPr>
        <w:t>овета.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2.4. Прогнозный план содержит перечень муниципального имущества, которое планируется приватизировать в соответствующем году. В прогнозном плане указываются характеристика муниципального имущества, которое планируется приватизировать, и предполагаемые сроки приватизации.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2.5. Предложения о приватизации вправе направлять:</w:t>
      </w:r>
    </w:p>
    <w:p w:rsidR="00ED34A7" w:rsidRPr="00ED34A7" w:rsidRDefault="002F5311" w:rsidP="00ED34A7">
      <w:pPr>
        <w:spacing w:after="0" w:line="240" w:lineRule="auto"/>
        <w:ind w:firstLine="567"/>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депутаты муниципального с</w:t>
      </w:r>
      <w:r w:rsidR="00ED34A7" w:rsidRPr="00ED34A7">
        <w:rPr>
          <w:rFonts w:ascii="Times New Roman" w:eastAsia="Times New Roman" w:hAnsi="Times New Roman" w:cs="Times New Roman"/>
          <w:color w:val="000000"/>
          <w:sz w:val="24"/>
          <w:szCs w:val="24"/>
          <w:lang w:eastAsia="ru-RU"/>
        </w:rPr>
        <w:t>овет</w:t>
      </w:r>
      <w:r>
        <w:rPr>
          <w:rFonts w:ascii="Times New Roman" w:eastAsia="Times New Roman" w:hAnsi="Times New Roman" w:cs="Times New Roman"/>
          <w:color w:val="000000"/>
          <w:sz w:val="24"/>
          <w:szCs w:val="24"/>
          <w:lang w:eastAsia="ru-RU"/>
        </w:rPr>
        <w:t>а</w:t>
      </w:r>
      <w:r w:rsidR="00ED34A7"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r w:rsidR="002F5311">
        <w:rPr>
          <w:rFonts w:ascii="Times New Roman" w:eastAsia="Times New Roman" w:hAnsi="Times New Roman" w:cs="Times New Roman"/>
          <w:color w:val="000000"/>
          <w:sz w:val="24"/>
          <w:szCs w:val="24"/>
          <w:lang w:eastAsia="ru-RU"/>
        </w:rPr>
        <w:t>глава</w:t>
      </w:r>
      <w:r w:rsidRPr="00ED34A7">
        <w:rPr>
          <w:rFonts w:ascii="Times New Roman" w:eastAsia="Times New Roman" w:hAnsi="Times New Roman" w:cs="Times New Roman"/>
          <w:color w:val="000000"/>
          <w:sz w:val="24"/>
          <w:szCs w:val="24"/>
          <w:lang w:eastAsia="ru-RU"/>
        </w:rPr>
        <w:t xml:space="preserve"> местной администрации;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2.6. В течение трех рабочих дней после регистрации предложения о приватизации местная администрация направляет его в комиссию.</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2.7. Комиссия по результатам рассмотрения предложения о приватизации муниципального имущества, поступившего в местную администрацию, направляет в местную администрацию одно из следующих решений:</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решение о включении указанного в предложении муниципального имущества в проект прогнозного плана, с указанием способа приватизации этого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решение об отнесении указанного в предложении муниципального имущества к имуществу, не подлежащему приватизации.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2.8. В соответствии с решениями комиссии, местная администрация разрабатывает прогнозный план на текущий финансовый год либо очередной финансовый год. Прогнозный план на очередной финансовый год составляется не позднее 10 октября текущего года.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lastRenderedPageBreak/>
        <w:t xml:space="preserve">2.9. Глава местной администрации направляет прогнозный план на текущий финансовый год на </w:t>
      </w:r>
      <w:r w:rsidR="002F5311">
        <w:rPr>
          <w:rFonts w:ascii="Times New Roman" w:eastAsia="Times New Roman" w:hAnsi="Times New Roman" w:cs="Times New Roman"/>
          <w:color w:val="000000"/>
          <w:sz w:val="24"/>
          <w:szCs w:val="24"/>
          <w:lang w:eastAsia="ru-RU"/>
        </w:rPr>
        <w:t>утверждение в муниципальный с</w:t>
      </w:r>
      <w:r w:rsidRPr="00ED34A7">
        <w:rPr>
          <w:rFonts w:ascii="Times New Roman" w:eastAsia="Times New Roman" w:hAnsi="Times New Roman" w:cs="Times New Roman"/>
          <w:color w:val="000000"/>
          <w:sz w:val="24"/>
          <w:szCs w:val="24"/>
          <w:lang w:eastAsia="ru-RU"/>
        </w:rPr>
        <w:t>овет. Прогнозный план на очередной финансовый го</w:t>
      </w:r>
      <w:r w:rsidR="002F5311">
        <w:rPr>
          <w:rFonts w:ascii="Times New Roman" w:eastAsia="Times New Roman" w:hAnsi="Times New Roman" w:cs="Times New Roman"/>
          <w:color w:val="000000"/>
          <w:sz w:val="24"/>
          <w:szCs w:val="24"/>
          <w:lang w:eastAsia="ru-RU"/>
        </w:rPr>
        <w:t>д направляется в муниципальный с</w:t>
      </w:r>
      <w:r w:rsidRPr="00ED34A7">
        <w:rPr>
          <w:rFonts w:ascii="Times New Roman" w:eastAsia="Times New Roman" w:hAnsi="Times New Roman" w:cs="Times New Roman"/>
          <w:color w:val="000000"/>
          <w:sz w:val="24"/>
          <w:szCs w:val="24"/>
          <w:lang w:eastAsia="ru-RU"/>
        </w:rPr>
        <w:t>овет одновременно с проектом бюджета МО </w:t>
      </w:r>
      <w:r w:rsidR="002F5311" w:rsidRPr="00ED34A7">
        <w:rPr>
          <w:rFonts w:ascii="Times New Roman" w:eastAsia="Times New Roman" w:hAnsi="Times New Roman" w:cs="Times New Roman"/>
          <w:color w:val="000000"/>
          <w:sz w:val="24"/>
          <w:szCs w:val="24"/>
          <w:lang w:eastAsia="ru-RU"/>
        </w:rPr>
        <w:t xml:space="preserve"> </w:t>
      </w:r>
      <w:r w:rsidRPr="00ED34A7">
        <w:rPr>
          <w:rFonts w:ascii="Times New Roman" w:eastAsia="Times New Roman" w:hAnsi="Times New Roman" w:cs="Times New Roman"/>
          <w:color w:val="000000"/>
          <w:sz w:val="24"/>
          <w:szCs w:val="24"/>
          <w:lang w:eastAsia="ru-RU"/>
        </w:rPr>
        <w:t>в сроки, установленные Положением о бюджетном процессе в</w:t>
      </w:r>
      <w:r w:rsidR="002F5311">
        <w:rPr>
          <w:rFonts w:ascii="Times New Roman" w:eastAsia="Times New Roman" w:hAnsi="Times New Roman" w:cs="Times New Roman"/>
          <w:color w:val="000000"/>
          <w:sz w:val="24"/>
          <w:szCs w:val="24"/>
          <w:lang w:eastAsia="ru-RU"/>
        </w:rPr>
        <w:t xml:space="preserve"> МО</w:t>
      </w:r>
      <w:r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2.10. Глава местной администрации ежегодно, одновременно с годовым отчетом об исполнении бюджета МО </w:t>
      </w:r>
      <w:r w:rsidR="002F5311" w:rsidRPr="00ED34A7">
        <w:rPr>
          <w:rFonts w:ascii="Times New Roman" w:eastAsia="Times New Roman" w:hAnsi="Times New Roman" w:cs="Times New Roman"/>
          <w:color w:val="000000"/>
          <w:sz w:val="24"/>
          <w:szCs w:val="24"/>
          <w:lang w:eastAsia="ru-RU"/>
        </w:rPr>
        <w:t xml:space="preserve"> </w:t>
      </w:r>
      <w:r w:rsidR="002F5311">
        <w:rPr>
          <w:rFonts w:ascii="Times New Roman" w:eastAsia="Times New Roman" w:hAnsi="Times New Roman" w:cs="Times New Roman"/>
          <w:color w:val="000000"/>
          <w:sz w:val="24"/>
          <w:szCs w:val="24"/>
          <w:lang w:eastAsia="ru-RU"/>
        </w:rPr>
        <w:t>представляет в муниципальный с</w:t>
      </w:r>
      <w:r w:rsidRPr="00ED34A7">
        <w:rPr>
          <w:rFonts w:ascii="Times New Roman" w:eastAsia="Times New Roman" w:hAnsi="Times New Roman" w:cs="Times New Roman"/>
          <w:color w:val="000000"/>
          <w:sz w:val="24"/>
          <w:szCs w:val="24"/>
          <w:lang w:eastAsia="ru-RU"/>
        </w:rPr>
        <w:t>овет отчет о выполнении прогнозного плана за прошедший год.</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Отчет о выполнении прогнозного плана за прошедший год содержит перечень приватизированного в прошедшем году муниципального имущества с указанием способа, срока и цены сделки приватизации.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2.11. Отчет о выполнении прогнозного плана за прошедший </w:t>
      </w:r>
      <w:r w:rsidR="002F5311">
        <w:rPr>
          <w:rFonts w:ascii="Times New Roman" w:eastAsia="Times New Roman" w:hAnsi="Times New Roman" w:cs="Times New Roman"/>
          <w:color w:val="000000"/>
          <w:sz w:val="24"/>
          <w:szCs w:val="24"/>
          <w:lang w:eastAsia="ru-RU"/>
        </w:rPr>
        <w:t>год утверждается муниципальным с</w:t>
      </w:r>
      <w:r w:rsidRPr="00ED34A7">
        <w:rPr>
          <w:rFonts w:ascii="Times New Roman" w:eastAsia="Times New Roman" w:hAnsi="Times New Roman" w:cs="Times New Roman"/>
          <w:color w:val="000000"/>
          <w:sz w:val="24"/>
          <w:szCs w:val="24"/>
          <w:lang w:eastAsia="ru-RU"/>
        </w:rPr>
        <w:t>оветом.</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3. Порядок принятия решений об условиях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3.1. Решение об условиях приватизации муниципального имущества принимается в соответстви</w:t>
      </w:r>
      <w:r w:rsidR="002F5311">
        <w:rPr>
          <w:rFonts w:ascii="Times New Roman" w:eastAsia="Times New Roman" w:hAnsi="Times New Roman" w:cs="Times New Roman"/>
          <w:color w:val="000000"/>
          <w:sz w:val="24"/>
          <w:szCs w:val="24"/>
          <w:lang w:eastAsia="ru-RU"/>
        </w:rPr>
        <w:t>и с утвержденным муниципальным с</w:t>
      </w:r>
      <w:r w:rsidRPr="00ED34A7">
        <w:rPr>
          <w:rFonts w:ascii="Times New Roman" w:eastAsia="Times New Roman" w:hAnsi="Times New Roman" w:cs="Times New Roman"/>
          <w:color w:val="000000"/>
          <w:sz w:val="24"/>
          <w:szCs w:val="24"/>
          <w:lang w:eastAsia="ru-RU"/>
        </w:rPr>
        <w:t>оветом прогнозным планом и утверждается постановл</w:t>
      </w:r>
      <w:r w:rsidR="002F5311">
        <w:rPr>
          <w:rFonts w:ascii="Times New Roman" w:eastAsia="Times New Roman" w:hAnsi="Times New Roman" w:cs="Times New Roman"/>
          <w:color w:val="000000"/>
          <w:sz w:val="24"/>
          <w:szCs w:val="24"/>
          <w:lang w:eastAsia="ru-RU"/>
        </w:rPr>
        <w:t>ением м</w:t>
      </w:r>
      <w:r w:rsidRPr="00ED34A7">
        <w:rPr>
          <w:rFonts w:ascii="Times New Roman" w:eastAsia="Times New Roman" w:hAnsi="Times New Roman" w:cs="Times New Roman"/>
          <w:color w:val="000000"/>
          <w:sz w:val="24"/>
          <w:szCs w:val="24"/>
          <w:lang w:eastAsia="ru-RU"/>
        </w:rPr>
        <w:t>естной администрации.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3.2. В постановлении местной администрации об условиях приватизации муниципального имущества должны содержаться следующие сведения: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наименование имущества и иные позволяющие его индивидуализировать данные (характеристика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способ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начальная цена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срок рассрочки платежа в случае ее предоставления;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иные необходимые для приватизации имущества сведения.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3.3. Местная администрация обеспечивает размещение постановления местной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(www.torgi.gov.ru), и на о</w:t>
      </w:r>
      <w:r w:rsidR="002F5311">
        <w:rPr>
          <w:rFonts w:ascii="Times New Roman" w:eastAsia="Times New Roman" w:hAnsi="Times New Roman" w:cs="Times New Roman"/>
          <w:color w:val="000000"/>
          <w:sz w:val="24"/>
          <w:szCs w:val="24"/>
          <w:lang w:eastAsia="ru-RU"/>
        </w:rPr>
        <w:t>фициальном сайте МО</w:t>
      </w:r>
      <w:r w:rsidRPr="00ED34A7">
        <w:rPr>
          <w:rFonts w:ascii="Times New Roman" w:eastAsia="Times New Roman" w:hAnsi="Times New Roman" w:cs="Times New Roman"/>
          <w:color w:val="000000"/>
          <w:sz w:val="24"/>
          <w:szCs w:val="24"/>
          <w:lang w:eastAsia="ru-RU"/>
        </w:rPr>
        <w:t>.</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4. Информационное обеспечение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4.1. Информационное обеспечение приватизации муниципального имущества МО </w:t>
      </w:r>
      <w:r w:rsidR="00ED529D" w:rsidRPr="00ED34A7">
        <w:rPr>
          <w:rFonts w:ascii="Times New Roman" w:eastAsia="Times New Roman" w:hAnsi="Times New Roman" w:cs="Times New Roman"/>
          <w:color w:val="000000"/>
          <w:sz w:val="24"/>
          <w:szCs w:val="24"/>
          <w:lang w:eastAsia="ru-RU"/>
        </w:rPr>
        <w:t xml:space="preserve"> </w:t>
      </w:r>
      <w:r w:rsidRPr="00ED34A7">
        <w:rPr>
          <w:rFonts w:ascii="Times New Roman" w:eastAsia="Times New Roman" w:hAnsi="Times New Roman" w:cs="Times New Roman"/>
          <w:color w:val="000000"/>
          <w:sz w:val="24"/>
          <w:szCs w:val="24"/>
          <w:lang w:eastAsia="ru-RU"/>
        </w:rPr>
        <w:t>осуществляется в соответствии с требованиями ст. 15 Федеральным законом от 21.12.2001 № 178-ФЗ «О приватизации государственного 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 </w:t>
      </w:r>
    </w:p>
    <w:p w:rsidR="00604415" w:rsidRDefault="00604415" w:rsidP="00ED34A7">
      <w:pPr>
        <w:spacing w:after="0" w:line="240" w:lineRule="auto"/>
        <w:ind w:firstLine="567"/>
        <w:jc w:val="both"/>
        <w:rPr>
          <w:rFonts w:ascii="Times New Roman" w:eastAsia="Times New Roman" w:hAnsi="Times New Roman" w:cs="Times New Roman"/>
          <w:b/>
          <w:bCs/>
          <w:color w:val="000000"/>
          <w:sz w:val="24"/>
          <w:szCs w:val="24"/>
          <w:lang w:eastAsia="ru-RU"/>
        </w:rPr>
      </w:pP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5. Порядок оплаты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5.1.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5.2. Оплата муниципального имущества производится покупателем путем безналичного перечисления денежных средств в бюджет МО </w:t>
      </w:r>
      <w:r w:rsidR="00ED529D" w:rsidRPr="00ED34A7">
        <w:rPr>
          <w:rFonts w:ascii="Times New Roman" w:eastAsia="Times New Roman" w:hAnsi="Times New Roman" w:cs="Times New Roman"/>
          <w:color w:val="000000"/>
          <w:sz w:val="24"/>
          <w:szCs w:val="24"/>
          <w:lang w:eastAsia="ru-RU"/>
        </w:rPr>
        <w:t xml:space="preserve"> </w:t>
      </w:r>
      <w:r w:rsidRPr="00ED34A7">
        <w:rPr>
          <w:rFonts w:ascii="Times New Roman" w:eastAsia="Times New Roman" w:hAnsi="Times New Roman" w:cs="Times New Roman"/>
          <w:color w:val="000000"/>
          <w:sz w:val="24"/>
          <w:szCs w:val="24"/>
          <w:lang w:eastAsia="ru-RU"/>
        </w:rPr>
        <w:t>в соответствии с условиями и сроками, установленными в информационном сообщении о продаже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5.3. Решение о предоставлении рассрочки принимается местной администрацией и утверждается постановлением местной администрации.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5.4. В постановлении о предоставлении рассрочки указываются сроки ее предоставления и порядок внесения платежей. Срок предоставления рассрочки и порядок </w:t>
      </w:r>
      <w:r w:rsidRPr="00ED34A7">
        <w:rPr>
          <w:rFonts w:ascii="Times New Roman" w:eastAsia="Times New Roman" w:hAnsi="Times New Roman" w:cs="Times New Roman"/>
          <w:color w:val="000000"/>
          <w:sz w:val="24"/>
          <w:szCs w:val="24"/>
          <w:lang w:eastAsia="ru-RU"/>
        </w:rPr>
        <w:lastRenderedPageBreak/>
        <w:t>внесения платежей должен содержаться в информационном сообщении о приватизации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5.5. </w:t>
      </w:r>
      <w:proofErr w:type="gramStart"/>
      <w:r w:rsidRPr="00ED34A7">
        <w:rPr>
          <w:rFonts w:ascii="Times New Roman" w:eastAsia="Times New Roman" w:hAnsi="Times New Roman" w:cs="Times New Roman"/>
          <w:color w:val="000000"/>
          <w:sz w:val="24"/>
          <w:szCs w:val="24"/>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(www.torgi.gov.ru) объявления о продаже.</w:t>
      </w:r>
      <w:proofErr w:type="gramEnd"/>
      <w:r w:rsidRPr="00ED34A7">
        <w:rPr>
          <w:rFonts w:ascii="Times New Roman" w:eastAsia="Times New Roman" w:hAnsi="Times New Roman" w:cs="Times New Roman"/>
          <w:color w:val="000000"/>
          <w:sz w:val="24"/>
          <w:szCs w:val="24"/>
          <w:lang w:eastAsia="ru-RU"/>
        </w:rPr>
        <w:t xml:space="preserve"> Начисленные проценты распределяются в порядке, установленном Бюджетным кодексом Российской Федерации.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xml:space="preserve">5.6. Право собственности на муниципальное имущество, приобретенное в рассрочку, переходит в порядке, установленном законодательством Российской Федерации. 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30 дней </w:t>
      </w:r>
      <w:proofErr w:type="gramStart"/>
      <w:r w:rsidRPr="00ED34A7">
        <w:rPr>
          <w:rFonts w:ascii="Times New Roman" w:eastAsia="Times New Roman" w:hAnsi="Times New Roman" w:cs="Times New Roman"/>
          <w:color w:val="000000"/>
          <w:sz w:val="24"/>
          <w:szCs w:val="24"/>
          <w:lang w:eastAsia="ru-RU"/>
        </w:rPr>
        <w:t>с даты заключения</w:t>
      </w:r>
      <w:proofErr w:type="gramEnd"/>
      <w:r w:rsidRPr="00ED34A7">
        <w:rPr>
          <w:rFonts w:ascii="Times New Roman" w:eastAsia="Times New Roman" w:hAnsi="Times New Roman" w:cs="Times New Roman"/>
          <w:color w:val="000000"/>
          <w:sz w:val="24"/>
          <w:szCs w:val="24"/>
          <w:lang w:eastAsia="ru-RU"/>
        </w:rPr>
        <w:t xml:space="preserve"> договора.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5.7. С момента передачи покупателю приобретенного в рассрочку имущества и до момента его полной оплаты указанное имущество в силу Федерального закона от 21.12.2001 № 178-ФЗ «О приватизации государственного и муниципального имущества»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В случае нарушения покупателем сроков и порядка внесения платежей обращается взыскание на заложенное имущество в судебном порядке.</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С покупателя могут быть взысканы также убытки, причиненные неисполнением договора купли-продажи.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5.8. Покупатель вправе оплатить приобретаемое муниципальное имущество досрочно.</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5.9. Расходы, связанные с переходом права собственности на приватизируемое муниципальное имущество, несет покупатель в соответствии с условиями заключенного договора купли-продажи.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5.10. Размер и виды затрат на организацию и проведение приватизации муниципального имущества устанавливаются постановлением местной администрации.</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b/>
          <w:bCs/>
          <w:color w:val="000000"/>
          <w:sz w:val="24"/>
          <w:szCs w:val="24"/>
          <w:lang w:eastAsia="ru-RU"/>
        </w:rPr>
        <w:t>6. Ответственность покупателя</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6.1. Ответственность покупателя наступает за неисполнение или ненадлежащее исполнение принятых обязательств в соответствии с условиями заключенного договора купли-продажи и действующим законодательство РФ.</w:t>
      </w:r>
    </w:p>
    <w:p w:rsidR="00ED34A7" w:rsidRPr="00ED34A7" w:rsidRDefault="00ED34A7" w:rsidP="00ED34A7">
      <w:pPr>
        <w:spacing w:after="0" w:line="240" w:lineRule="auto"/>
        <w:ind w:firstLine="567"/>
        <w:jc w:val="both"/>
        <w:rPr>
          <w:rFonts w:ascii="Arial" w:eastAsia="Times New Roman" w:hAnsi="Arial" w:cs="Arial"/>
          <w:color w:val="000000"/>
          <w:sz w:val="24"/>
          <w:szCs w:val="24"/>
          <w:lang w:eastAsia="ru-RU"/>
        </w:rPr>
      </w:pPr>
      <w:r w:rsidRPr="00ED34A7">
        <w:rPr>
          <w:rFonts w:ascii="Times New Roman" w:eastAsia="Times New Roman" w:hAnsi="Times New Roman" w:cs="Times New Roman"/>
          <w:color w:val="000000"/>
          <w:sz w:val="24"/>
          <w:szCs w:val="24"/>
          <w:lang w:eastAsia="ru-RU"/>
        </w:rPr>
        <w:t> </w:t>
      </w:r>
    </w:p>
    <w:p w:rsidR="00F272E0" w:rsidRDefault="00F272E0"/>
    <w:sectPr w:rsidR="00F27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4751D"/>
    <w:multiLevelType w:val="multilevel"/>
    <w:tmpl w:val="37D68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A234AE"/>
    <w:multiLevelType w:val="multilevel"/>
    <w:tmpl w:val="4A6ED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5EBE62F8"/>
    <w:multiLevelType w:val="multilevel"/>
    <w:tmpl w:val="1E9236D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7AC53B12"/>
    <w:multiLevelType w:val="multilevel"/>
    <w:tmpl w:val="E8D6E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50"/>
    <w:rsid w:val="000E25BE"/>
    <w:rsid w:val="00140ABB"/>
    <w:rsid w:val="002F5311"/>
    <w:rsid w:val="00300750"/>
    <w:rsid w:val="00501709"/>
    <w:rsid w:val="00604415"/>
    <w:rsid w:val="006056FB"/>
    <w:rsid w:val="00805B6A"/>
    <w:rsid w:val="00E25802"/>
    <w:rsid w:val="00ED34A7"/>
    <w:rsid w:val="00ED529D"/>
    <w:rsid w:val="00F2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4A7"/>
    <w:rPr>
      <w:rFonts w:ascii="Times New Roman" w:hAnsi="Times New Roman" w:cs="Times New Roman"/>
      <w:sz w:val="24"/>
      <w:szCs w:val="24"/>
    </w:rPr>
  </w:style>
  <w:style w:type="paragraph" w:styleId="a4">
    <w:name w:val="Balloon Text"/>
    <w:basedOn w:val="a"/>
    <w:link w:val="a5"/>
    <w:uiPriority w:val="99"/>
    <w:semiHidden/>
    <w:unhideWhenUsed/>
    <w:rsid w:val="006044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4415"/>
    <w:rPr>
      <w:rFonts w:ascii="Tahoma" w:hAnsi="Tahoma" w:cs="Tahoma"/>
      <w:sz w:val="16"/>
      <w:szCs w:val="16"/>
    </w:rPr>
  </w:style>
  <w:style w:type="paragraph" w:styleId="a6">
    <w:name w:val="List Paragraph"/>
    <w:basedOn w:val="a"/>
    <w:uiPriority w:val="34"/>
    <w:qFormat/>
    <w:rsid w:val="00E258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4A7"/>
    <w:rPr>
      <w:rFonts w:ascii="Times New Roman" w:hAnsi="Times New Roman" w:cs="Times New Roman"/>
      <w:sz w:val="24"/>
      <w:szCs w:val="24"/>
    </w:rPr>
  </w:style>
  <w:style w:type="paragraph" w:styleId="a4">
    <w:name w:val="Balloon Text"/>
    <w:basedOn w:val="a"/>
    <w:link w:val="a5"/>
    <w:uiPriority w:val="99"/>
    <w:semiHidden/>
    <w:unhideWhenUsed/>
    <w:rsid w:val="006044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4415"/>
    <w:rPr>
      <w:rFonts w:ascii="Tahoma" w:hAnsi="Tahoma" w:cs="Tahoma"/>
      <w:sz w:val="16"/>
      <w:szCs w:val="16"/>
    </w:rPr>
  </w:style>
  <w:style w:type="paragraph" w:styleId="a6">
    <w:name w:val="List Paragraph"/>
    <w:basedOn w:val="a"/>
    <w:uiPriority w:val="34"/>
    <w:qFormat/>
    <w:rsid w:val="00E25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4515">
      <w:bodyDiv w:val="1"/>
      <w:marLeft w:val="0"/>
      <w:marRight w:val="0"/>
      <w:marTop w:val="0"/>
      <w:marBottom w:val="0"/>
      <w:divBdr>
        <w:top w:val="none" w:sz="0" w:space="0" w:color="auto"/>
        <w:left w:val="none" w:sz="0" w:space="0" w:color="auto"/>
        <w:bottom w:val="none" w:sz="0" w:space="0" w:color="auto"/>
        <w:right w:val="none" w:sz="0" w:space="0" w:color="auto"/>
      </w:divBdr>
    </w:div>
    <w:div w:id="610748529">
      <w:bodyDiv w:val="1"/>
      <w:marLeft w:val="0"/>
      <w:marRight w:val="0"/>
      <w:marTop w:val="0"/>
      <w:marBottom w:val="0"/>
      <w:divBdr>
        <w:top w:val="none" w:sz="0" w:space="0" w:color="auto"/>
        <w:left w:val="none" w:sz="0" w:space="0" w:color="auto"/>
        <w:bottom w:val="none" w:sz="0" w:space="0" w:color="auto"/>
        <w:right w:val="none" w:sz="0" w:space="0" w:color="auto"/>
      </w:divBdr>
    </w:div>
    <w:div w:id="18156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1939</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2025-12-23T12:26:00Z</cp:lastPrinted>
  <dcterms:created xsi:type="dcterms:W3CDTF">2025-11-20T14:26:00Z</dcterms:created>
  <dcterms:modified xsi:type="dcterms:W3CDTF">2025-12-23T12:27:00Z</dcterms:modified>
</cp:coreProperties>
</file>