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DF" w:rsidRDefault="00F86BDF" w:rsidP="00D85A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ВНУТРИГОРОДСКОЕ МУНИЦИПАЛЬНОЕ ОБРАЗОВАНИЕ</w:t>
      </w:r>
    </w:p>
    <w:p w:rsidR="00F86BDF" w:rsidRPr="00F86BDF" w:rsidRDefault="00F86BDF" w:rsidP="00F86BDF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ПОСЁЛОК ТЯРЛЕВО</w:t>
      </w: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МУНИЦИПАЛЬНЫЙ СОВЕТ</w:t>
      </w: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b/>
          <w:sz w:val="24"/>
          <w:szCs w:val="24"/>
        </w:rPr>
      </w:pPr>
      <w:r w:rsidRPr="00F86BDF">
        <w:rPr>
          <w:b/>
          <w:sz w:val="24"/>
          <w:szCs w:val="24"/>
        </w:rPr>
        <w:t>РЕШЕНИЕ</w:t>
      </w: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rPr>
          <w:sz w:val="24"/>
          <w:szCs w:val="24"/>
        </w:rPr>
      </w:pPr>
      <w:r w:rsidRPr="008E5D86">
        <w:rPr>
          <w:sz w:val="24"/>
          <w:szCs w:val="24"/>
        </w:rPr>
        <w:t>от 15.09</w:t>
      </w:r>
      <w:r w:rsidRPr="00F86BDF">
        <w:rPr>
          <w:sz w:val="24"/>
          <w:szCs w:val="24"/>
        </w:rPr>
        <w:t xml:space="preserve">.2015                                                                         </w:t>
      </w:r>
      <w:r w:rsidRPr="008E5D86">
        <w:rPr>
          <w:sz w:val="24"/>
          <w:szCs w:val="24"/>
        </w:rPr>
        <w:t xml:space="preserve">                          </w:t>
      </w:r>
      <w:r w:rsidR="008E5D86">
        <w:rPr>
          <w:sz w:val="24"/>
          <w:szCs w:val="24"/>
        </w:rPr>
        <w:t xml:space="preserve">                       </w:t>
      </w:r>
      <w:r w:rsidRPr="008E5D86">
        <w:rPr>
          <w:sz w:val="24"/>
          <w:szCs w:val="24"/>
        </w:rPr>
        <w:t xml:space="preserve"> №  22</w:t>
      </w:r>
    </w:p>
    <w:p w:rsidR="00F86BDF" w:rsidRPr="00F86BDF" w:rsidRDefault="00F86BDF" w:rsidP="00F86BDF">
      <w:pPr>
        <w:widowControl/>
        <w:autoSpaceDE/>
        <w:autoSpaceDN/>
        <w:adjustRightInd/>
      </w:pPr>
    </w:p>
    <w:p w:rsidR="00F86BDF" w:rsidRDefault="00F86BDF" w:rsidP="00F86BDF">
      <w:pPr>
        <w:widowControl/>
        <w:autoSpaceDE/>
        <w:autoSpaceDN/>
        <w:adjustRightInd/>
      </w:pPr>
      <w:r w:rsidRPr="00F86BDF">
        <w:t>«О принятии Положения</w:t>
      </w:r>
    </w:p>
    <w:p w:rsidR="00F86BDF" w:rsidRDefault="005111E2" w:rsidP="00F86BDF">
      <w:pPr>
        <w:widowControl/>
        <w:autoSpaceDE/>
        <w:autoSpaceDN/>
        <w:adjustRightInd/>
      </w:pPr>
      <w:r>
        <w:t>о</w:t>
      </w:r>
      <w:r w:rsidR="00F86BDF">
        <w:t xml:space="preserve"> комиссии по противодействию коррупции</w:t>
      </w:r>
    </w:p>
    <w:p w:rsidR="00F86BDF" w:rsidRPr="00F86BDF" w:rsidRDefault="005111E2" w:rsidP="00F86BDF">
      <w:pPr>
        <w:widowControl/>
        <w:autoSpaceDE/>
        <w:autoSpaceDN/>
        <w:adjustRightInd/>
        <w:rPr>
          <w:rFonts w:eastAsiaTheme="minorHAnsi"/>
          <w:b/>
          <w:bCs/>
          <w:spacing w:val="10"/>
          <w:lang w:eastAsia="en-US"/>
        </w:rPr>
      </w:pPr>
      <w:r>
        <w:t>в</w:t>
      </w:r>
      <w:r w:rsidR="00F86BDF">
        <w:t xml:space="preserve"> муниципальном образовании посёлок Тярлево</w:t>
      </w:r>
      <w:r w:rsidR="00F86BDF" w:rsidRPr="00F86BDF">
        <w:rPr>
          <w:rFonts w:eastAsiaTheme="minorHAnsi"/>
          <w:b/>
          <w:bCs/>
          <w:spacing w:val="10"/>
          <w:lang w:eastAsia="en-US"/>
        </w:rPr>
        <w:t>»</w:t>
      </w:r>
    </w:p>
    <w:p w:rsidR="00F86BDF" w:rsidRPr="00F86BDF" w:rsidRDefault="00F86BDF" w:rsidP="00F86BDF">
      <w:pPr>
        <w:widowControl/>
        <w:autoSpaceDE/>
        <w:autoSpaceDN/>
        <w:adjustRightInd/>
        <w:rPr>
          <w:rFonts w:asciiTheme="minorHAnsi" w:hAnsiTheme="minorHAnsi" w:cstheme="minorBidi"/>
          <w:sz w:val="22"/>
          <w:szCs w:val="22"/>
        </w:rPr>
      </w:pPr>
    </w:p>
    <w:p w:rsidR="00F86BDF" w:rsidRPr="00F86BDF" w:rsidRDefault="00F86BDF" w:rsidP="00F86BDF">
      <w:pPr>
        <w:widowControl/>
        <w:autoSpaceDE/>
        <w:autoSpaceDN/>
        <w:adjustRightInd/>
        <w:spacing w:before="100" w:beforeAutospacing="1" w:after="100" w:afterAutospacing="1"/>
        <w:ind w:firstLine="567"/>
        <w:jc w:val="both"/>
        <w:rPr>
          <w:sz w:val="24"/>
          <w:szCs w:val="24"/>
        </w:rPr>
      </w:pPr>
      <w:r w:rsidRPr="00F86BDF">
        <w:rPr>
          <w:sz w:val="24"/>
          <w:szCs w:val="24"/>
        </w:rPr>
        <w:t>В</w:t>
      </w:r>
      <w:r w:rsidRPr="00F86BDF">
        <w:rPr>
          <w:spacing w:val="-2"/>
          <w:sz w:val="24"/>
          <w:szCs w:val="24"/>
        </w:rPr>
        <w:t xml:space="preserve"> соответствии со ст. 6,7 </w:t>
      </w:r>
      <w:r w:rsidRPr="00F86BDF">
        <w:rPr>
          <w:sz w:val="24"/>
          <w:szCs w:val="24"/>
        </w:rPr>
        <w:t>Федерального закона от 25.12.2008 № 273-ФЗ «О противодействии коррупции»</w:t>
      </w:r>
      <w:proofErr w:type="gramStart"/>
      <w:r w:rsidRPr="00F86BDF">
        <w:rPr>
          <w:sz w:val="24"/>
          <w:szCs w:val="24"/>
        </w:rPr>
        <w:t xml:space="preserve"> ,</w:t>
      </w:r>
      <w:proofErr w:type="gramEnd"/>
      <w:r w:rsidRPr="00F86BDF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Федеральным законом от 02.03.2007 № 25-ФЗ «О муниципальной службе в Российской Федерации», Законом   Санкт-Петербурга от 23.09.2009 № 420-79 «Об организации местного самоуправления в Санкт-Петербурге», Законом Санкт-Петербурга от 15.02.2000 № 53-8 «О регулировании отдельных вопросов муниципальной службы в Санкт-Петербурге»,  на основании Устава внутригородского муниципального образования</w:t>
      </w:r>
      <w:r w:rsidRPr="00F86BDF">
        <w:rPr>
          <w:sz w:val="24"/>
          <w:szCs w:val="24"/>
        </w:rPr>
        <w:t xml:space="preserve"> С</w:t>
      </w:r>
      <w:r>
        <w:rPr>
          <w:sz w:val="24"/>
          <w:szCs w:val="24"/>
        </w:rPr>
        <w:t>анкт-Петербурга поселок Тярлево</w:t>
      </w:r>
    </w:p>
    <w:p w:rsidR="00F86BDF" w:rsidRPr="00F86BDF" w:rsidRDefault="00F86BDF" w:rsidP="00F86BDF">
      <w:pPr>
        <w:widowControl/>
        <w:autoSpaceDE/>
        <w:autoSpaceDN/>
        <w:adjustRightInd/>
        <w:spacing w:line="360" w:lineRule="auto"/>
        <w:jc w:val="both"/>
        <w:rPr>
          <w:color w:val="000000"/>
          <w:sz w:val="24"/>
          <w:szCs w:val="24"/>
        </w:rPr>
      </w:pPr>
      <w:r w:rsidRPr="00F86BDF">
        <w:rPr>
          <w:b/>
          <w:color w:val="000000"/>
          <w:sz w:val="24"/>
          <w:szCs w:val="24"/>
        </w:rPr>
        <w:t xml:space="preserve">МУНИЦИПАЛЬНЫЙ СОВЕТ </w:t>
      </w:r>
      <w:r w:rsidRPr="00F86BDF">
        <w:rPr>
          <w:b/>
          <w:color w:val="000000"/>
          <w:sz w:val="24"/>
          <w:szCs w:val="24"/>
        </w:rPr>
        <w:t>РЕШИЛ</w:t>
      </w:r>
      <w:r w:rsidRPr="00F86BDF">
        <w:rPr>
          <w:color w:val="000000"/>
          <w:sz w:val="24"/>
          <w:szCs w:val="24"/>
        </w:rPr>
        <w:t>:</w:t>
      </w:r>
    </w:p>
    <w:p w:rsidR="00F86BDF" w:rsidRDefault="00F86BDF" w:rsidP="008E5D86">
      <w:pPr>
        <w:widowControl/>
        <w:autoSpaceDE/>
        <w:autoSpaceDN/>
        <w:adjustRightInd/>
        <w:rPr>
          <w:sz w:val="24"/>
          <w:szCs w:val="24"/>
        </w:rPr>
      </w:pPr>
      <w:r w:rsidRPr="00F86BDF">
        <w:rPr>
          <w:sz w:val="24"/>
          <w:szCs w:val="24"/>
        </w:rPr>
        <w:t>1. Принять Положение «О комисс</w:t>
      </w:r>
      <w:r w:rsidRPr="00F86BDF">
        <w:rPr>
          <w:sz w:val="24"/>
          <w:szCs w:val="24"/>
        </w:rPr>
        <w:t>ии по противодействию коррупции в</w:t>
      </w:r>
      <w:r w:rsidRPr="00F86BDF">
        <w:rPr>
          <w:sz w:val="24"/>
          <w:szCs w:val="24"/>
        </w:rPr>
        <w:t xml:space="preserve"> муниципальном образовании посёлок Тярлево» (приложение 1)</w:t>
      </w:r>
    </w:p>
    <w:p w:rsidR="00F86BDF" w:rsidRPr="00F86BDF" w:rsidRDefault="00F86BDF" w:rsidP="008E5D86">
      <w:pPr>
        <w:widowControl/>
        <w:autoSpaceDE/>
        <w:autoSpaceDN/>
        <w:adjustRightInd/>
        <w:rPr>
          <w:sz w:val="24"/>
          <w:szCs w:val="24"/>
        </w:rPr>
      </w:pPr>
      <w:r>
        <w:rPr>
          <w:sz w:val="24"/>
          <w:szCs w:val="24"/>
        </w:rPr>
        <w:t>2. Утвердить персональный и количественный состав комиссии (приложение 2)</w:t>
      </w:r>
    </w:p>
    <w:p w:rsidR="008E5D86" w:rsidRDefault="00F86BDF" w:rsidP="008E5D86">
      <w:pPr>
        <w:widowControl/>
        <w:tabs>
          <w:tab w:val="left" w:pos="851"/>
        </w:tabs>
        <w:jc w:val="both"/>
        <w:rPr>
          <w:sz w:val="24"/>
          <w:szCs w:val="24"/>
        </w:rPr>
      </w:pPr>
      <w:r>
        <w:rPr>
          <w:sz w:val="24"/>
          <w:szCs w:val="24"/>
        </w:rPr>
        <w:t>3. Решение муниципального Совета муниципального образования посёлок Тярлево  «О принятии Положения о комиссии по со</w:t>
      </w:r>
      <w:r w:rsidR="008E5D86">
        <w:rPr>
          <w:sz w:val="24"/>
          <w:szCs w:val="24"/>
        </w:rPr>
        <w:t>блюдению требований к служебному</w:t>
      </w:r>
      <w:r>
        <w:rPr>
          <w:sz w:val="24"/>
          <w:szCs w:val="24"/>
        </w:rPr>
        <w:t xml:space="preserve"> поведению м</w:t>
      </w:r>
      <w:r w:rsidR="008E5D86">
        <w:rPr>
          <w:sz w:val="24"/>
          <w:szCs w:val="24"/>
        </w:rPr>
        <w:t>униципальных служащих муниципального образования поселок Тярлево</w:t>
      </w:r>
      <w:r>
        <w:rPr>
          <w:sz w:val="24"/>
          <w:szCs w:val="24"/>
        </w:rPr>
        <w:t>»</w:t>
      </w:r>
      <w:r w:rsidR="008E5D86">
        <w:rPr>
          <w:sz w:val="24"/>
          <w:szCs w:val="24"/>
        </w:rPr>
        <w:t>, утвержденное Решением Муниципального Совета от 28.08.2014 № 21 – отменить.</w:t>
      </w:r>
    </w:p>
    <w:p w:rsidR="00F86BDF" w:rsidRPr="00F86BDF" w:rsidRDefault="008E5D86" w:rsidP="008E5D86">
      <w:pPr>
        <w:widowControl/>
        <w:tabs>
          <w:tab w:val="left" w:pos="851"/>
        </w:tabs>
        <w:jc w:val="both"/>
        <w:rPr>
          <w:sz w:val="24"/>
          <w:szCs w:val="24"/>
        </w:rPr>
      </w:pPr>
      <w:r w:rsidRPr="008E5D86">
        <w:rPr>
          <w:sz w:val="24"/>
          <w:szCs w:val="24"/>
        </w:rPr>
        <w:t xml:space="preserve">4. </w:t>
      </w:r>
      <w:r w:rsidRPr="008E5D86">
        <w:rPr>
          <w:sz w:val="24"/>
          <w:szCs w:val="24"/>
        </w:rPr>
        <w:t xml:space="preserve">Настоящее Решение вступает в силу после его официального опубликования (обнародования) в </w:t>
      </w:r>
      <w:r w:rsidRPr="008E5D86">
        <w:rPr>
          <w:sz w:val="24"/>
          <w:szCs w:val="24"/>
        </w:rPr>
        <w:t xml:space="preserve">периодическом печатном издании </w:t>
      </w:r>
      <w:proofErr w:type="spellStart"/>
      <w:r w:rsidRPr="008E5D86">
        <w:rPr>
          <w:sz w:val="24"/>
          <w:szCs w:val="24"/>
        </w:rPr>
        <w:t>Тярлевский</w:t>
      </w:r>
      <w:proofErr w:type="spellEnd"/>
      <w:r w:rsidRPr="008E5D86">
        <w:rPr>
          <w:sz w:val="24"/>
          <w:szCs w:val="24"/>
        </w:rPr>
        <w:t xml:space="preserve"> Вестник </w:t>
      </w:r>
      <w:r w:rsidRPr="008E5D86">
        <w:rPr>
          <w:sz w:val="24"/>
          <w:szCs w:val="24"/>
        </w:rPr>
        <w:t>и на сайте</w:t>
      </w:r>
      <w:r w:rsidRPr="008E5D86">
        <w:rPr>
          <w:sz w:val="24"/>
          <w:szCs w:val="24"/>
        </w:rPr>
        <w:t xml:space="preserve"> муниципального образования: </w:t>
      </w:r>
      <w:hyperlink r:id="rId7" w:history="1">
        <w:r w:rsidRPr="008E5D86">
          <w:rPr>
            <w:rStyle w:val="a6"/>
            <w:sz w:val="24"/>
            <w:szCs w:val="24"/>
            <w:lang w:val="en-US" w:eastAsia="ar-SA"/>
          </w:rPr>
          <w:t>http</w:t>
        </w:r>
        <w:r w:rsidRPr="008E5D86">
          <w:rPr>
            <w:rStyle w:val="a6"/>
            <w:sz w:val="24"/>
            <w:szCs w:val="24"/>
            <w:lang w:eastAsia="ar-SA"/>
          </w:rPr>
          <w:t>://</w:t>
        </w:r>
        <w:r w:rsidRPr="008E5D86">
          <w:rPr>
            <w:rStyle w:val="a6"/>
            <w:sz w:val="24"/>
            <w:szCs w:val="24"/>
            <w:lang w:val="en-US" w:eastAsia="ar-SA"/>
          </w:rPr>
          <w:t>www</w:t>
        </w:r>
        <w:r w:rsidRPr="008E5D86">
          <w:rPr>
            <w:rStyle w:val="a6"/>
            <w:sz w:val="24"/>
            <w:szCs w:val="24"/>
            <w:lang w:eastAsia="ar-SA"/>
          </w:rPr>
          <w:t>.</w:t>
        </w:r>
        <w:proofErr w:type="spellStart"/>
        <w:r w:rsidRPr="008E5D86">
          <w:rPr>
            <w:rStyle w:val="a6"/>
            <w:sz w:val="24"/>
            <w:szCs w:val="24"/>
            <w:lang w:val="en-US" w:eastAsia="ar-SA"/>
          </w:rPr>
          <w:t>mo</w:t>
        </w:r>
        <w:proofErr w:type="spellEnd"/>
        <w:r w:rsidRPr="008E5D86">
          <w:rPr>
            <w:rStyle w:val="a6"/>
            <w:sz w:val="24"/>
            <w:szCs w:val="24"/>
            <w:lang w:eastAsia="ar-SA"/>
          </w:rPr>
          <w:t>-</w:t>
        </w:r>
        <w:proofErr w:type="spellStart"/>
        <w:r w:rsidRPr="008E5D86">
          <w:rPr>
            <w:rStyle w:val="a6"/>
            <w:sz w:val="24"/>
            <w:szCs w:val="24"/>
            <w:lang w:val="en-US" w:eastAsia="ar-SA"/>
          </w:rPr>
          <w:t>tyarlevo</w:t>
        </w:r>
        <w:proofErr w:type="spellEnd"/>
        <w:r w:rsidRPr="008E5D86">
          <w:rPr>
            <w:rStyle w:val="a6"/>
            <w:sz w:val="24"/>
            <w:szCs w:val="24"/>
            <w:lang w:eastAsia="ar-SA"/>
          </w:rPr>
          <w:t>.</w:t>
        </w:r>
        <w:proofErr w:type="spellStart"/>
        <w:r w:rsidRPr="008E5D86">
          <w:rPr>
            <w:rStyle w:val="a6"/>
            <w:sz w:val="24"/>
            <w:szCs w:val="24"/>
            <w:lang w:val="en-US" w:eastAsia="ar-SA"/>
          </w:rPr>
          <w:t>ru</w:t>
        </w:r>
        <w:proofErr w:type="spellEnd"/>
      </w:hyperlink>
      <w:r w:rsidRPr="008E5D86">
        <w:rPr>
          <w:sz w:val="24"/>
          <w:szCs w:val="24"/>
          <w:lang w:eastAsia="ar-SA"/>
        </w:rPr>
        <w:t>.</w:t>
      </w:r>
    </w:p>
    <w:p w:rsidR="00F86BDF" w:rsidRPr="00F86BDF" w:rsidRDefault="00F86BDF" w:rsidP="00F86BDF">
      <w:pPr>
        <w:widowControl/>
        <w:autoSpaceDE/>
        <w:autoSpaceDN/>
        <w:adjustRightInd/>
        <w:spacing w:line="360" w:lineRule="auto"/>
        <w:jc w:val="both"/>
        <w:rPr>
          <w:sz w:val="24"/>
          <w:szCs w:val="24"/>
        </w:rPr>
      </w:pPr>
    </w:p>
    <w:p w:rsidR="00F86BDF" w:rsidRPr="00F86BDF" w:rsidRDefault="00F86BDF" w:rsidP="00F86B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6BDF">
        <w:rPr>
          <w:sz w:val="24"/>
          <w:szCs w:val="24"/>
        </w:rPr>
        <w:t xml:space="preserve">Глава муниципального образования </w:t>
      </w:r>
    </w:p>
    <w:p w:rsidR="008E5D86" w:rsidRDefault="00F86BDF" w:rsidP="00F86BDF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F86BDF">
        <w:rPr>
          <w:sz w:val="24"/>
          <w:szCs w:val="24"/>
        </w:rPr>
        <w:t>посёлок Тярлево</w:t>
      </w:r>
      <w:r w:rsidR="008E5D86">
        <w:rPr>
          <w:sz w:val="24"/>
          <w:szCs w:val="24"/>
        </w:rPr>
        <w:t>, председатель</w:t>
      </w:r>
    </w:p>
    <w:p w:rsidR="00F86BDF" w:rsidRPr="00F86BDF" w:rsidRDefault="008E5D86" w:rsidP="00F86BDF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Совета</w:t>
      </w:r>
      <w:r w:rsidR="00F86BDF" w:rsidRPr="00F86BDF">
        <w:rPr>
          <w:sz w:val="24"/>
          <w:szCs w:val="24"/>
        </w:rPr>
        <w:tab/>
        <w:t xml:space="preserve">                                                                          </w:t>
      </w:r>
      <w:r w:rsidR="00F86BDF" w:rsidRPr="00F86BDF">
        <w:rPr>
          <w:sz w:val="24"/>
          <w:szCs w:val="24"/>
        </w:rPr>
        <w:tab/>
        <w:t xml:space="preserve">Г.А. </w:t>
      </w:r>
      <w:proofErr w:type="spellStart"/>
      <w:r w:rsidR="00F86BDF" w:rsidRPr="00F86BDF">
        <w:rPr>
          <w:sz w:val="24"/>
          <w:szCs w:val="24"/>
        </w:rPr>
        <w:t>Бекеров</w:t>
      </w:r>
      <w:proofErr w:type="spellEnd"/>
    </w:p>
    <w:p w:rsidR="00F86BDF" w:rsidRPr="00F86BDF" w:rsidRDefault="00F86BDF" w:rsidP="00F86BDF">
      <w:pPr>
        <w:widowControl/>
        <w:autoSpaceDE/>
        <w:autoSpaceDN/>
        <w:adjustRightInd/>
        <w:rPr>
          <w:rFonts w:eastAsiaTheme="minorEastAsia"/>
          <w:bCs/>
          <w:sz w:val="28"/>
          <w:szCs w:val="28"/>
          <w:lang w:eastAsia="en-US"/>
        </w:rPr>
      </w:pPr>
    </w:p>
    <w:p w:rsidR="00F86BDF" w:rsidRPr="00F86BDF" w:rsidRDefault="00F86BDF" w:rsidP="00F86BDF">
      <w:pPr>
        <w:widowControl/>
        <w:autoSpaceDE/>
        <w:autoSpaceDN/>
        <w:adjustRightInd/>
        <w:rPr>
          <w:rFonts w:eastAsiaTheme="minorEastAsia"/>
          <w:bCs/>
          <w:sz w:val="28"/>
          <w:szCs w:val="28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Pr="00F86BDF" w:rsidRDefault="00F86BDF" w:rsidP="00F86BDF">
      <w:pPr>
        <w:jc w:val="center"/>
        <w:rPr>
          <w:rFonts w:ascii="Arial" w:eastAsiaTheme="minorEastAsia" w:hAnsi="Arial" w:cs="Arial"/>
        </w:rPr>
      </w:pPr>
    </w:p>
    <w:p w:rsidR="00F86BDF" w:rsidRDefault="00F86BDF" w:rsidP="008E5D86">
      <w:pPr>
        <w:pStyle w:val="ConsPlusTitle"/>
        <w:rPr>
          <w:rFonts w:eastAsiaTheme="minorEastAsia"/>
          <w:b w:val="0"/>
          <w:bCs w:val="0"/>
        </w:rPr>
      </w:pPr>
    </w:p>
    <w:p w:rsidR="008E5D86" w:rsidRDefault="008E5D86" w:rsidP="008E5D86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 к Решению</w:t>
      </w: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Совета</w:t>
      </w: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F86BDF" w:rsidRDefault="00F86BDF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посёлок Тярлево</w:t>
      </w:r>
    </w:p>
    <w:p w:rsidR="00F86BDF" w:rsidRDefault="008E5D86" w:rsidP="00F86BDF">
      <w:pPr>
        <w:ind w:left="6237"/>
        <w:rPr>
          <w:sz w:val="24"/>
          <w:szCs w:val="24"/>
        </w:rPr>
      </w:pPr>
      <w:r>
        <w:rPr>
          <w:sz w:val="24"/>
          <w:szCs w:val="24"/>
        </w:rPr>
        <w:t>от 15.09.2015</w:t>
      </w:r>
      <w:r w:rsidR="00F86BDF">
        <w:rPr>
          <w:sz w:val="24"/>
          <w:szCs w:val="24"/>
        </w:rPr>
        <w:t xml:space="preserve"> №  </w:t>
      </w:r>
      <w:r>
        <w:rPr>
          <w:sz w:val="24"/>
          <w:szCs w:val="24"/>
        </w:rPr>
        <w:t>22</w:t>
      </w:r>
    </w:p>
    <w:p w:rsidR="00F86BDF" w:rsidRDefault="00F86BDF" w:rsidP="00F86BDF">
      <w:pPr>
        <w:pStyle w:val="ConsPlusTitle"/>
        <w:ind w:left="5812"/>
        <w:rPr>
          <w:rFonts w:ascii="Times New Roman" w:hAnsi="Times New Roman" w:cs="Times New Roman"/>
          <w:b w:val="0"/>
          <w:sz w:val="24"/>
          <w:szCs w:val="24"/>
        </w:rPr>
      </w:pPr>
    </w:p>
    <w:p w:rsidR="00D85ACC" w:rsidRDefault="00D85ACC" w:rsidP="00D85A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D85ACC" w:rsidRDefault="00D85ACC" w:rsidP="00D85AC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 КОМИССИИ ПО ПРОТИВОДЕЙСТВИЮ КОРРУПЦИИ В </w:t>
      </w:r>
      <w:proofErr w:type="gramStart"/>
      <w:r w:rsidR="00127B2D">
        <w:rPr>
          <w:rFonts w:ascii="Times New Roman" w:hAnsi="Times New Roman" w:cs="Times New Roman"/>
          <w:b w:val="0"/>
          <w:sz w:val="24"/>
          <w:szCs w:val="24"/>
        </w:rPr>
        <w:t>МУНИЦИПАЛЬНОМ</w:t>
      </w:r>
      <w:proofErr w:type="gramEnd"/>
      <w:r w:rsidR="00127B2D">
        <w:rPr>
          <w:rFonts w:ascii="Times New Roman" w:hAnsi="Times New Roman" w:cs="Times New Roman"/>
          <w:b w:val="0"/>
          <w:sz w:val="24"/>
          <w:szCs w:val="24"/>
        </w:rPr>
        <w:t xml:space="preserve"> ОБРАЗОВАНИИИ ПОСЁЛОК ТЯРЛЕВО</w:t>
      </w:r>
    </w:p>
    <w:p w:rsidR="00127B2D" w:rsidRDefault="00127B2D" w:rsidP="00D85ACC">
      <w:pPr>
        <w:pStyle w:val="ConsPlusTitle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1. Общие положения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Комиссия по противодействию коррупции в </w:t>
      </w:r>
      <w:r w:rsidR="00C11115">
        <w:rPr>
          <w:sz w:val="24"/>
          <w:szCs w:val="24"/>
        </w:rPr>
        <w:t xml:space="preserve">муниципальном образовании посёлок Тярлево </w:t>
      </w:r>
      <w:r>
        <w:rPr>
          <w:sz w:val="24"/>
          <w:szCs w:val="24"/>
        </w:rPr>
        <w:t xml:space="preserve">(далее – комиссия) является постоянно действующим совещательным органом для координации деятельности </w:t>
      </w:r>
      <w:r w:rsidR="00C11115">
        <w:rPr>
          <w:sz w:val="24"/>
          <w:szCs w:val="24"/>
        </w:rPr>
        <w:t xml:space="preserve">муниципального образования посёлок Тярлево </w:t>
      </w:r>
      <w:r>
        <w:rPr>
          <w:sz w:val="24"/>
          <w:szCs w:val="24"/>
        </w:rPr>
        <w:t xml:space="preserve">и его должностных лиц, иных </w:t>
      </w:r>
      <w:r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</w:t>
      </w:r>
      <w:r w:rsidR="00C11115">
        <w:rPr>
          <w:color w:val="000000"/>
          <w:sz w:val="24"/>
          <w:szCs w:val="24"/>
        </w:rPr>
        <w:t xml:space="preserve"> политики</w:t>
      </w:r>
      <w:r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 Положение о комиссии и состав комиссии утверждаются </w:t>
      </w:r>
      <w:r w:rsidR="00C11115">
        <w:rPr>
          <w:sz w:val="24"/>
          <w:szCs w:val="24"/>
        </w:rPr>
        <w:t>Решением Муниципального Совета</w:t>
      </w:r>
      <w:r>
        <w:rPr>
          <w:sz w:val="24"/>
          <w:szCs w:val="24"/>
        </w:rPr>
        <w:t xml:space="preserve">. </w:t>
      </w:r>
    </w:p>
    <w:p w:rsidR="00D85ACC" w:rsidRDefault="00D85ACC" w:rsidP="00D85A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1.3. </w:t>
      </w:r>
      <w:r>
        <w:rPr>
          <w:color w:val="000000"/>
          <w:sz w:val="24"/>
          <w:szCs w:val="24"/>
        </w:rPr>
        <w:t>Комиссия образуется в целях: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предупреждения коррупционных правонарушений</w:t>
      </w:r>
      <w:r w:rsidR="00C11115">
        <w:rPr>
          <w:sz w:val="24"/>
          <w:szCs w:val="24"/>
        </w:rPr>
        <w:t xml:space="preserve"> в муниципальном образовании</w:t>
      </w:r>
      <w:r>
        <w:rPr>
          <w:sz w:val="24"/>
          <w:szCs w:val="24"/>
        </w:rPr>
        <w:t>;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организации выявления и устранения </w:t>
      </w:r>
      <w:r>
        <w:rPr>
          <w:sz w:val="24"/>
          <w:szCs w:val="24"/>
        </w:rPr>
        <w:t xml:space="preserve">причин и условий, порождающих коррупцию; 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обеспечения защиты прав и законных интересов граждан, общества и государства </w:t>
      </w:r>
      <w:r>
        <w:rPr>
          <w:sz w:val="24"/>
          <w:szCs w:val="24"/>
        </w:rPr>
        <w:br/>
        <w:t>от угроз, связанных с коррупцией;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участия в пределах своих полномочий в реализации мероприятий, направленных </w:t>
      </w:r>
      <w:r>
        <w:rPr>
          <w:sz w:val="24"/>
          <w:szCs w:val="24"/>
        </w:rPr>
        <w:br/>
        <w:t>на противодействие</w:t>
      </w:r>
      <w:r>
        <w:rPr>
          <w:color w:val="000000"/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Комиссия в своей деятельности руководствуется: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Конституцией Российской Федерации;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федеральными конституционными законами;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действующим законодательством Российской Федерации и Санкт-Петербурга;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положением о комиссии;</w:t>
      </w:r>
    </w:p>
    <w:p w:rsidR="00D85ACC" w:rsidRDefault="00C11115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правовыми актами муниципального образования</w:t>
      </w:r>
      <w:r w:rsidR="00D85ACC">
        <w:rPr>
          <w:color w:val="000000"/>
          <w:sz w:val="24"/>
          <w:szCs w:val="24"/>
        </w:rPr>
        <w:t>, методическими рекомендациями и правовыми актами Комитета по вопросам законности, правопорядка и безопасности (далее – Комитет), иных исполнительных органах государственной власти Санкт-Петербурга, уполномоченных на решение задач в сфере реализации антикоррупционной политики;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1.5. </w:t>
      </w:r>
      <w:r>
        <w:rPr>
          <w:sz w:val="24"/>
          <w:szCs w:val="24"/>
        </w:rPr>
        <w:t xml:space="preserve">Комиссия осуществляет свою деятельность во взаимодействии с органами прокуратуры и правоохранительными органами (при необходимости), </w:t>
      </w:r>
      <w:r>
        <w:rPr>
          <w:color w:val="000000"/>
          <w:sz w:val="24"/>
          <w:szCs w:val="24"/>
        </w:rPr>
        <w:t>институтами гражданского общества,</w:t>
      </w:r>
      <w:r>
        <w:rPr>
          <w:sz w:val="24"/>
          <w:szCs w:val="24"/>
        </w:rPr>
        <w:t xml:space="preserve"> научными и образовательными организациями.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1.6. В состав комиссии</w:t>
      </w:r>
      <w:r w:rsidR="00C11115">
        <w:rPr>
          <w:sz w:val="24"/>
          <w:szCs w:val="24"/>
        </w:rPr>
        <w:t xml:space="preserve"> входит</w:t>
      </w:r>
      <w:r>
        <w:rPr>
          <w:sz w:val="24"/>
          <w:szCs w:val="24"/>
        </w:rPr>
        <w:t xml:space="preserve"> </w:t>
      </w:r>
      <w:r w:rsidR="00C11115">
        <w:rPr>
          <w:sz w:val="24"/>
          <w:szCs w:val="24"/>
        </w:rPr>
        <w:t xml:space="preserve">Глава муниципального образования посёлок Тярлево, Глава Местной  Администрации муниципального образования посёлок Тярлево </w:t>
      </w:r>
      <w:r>
        <w:rPr>
          <w:sz w:val="24"/>
          <w:szCs w:val="24"/>
        </w:rPr>
        <w:t>и иные должностные лица</w:t>
      </w:r>
      <w:r w:rsidR="00C11115">
        <w:rPr>
          <w:sz w:val="24"/>
          <w:szCs w:val="24"/>
        </w:rPr>
        <w:t xml:space="preserve"> Местной Администрации</w:t>
      </w:r>
      <w:r>
        <w:rPr>
          <w:sz w:val="24"/>
          <w:szCs w:val="24"/>
        </w:rPr>
        <w:t>.</w:t>
      </w:r>
    </w:p>
    <w:p w:rsidR="00D85ACC" w:rsidRDefault="00D85ACC" w:rsidP="00D85ACC">
      <w:pPr>
        <w:shd w:val="clear" w:color="auto" w:fill="FFFFFF"/>
        <w:ind w:firstLine="72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По решению </w:t>
      </w:r>
      <w:r w:rsidR="00940FBD">
        <w:rPr>
          <w:color w:val="000000"/>
          <w:sz w:val="24"/>
          <w:szCs w:val="24"/>
        </w:rPr>
        <w:t xml:space="preserve">Главы муниципального образования </w:t>
      </w:r>
      <w:r>
        <w:rPr>
          <w:color w:val="000000"/>
          <w:sz w:val="24"/>
          <w:szCs w:val="24"/>
        </w:rPr>
        <w:t xml:space="preserve">в состав комиссии могут быть включены представители иных государственных органов, институтов гражданского общества, </w:t>
      </w:r>
      <w:r>
        <w:rPr>
          <w:sz w:val="24"/>
          <w:szCs w:val="24"/>
        </w:rPr>
        <w:t>научных и образовательных организаций.</w:t>
      </w:r>
    </w:p>
    <w:p w:rsidR="00D85ACC" w:rsidRDefault="00D85ACC" w:rsidP="00D85A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2. Задачи комиссии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Задачами комиссии являются: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2.1. Участие в выработке и реализации государственной политики в области противодействия коррупции.</w:t>
      </w:r>
    </w:p>
    <w:p w:rsidR="00940FBD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2.2. Устранение (минимизация) коррупционных проявлений в деятельности </w:t>
      </w:r>
      <w:r w:rsidR="00940FBD">
        <w:rPr>
          <w:sz w:val="24"/>
          <w:szCs w:val="24"/>
        </w:rPr>
        <w:t>муниципального образования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2.3. Координация в рамках своей </w:t>
      </w:r>
      <w:proofErr w:type="gramStart"/>
      <w:r>
        <w:rPr>
          <w:sz w:val="24"/>
          <w:szCs w:val="24"/>
        </w:rPr>
        <w:t xml:space="preserve">компетенции деятельности </w:t>
      </w:r>
      <w:r w:rsidR="00940FBD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 xml:space="preserve">иных </w:t>
      </w:r>
      <w:r>
        <w:rPr>
          <w:color w:val="000000"/>
          <w:sz w:val="24"/>
          <w:szCs w:val="24"/>
        </w:rPr>
        <w:t>субъектов сис</w:t>
      </w:r>
      <w:r w:rsidR="00940FBD">
        <w:rPr>
          <w:color w:val="000000"/>
          <w:sz w:val="24"/>
          <w:szCs w:val="24"/>
        </w:rPr>
        <w:t>темы противодействия коррупции</w:t>
      </w:r>
      <w:proofErr w:type="gramEnd"/>
      <w:r>
        <w:rPr>
          <w:color w:val="000000"/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2.4. Подготовка предложений и рекомендаций по разработке правовых актов </w:t>
      </w:r>
      <w:r>
        <w:rPr>
          <w:sz w:val="24"/>
          <w:szCs w:val="24"/>
        </w:rPr>
        <w:br/>
        <w:t xml:space="preserve">и планирующих документов в сфере противодействия коррупции, предварительное </w:t>
      </w:r>
      <w:r>
        <w:rPr>
          <w:sz w:val="24"/>
          <w:szCs w:val="24"/>
        </w:rPr>
        <w:br/>
        <w:t>(до внесения на рассмотрение</w:t>
      </w:r>
      <w:r w:rsidR="00940FBD">
        <w:rPr>
          <w:sz w:val="24"/>
          <w:szCs w:val="24"/>
        </w:rPr>
        <w:t xml:space="preserve"> Главы муниципального образования</w:t>
      </w:r>
      <w:r>
        <w:rPr>
          <w:sz w:val="24"/>
          <w:szCs w:val="24"/>
        </w:rPr>
        <w:t>) рассмотрение проектов указанных правовых актов и документов (при необходимости).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реализацией мероприятий, предусмотренных планами противодействия коррупции в Санкт-Петербурге, программами противодействия коррупции</w:t>
      </w:r>
      <w:r w:rsidR="00940FBD">
        <w:rPr>
          <w:sz w:val="24"/>
          <w:szCs w:val="24"/>
        </w:rPr>
        <w:t>.</w:t>
      </w:r>
      <w:r w:rsidR="00894278">
        <w:rPr>
          <w:sz w:val="24"/>
          <w:szCs w:val="24"/>
        </w:rPr>
        <w:t xml:space="preserve"> 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2.6. Решение иных задач, предусмотренных законодательством Российской Федерации и Санкт-Петербурга о противодействии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3. Направления деятельности комиссии</w:t>
      </w:r>
    </w:p>
    <w:p w:rsidR="00894278" w:rsidRDefault="00894278" w:rsidP="00D85ACC">
      <w:pPr>
        <w:jc w:val="center"/>
        <w:outlineLvl w:val="1"/>
        <w:rPr>
          <w:sz w:val="24"/>
          <w:szCs w:val="24"/>
        </w:rPr>
      </w:pP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Основными направлениями деятельности комиссии являются: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Осуществление координации деятельности </w:t>
      </w:r>
      <w:r>
        <w:rPr>
          <w:color w:val="000000"/>
          <w:sz w:val="24"/>
          <w:szCs w:val="24"/>
        </w:rPr>
        <w:t>по реализации антикоррупционной политики.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Анализ коррупционных рисков, выявление причин и условий, способствующих совершению коррупционных правонарушений в </w:t>
      </w:r>
      <w:r w:rsidR="00894278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и подготовка предложений по их устранению.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Организация и анализ эффективности работы по противодействие коррупции при прохождении муниципальной службы (с учетом компетенции комиссии по соблюдению требований к служебному поведению муниципальных служащих </w:t>
      </w:r>
      <w:r>
        <w:rPr>
          <w:sz w:val="24"/>
          <w:szCs w:val="24"/>
        </w:rPr>
        <w:br/>
        <w:t>и урегулированию конфликта интересов).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Организация антикоррупционного мониторинга в </w:t>
      </w:r>
      <w:r w:rsidR="00894278">
        <w:rPr>
          <w:sz w:val="24"/>
          <w:szCs w:val="24"/>
        </w:rPr>
        <w:t xml:space="preserve">муниципальном образовании </w:t>
      </w:r>
      <w:r>
        <w:rPr>
          <w:sz w:val="24"/>
          <w:szCs w:val="24"/>
        </w:rPr>
        <w:t>и рассмотрение его результатов.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Организация взаимодействия с гражданами и институтами гражданского общества по вопросам реализации антикоррупционной политики в Санкт-Петербурге, рассмотрение обращений граждан и организаций о возможных коррупционных правонарушениях в</w:t>
      </w:r>
      <w:r w:rsidR="00894278">
        <w:rPr>
          <w:sz w:val="24"/>
          <w:szCs w:val="24"/>
        </w:rPr>
        <w:t xml:space="preserve"> муниципальном образовании</w:t>
      </w:r>
      <w:r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proofErr w:type="gramStart"/>
      <w:r>
        <w:rPr>
          <w:sz w:val="24"/>
          <w:szCs w:val="24"/>
        </w:rPr>
        <w:t xml:space="preserve">Рассмотрение в рамках своей компетенции поступивших в </w:t>
      </w:r>
      <w:r w:rsidR="00894278">
        <w:rPr>
          <w:sz w:val="24"/>
          <w:szCs w:val="24"/>
        </w:rPr>
        <w:t xml:space="preserve">муниципального образование </w:t>
      </w:r>
      <w:r>
        <w:rPr>
          <w:sz w:val="24"/>
          <w:szCs w:val="24"/>
        </w:rPr>
        <w:t xml:space="preserve">уведомлений о результатах выездных проверок деятельности </w:t>
      </w:r>
      <w:r w:rsidR="0089427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по выполнению программ противодействия коррупции и выявленных нарушениях (недостатках), выработка мер по устранению нарушений (недостатков) и учету рекомендаций, данных в ходе выездных проверок.</w:t>
      </w:r>
      <w:proofErr w:type="gramEnd"/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Рассмотрение в рамках своей компетенции поступивших в </w:t>
      </w:r>
      <w:r w:rsidR="00894278">
        <w:rPr>
          <w:sz w:val="24"/>
          <w:szCs w:val="24"/>
        </w:rPr>
        <w:t xml:space="preserve">муниципальное образование </w:t>
      </w:r>
      <w:r>
        <w:rPr>
          <w:sz w:val="24"/>
          <w:szCs w:val="24"/>
        </w:rPr>
        <w:t>актов прокурорского реагирования и принятие мер по устранению выявленных нарушений в сфере противодействия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3.8. Разработка и организация осуществления комплекса дополнительных мер по реализации антикоррупционной политики с внесением изменений в программы противодействия коррупции и планы работы по противодействию коррупции при выявлении органами прокуратуры, правоохранительными и контролирующими органами коррупционных правонарушений.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3.9. Рассмотрение поступивших заключений по результатам независимой антикоррупционной экспертизы проектов нормативных правовых актов и нормативных правовых актов, а также заключений по результатам независимой экспертизы проектов административных регламентов.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3.10. Реализация антикоррупционной политики в сфере закупок товаров, работ, услуг для обеспечения муниципальных нужд.</w:t>
      </w:r>
    </w:p>
    <w:p w:rsidR="00D85ACC" w:rsidRDefault="00D5518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3.11</w:t>
      </w:r>
      <w:r w:rsidR="00D85ACC">
        <w:rPr>
          <w:sz w:val="24"/>
          <w:szCs w:val="24"/>
        </w:rPr>
        <w:t>. Организация антикоррупционного обра</w:t>
      </w:r>
      <w:r>
        <w:rPr>
          <w:sz w:val="24"/>
          <w:szCs w:val="24"/>
        </w:rPr>
        <w:t>зования муниципальных служащих</w:t>
      </w:r>
      <w:r w:rsidR="00D85ACC">
        <w:rPr>
          <w:sz w:val="24"/>
          <w:szCs w:val="24"/>
        </w:rPr>
        <w:t xml:space="preserve">. </w:t>
      </w:r>
    </w:p>
    <w:p w:rsidR="00D85ACC" w:rsidRDefault="00D5518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3.12</w:t>
      </w:r>
      <w:r w:rsidR="00D85ACC">
        <w:rPr>
          <w:sz w:val="24"/>
          <w:szCs w:val="24"/>
        </w:rPr>
        <w:t xml:space="preserve">. Антикоррупционная пропаганда, повышение информированности населения и укрепление доверия граждан к деятельности </w:t>
      </w:r>
      <w:r>
        <w:rPr>
          <w:sz w:val="24"/>
          <w:szCs w:val="24"/>
        </w:rPr>
        <w:t xml:space="preserve">муниципального образования </w:t>
      </w:r>
      <w:r w:rsidR="00D85ACC">
        <w:rPr>
          <w:sz w:val="24"/>
          <w:szCs w:val="24"/>
        </w:rPr>
        <w:t xml:space="preserve">в сфере </w:t>
      </w:r>
      <w:r w:rsidR="00D85ACC">
        <w:rPr>
          <w:sz w:val="24"/>
          <w:szCs w:val="24"/>
        </w:rPr>
        <w:lastRenderedPageBreak/>
        <w:t>реализации антикоррупционной политики.</w:t>
      </w:r>
    </w:p>
    <w:p w:rsidR="00D5518C" w:rsidRDefault="00D5518C" w:rsidP="00F86BDF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3.13</w:t>
      </w:r>
      <w:r w:rsidR="00D85ACC">
        <w:rPr>
          <w:sz w:val="24"/>
          <w:szCs w:val="24"/>
        </w:rPr>
        <w:t xml:space="preserve">. Рассмотрение отчетов о выполнении программ противодействия коррупции в </w:t>
      </w:r>
      <w:r>
        <w:rPr>
          <w:sz w:val="24"/>
          <w:szCs w:val="24"/>
        </w:rPr>
        <w:t xml:space="preserve">муниципальном образовании </w:t>
      </w:r>
      <w:r w:rsidR="00D85ACC">
        <w:rPr>
          <w:sz w:val="24"/>
          <w:szCs w:val="24"/>
        </w:rPr>
        <w:t xml:space="preserve">и планов работы </w:t>
      </w:r>
      <w:r>
        <w:rPr>
          <w:sz w:val="24"/>
          <w:szCs w:val="24"/>
        </w:rPr>
        <w:t>противодействию коррупции</w:t>
      </w:r>
      <w:r w:rsidR="00D85ACC"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4. Полномочия комиссии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Принимать в пределах своей компетенции решения, необходимые для организации и координации деятельности должностных лиц </w:t>
      </w:r>
      <w:r w:rsidR="00D5518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, иных </w:t>
      </w:r>
      <w:r>
        <w:rPr>
          <w:color w:val="000000"/>
          <w:sz w:val="24"/>
          <w:szCs w:val="24"/>
        </w:rPr>
        <w:t>субъектов системы противодействия коррупции по реализации антикоррупционной политики</w:t>
      </w:r>
      <w:r>
        <w:rPr>
          <w:sz w:val="24"/>
          <w:szCs w:val="24"/>
        </w:rPr>
        <w:t>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4.2. Приглашать для участия в заседаниях комиссии должностных лиц</w:t>
      </w:r>
      <w:r w:rsidR="00D2295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, а также (по согласованию) представителей органов прокуратуры, других государственных органов, </w:t>
      </w:r>
      <w:r>
        <w:rPr>
          <w:color w:val="000000"/>
          <w:sz w:val="24"/>
          <w:szCs w:val="24"/>
        </w:rPr>
        <w:t>институтов гражданского общества,</w:t>
      </w:r>
      <w:r>
        <w:rPr>
          <w:sz w:val="24"/>
          <w:szCs w:val="24"/>
        </w:rPr>
        <w:t xml:space="preserve"> научных, образовательных и иных организаций.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4.3. Заслушивать доклады и отчеты членов комиссии, отчеты должностных лиц</w:t>
      </w:r>
      <w:r w:rsidR="00D22952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, информацию (доклады) представителей других государственных органов,</w:t>
      </w:r>
      <w:r>
        <w:rPr>
          <w:color w:val="000000"/>
          <w:sz w:val="24"/>
          <w:szCs w:val="24"/>
        </w:rPr>
        <w:t xml:space="preserve"> институтов гражданского общества,</w:t>
      </w:r>
      <w:r>
        <w:rPr>
          <w:sz w:val="24"/>
          <w:szCs w:val="24"/>
        </w:rPr>
        <w:t xml:space="preserve"> научных и образовательных организаций.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4.4. Запрашивать и получать у подразделений и должностных лиц органов исполнительной власти, других государственных органов, органов местного самоуправления внутригородских муниципальных образований Санкт-Петербурга, организаций информацию, документы и материалы, необходимые для работы Комиссии, в том числе о выполнении решений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4.5. Рассматривать в пределах своей компетенцией в целях выработки соответствующих решений и рекомендаций поступившие в</w:t>
      </w:r>
      <w:r w:rsidR="00355D70">
        <w:rPr>
          <w:sz w:val="24"/>
          <w:szCs w:val="24"/>
        </w:rPr>
        <w:t xml:space="preserve"> муниципальное образование</w:t>
      </w:r>
      <w:r>
        <w:rPr>
          <w:sz w:val="24"/>
          <w:szCs w:val="24"/>
        </w:rPr>
        <w:t>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обращения граждан и организаций о возможных коррупционных правонарушениях;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уведомления о результатах выездных проверок деятельности </w:t>
      </w:r>
      <w:r w:rsidR="00355D70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по выполнению программ противодействия коррупции и выявленных нарушениях (недостатках);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акты прокурорского реагирования о выявленных нарушениях в сфере противодействия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4.6. Направлять информационные и рекомендательные материалы по вопросам, отнесенным к компетенции комиссии, в органы местного самоуправления внутригородских муниципальных образований Санкт-Петербурга, </w:t>
      </w:r>
      <w:r w:rsidR="00355D70">
        <w:rPr>
          <w:sz w:val="24"/>
          <w:szCs w:val="24"/>
        </w:rPr>
        <w:t xml:space="preserve">и иные </w:t>
      </w:r>
      <w:r>
        <w:rPr>
          <w:sz w:val="24"/>
          <w:szCs w:val="24"/>
        </w:rPr>
        <w:t>организации.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</w:p>
    <w:p w:rsidR="00D85ACC" w:rsidRDefault="00D85ACC" w:rsidP="00D85ACC">
      <w:pPr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5. Организация работы комиссии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Комиссия проводит заседания по мере </w:t>
      </w:r>
      <w:proofErr w:type="gramStart"/>
      <w:r>
        <w:rPr>
          <w:sz w:val="24"/>
          <w:szCs w:val="24"/>
        </w:rPr>
        <w:t>необходимости</w:t>
      </w:r>
      <w:proofErr w:type="gramEnd"/>
      <w:r w:rsidR="00355D70">
        <w:rPr>
          <w:sz w:val="24"/>
          <w:szCs w:val="24"/>
        </w:rPr>
        <w:t xml:space="preserve"> но не реже одного раза в год. </w:t>
      </w:r>
      <w:r>
        <w:rPr>
          <w:sz w:val="24"/>
          <w:szCs w:val="24"/>
        </w:rPr>
        <w:t>Повестку дня, дату и время проведения заседания комиссии определяет председатель комиссии с учетом предложений заместителя председателя, членов и секретаря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Комиссия при необходимости может проводить выездные заседания.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5.2. Работой комиссии руководит председатель комиссии, а в период его отсутствия – его заместитель.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 назначает и ведет заседания комиссии, распределяет обязанности между членами комиссии, подписывает принятые комиссией решения.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5.3. Организационно-техническое обеспечение деятельности комиссии осуществляется секретарем комиссии.</w:t>
      </w:r>
    </w:p>
    <w:p w:rsidR="00D85ACC" w:rsidRDefault="00355D70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D85ACC">
        <w:rPr>
          <w:sz w:val="24"/>
          <w:szCs w:val="24"/>
        </w:rPr>
        <w:t>екретарь комиссии проводит предварительную подготовку материалов к рассмотрению на заседании комиссии, приглашает членов комиссии и иных лиц на заседание комиссии, готовит проекты решений комиссии, ведет протокол заседания комиссии, направляет копии протокола лицам, принимавшим участие в заседании комиссии.</w:t>
      </w:r>
    </w:p>
    <w:p w:rsidR="00D85ACC" w:rsidRDefault="00D85ACC" w:rsidP="00D85ACC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5.4. Подготовка материалов к заседанию комиссии осуществляется</w:t>
      </w:r>
      <w:r w:rsidR="00355D70">
        <w:rPr>
          <w:sz w:val="24"/>
          <w:szCs w:val="24"/>
        </w:rPr>
        <w:t xml:space="preserve"> </w:t>
      </w:r>
      <w:r w:rsidR="00355D70">
        <w:rPr>
          <w:color w:val="000000"/>
          <w:sz w:val="24"/>
          <w:szCs w:val="24"/>
        </w:rPr>
        <w:lastRenderedPageBreak/>
        <w:t>муниципальными служащими муниципального образования посёлок Тярлево</w:t>
      </w:r>
      <w:r>
        <w:rPr>
          <w:color w:val="000000"/>
          <w:sz w:val="24"/>
          <w:szCs w:val="24"/>
        </w:rPr>
        <w:t xml:space="preserve">, </w:t>
      </w:r>
      <w:r>
        <w:rPr>
          <w:sz w:val="24"/>
          <w:szCs w:val="24"/>
        </w:rPr>
        <w:t>к компетенции которых относятся вопросы повестки дня.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Материалы должны быть представлены председателю и секретарю комиссии не позднее, чем за два рабочих дня до дня проведения заседания комиссии. В случае непредставления материалов в установленный срок по решению председателя комиссии вопрос может быть исключен из повестки дня и рассмотрен на другом заседании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 w:rsidRPr="00355D70">
        <w:rPr>
          <w:sz w:val="24"/>
          <w:szCs w:val="24"/>
        </w:rPr>
        <w:t>Мате</w:t>
      </w:r>
      <w:r>
        <w:rPr>
          <w:sz w:val="24"/>
          <w:szCs w:val="24"/>
        </w:rPr>
        <w:t>риалы, подлежащие рассмотрению комиссией, предварительно изучаются председателем комиссии, заместителем председателя комиссии, секретарем комиссии и при необходимости членами комиссии по поручению председателя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5.5. Члены комиссии осуществляют работу в комиссии на общественных началах. Члены комиссии не вправе делегировать свои полномочия иным лицам.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 обязаны: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присутствовать на заседании комиссии, участвовать в обсуждении рассматриваемых вопросов и выработке решений;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 невозможности присутствия на заседании комиссии заблаговременно (не позднее, чем за один рабочий день до дня проведения заседания комиссии) известить об этом ответственного секретаря комиссии, по согласованию с председателем комиссии и с последующим уведомлением ответственного секретаря комиссии направить на заседание комиссии лицо, исполняющее его обязанности;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случае необходимости направить ответственному секретарю комиссии свое мнение по вопросам повестки дня в письменном виде.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Лицо, исполняющее обязанности должностного лица, являющегося членом комиссии, принимает участие в заседании комиссии с правом совещательного голоса.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В заседаниях комиссии с правом совещательного голоса принимают участие руководители рабочих групп, созданных комиссий.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Лица, участвующие в заседаниях комиссии, обязаны не разглашать сведения, составляющие охраняемую законом тайну, конфиденциальную информацию, а также информацию, позволяющую установить персональные данные лиц, направивших обращения о коррупции.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5.6. Заседание комиссии ведет председатель комиссии или по его поручению заместитель  председателя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Решение комиссии считается правомочным, если на ее заседании присутствует не менее половины членов комиссии. Решения принимаются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Заседание комиссии оформляется протоколом с указанием даты и места заседания, сведений о явке членов комиссии и лиц, приглашенных на заседание комиссии, содержания рассматриваемых вопросов, а также сведений о принятых решениях.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Протокол подписывается секретарем комиссии и утверждается председательствующим на заседании комиссии.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отсутствия на заседании </w:t>
      </w:r>
      <w:r w:rsidR="007F4556">
        <w:rPr>
          <w:sz w:val="24"/>
          <w:szCs w:val="24"/>
        </w:rPr>
        <w:t xml:space="preserve"> председателя </w:t>
      </w:r>
      <w:r>
        <w:rPr>
          <w:sz w:val="24"/>
          <w:szCs w:val="24"/>
        </w:rPr>
        <w:t xml:space="preserve">о принятых решениях заместитель </w:t>
      </w:r>
      <w:r w:rsidR="007F4556">
        <w:rPr>
          <w:sz w:val="24"/>
          <w:szCs w:val="24"/>
        </w:rPr>
        <w:t xml:space="preserve">председателя или </w:t>
      </w:r>
      <w:r>
        <w:rPr>
          <w:sz w:val="24"/>
          <w:szCs w:val="24"/>
        </w:rPr>
        <w:t xml:space="preserve"> секретарь комиссии докладывают </w:t>
      </w:r>
      <w:r w:rsidR="007F4556">
        <w:rPr>
          <w:sz w:val="24"/>
          <w:szCs w:val="24"/>
        </w:rPr>
        <w:t xml:space="preserve">председателю </w:t>
      </w:r>
      <w:r>
        <w:rPr>
          <w:sz w:val="24"/>
          <w:szCs w:val="24"/>
        </w:rPr>
        <w:t>в возможно короткий срок.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Протоколы заседаний комиссии в трехдневный срок после утверждения размещаются на официальном сайте </w:t>
      </w:r>
      <w:r w:rsidR="007F4556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в информационно-телекоммуникационной сети «Интернет».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5.7. Решения комиссии, зафиксированные в протоколе, носят обязательный характер.</w:t>
      </w:r>
    </w:p>
    <w:p w:rsidR="00D85ACC" w:rsidRDefault="00D85ACC" w:rsidP="00D85AC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Для реализации решений комиссии также могут издаваться правовые акты</w:t>
      </w:r>
      <w:r w:rsidR="007F4556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 xml:space="preserve">, даваться поручения </w:t>
      </w:r>
      <w:r w:rsidR="007F4556">
        <w:rPr>
          <w:sz w:val="24"/>
          <w:szCs w:val="24"/>
        </w:rPr>
        <w:t>муниципальным служащим муниципального образования посёлок Тярлево.</w:t>
      </w: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03622B" w:rsidP="00D85ACC">
      <w:pPr>
        <w:ind w:firstLine="720"/>
        <w:jc w:val="both"/>
        <w:rPr>
          <w:sz w:val="24"/>
          <w:szCs w:val="24"/>
        </w:rPr>
      </w:pPr>
    </w:p>
    <w:p w:rsidR="0003622B" w:rsidRDefault="00F86BDF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  <w:r w:rsidR="0003622B">
        <w:rPr>
          <w:sz w:val="24"/>
          <w:szCs w:val="24"/>
        </w:rPr>
        <w:t xml:space="preserve"> к Решению</w:t>
      </w:r>
    </w:p>
    <w:p w:rsidR="00610A1D" w:rsidRDefault="00610A1D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>м</w:t>
      </w:r>
      <w:r w:rsidR="0003622B">
        <w:rPr>
          <w:sz w:val="24"/>
          <w:szCs w:val="24"/>
        </w:rPr>
        <w:t>униципального</w:t>
      </w:r>
      <w:r>
        <w:rPr>
          <w:sz w:val="24"/>
          <w:szCs w:val="24"/>
        </w:rPr>
        <w:t xml:space="preserve"> Совета</w:t>
      </w:r>
    </w:p>
    <w:p w:rsidR="00610A1D" w:rsidRDefault="00610A1D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610A1D" w:rsidRDefault="00610A1D" w:rsidP="00610A1D">
      <w:pPr>
        <w:ind w:left="6237"/>
        <w:rPr>
          <w:sz w:val="24"/>
          <w:szCs w:val="24"/>
        </w:rPr>
      </w:pPr>
      <w:r>
        <w:rPr>
          <w:sz w:val="24"/>
          <w:szCs w:val="24"/>
        </w:rPr>
        <w:t xml:space="preserve"> посёлок Тярлево</w:t>
      </w:r>
    </w:p>
    <w:p w:rsidR="008E5D86" w:rsidRDefault="008E5D86" w:rsidP="008E5D86">
      <w:pPr>
        <w:ind w:left="6237"/>
        <w:rPr>
          <w:sz w:val="24"/>
          <w:szCs w:val="24"/>
        </w:rPr>
      </w:pPr>
      <w:r>
        <w:rPr>
          <w:sz w:val="24"/>
          <w:szCs w:val="24"/>
        </w:rPr>
        <w:t>от 15.09.2015 №  22</w:t>
      </w:r>
    </w:p>
    <w:p w:rsidR="00610A1D" w:rsidRDefault="00610A1D" w:rsidP="00610A1D">
      <w:pPr>
        <w:ind w:left="6237"/>
        <w:rPr>
          <w:sz w:val="24"/>
          <w:szCs w:val="24"/>
        </w:rPr>
      </w:pPr>
    </w:p>
    <w:p w:rsidR="00610A1D" w:rsidRDefault="00610A1D" w:rsidP="00610A1D">
      <w:pPr>
        <w:rPr>
          <w:sz w:val="24"/>
          <w:szCs w:val="24"/>
        </w:rPr>
      </w:pPr>
    </w:p>
    <w:p w:rsidR="005111E2" w:rsidRPr="005111E2" w:rsidRDefault="005111E2" w:rsidP="005111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11E2">
        <w:rPr>
          <w:b/>
          <w:bCs/>
          <w:sz w:val="24"/>
          <w:szCs w:val="24"/>
        </w:rPr>
        <w:t>СОСТАВ</w:t>
      </w:r>
    </w:p>
    <w:p w:rsidR="005111E2" w:rsidRPr="005111E2" w:rsidRDefault="005111E2" w:rsidP="005111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11E2">
        <w:rPr>
          <w:sz w:val="24"/>
          <w:szCs w:val="24"/>
        </w:rPr>
        <w:t>Комиссии по противодействию коррупции</w:t>
      </w:r>
    </w:p>
    <w:p w:rsidR="005111E2" w:rsidRPr="005111E2" w:rsidRDefault="005111E2" w:rsidP="005111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5111E2">
        <w:rPr>
          <w:sz w:val="24"/>
          <w:szCs w:val="24"/>
        </w:rPr>
        <w:t>в муниципальном образовании посёлок Тярлево</w:t>
      </w:r>
      <w:r w:rsidRPr="005111E2">
        <w:rPr>
          <w:sz w:val="28"/>
          <w:szCs w:val="28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spacing w:before="100" w:beforeAutospacing="1" w:after="100" w:afterAutospacing="1"/>
        <w:jc w:val="center"/>
        <w:rPr>
          <w:sz w:val="24"/>
          <w:szCs w:val="24"/>
        </w:rPr>
      </w:pPr>
      <w:r w:rsidRPr="005111E2">
        <w:rPr>
          <w:sz w:val="28"/>
          <w:szCs w:val="28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5111E2">
        <w:rPr>
          <w:sz w:val="24"/>
          <w:szCs w:val="24"/>
        </w:rPr>
        <w:t>Председатель Комиссии: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Бекеров</w:t>
      </w:r>
      <w:proofErr w:type="spellEnd"/>
      <w:r>
        <w:rPr>
          <w:sz w:val="24"/>
          <w:szCs w:val="24"/>
        </w:rPr>
        <w:t xml:space="preserve"> Геннадий Александрови</w:t>
      </w:r>
      <w:proofErr w:type="gramStart"/>
      <w:r>
        <w:rPr>
          <w:sz w:val="24"/>
          <w:szCs w:val="24"/>
        </w:rPr>
        <w:t>ч–</w:t>
      </w:r>
      <w:proofErr w:type="gramEnd"/>
      <w:r>
        <w:rPr>
          <w:sz w:val="24"/>
          <w:szCs w:val="24"/>
        </w:rPr>
        <w:t xml:space="preserve">  Глава</w:t>
      </w:r>
      <w:r w:rsidRPr="005111E2">
        <w:rPr>
          <w:sz w:val="24"/>
          <w:szCs w:val="24"/>
        </w:rPr>
        <w:t xml:space="preserve"> муниципального образования </w:t>
      </w:r>
      <w:r w:rsidR="00476D70">
        <w:rPr>
          <w:sz w:val="24"/>
          <w:szCs w:val="24"/>
        </w:rPr>
        <w:t>–     Председатель</w:t>
      </w:r>
      <w:r w:rsidRPr="005111E2">
        <w:rPr>
          <w:sz w:val="24"/>
          <w:szCs w:val="24"/>
        </w:rPr>
        <w:t xml:space="preserve"> Муниципального Совета</w:t>
      </w:r>
      <w:r w:rsidR="00476D70">
        <w:rPr>
          <w:sz w:val="24"/>
          <w:szCs w:val="24"/>
        </w:rPr>
        <w:t xml:space="preserve"> муниципального 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Заместитель председателя Комиссии:</w:t>
      </w:r>
    </w:p>
    <w:p w:rsidR="005111E2" w:rsidRPr="005111E2" w:rsidRDefault="00476D70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>Долгов Александр Иванович</w:t>
      </w:r>
      <w:r w:rsidR="005111E2" w:rsidRPr="005111E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Глава Местной А</w:t>
      </w:r>
      <w:r w:rsidR="005111E2" w:rsidRPr="005111E2">
        <w:rPr>
          <w:sz w:val="24"/>
          <w:szCs w:val="24"/>
        </w:rPr>
        <w:t>дминистрации</w:t>
      </w:r>
      <w:r>
        <w:rPr>
          <w:sz w:val="24"/>
          <w:szCs w:val="24"/>
        </w:rPr>
        <w:t xml:space="preserve"> муниципального 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секретарь:</w:t>
      </w:r>
    </w:p>
    <w:p w:rsidR="00476D70" w:rsidRPr="005111E2" w:rsidRDefault="00476D70" w:rsidP="00476D70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Дереновская</w:t>
      </w:r>
      <w:proofErr w:type="spellEnd"/>
      <w:r>
        <w:rPr>
          <w:sz w:val="24"/>
          <w:szCs w:val="24"/>
        </w:rPr>
        <w:t xml:space="preserve"> Ирина Юрьевна </w:t>
      </w:r>
      <w:r w:rsidR="005111E2" w:rsidRPr="005111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     специалист первой категории Местной Администрации муниципального </w:t>
      </w:r>
      <w:r>
        <w:rPr>
          <w:sz w:val="24"/>
          <w:szCs w:val="24"/>
        </w:rPr>
        <w:t>образования посёлок Тярлево</w:t>
      </w:r>
    </w:p>
    <w:p w:rsidR="005111E2" w:rsidRPr="005111E2" w:rsidRDefault="005111E2" w:rsidP="005111E2">
      <w:pPr>
        <w:widowControl/>
        <w:autoSpaceDE/>
        <w:autoSpaceDN/>
        <w:adjustRightInd/>
        <w:ind w:left="3544" w:hanging="3544"/>
        <w:jc w:val="both"/>
        <w:rPr>
          <w:sz w:val="24"/>
          <w:szCs w:val="24"/>
        </w:rPr>
      </w:pP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Члены Комиссии:</w:t>
      </w:r>
    </w:p>
    <w:p w:rsidR="005111E2" w:rsidRPr="005111E2" w:rsidRDefault="00476D70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Баринова Лариса </w:t>
      </w:r>
      <w:r w:rsidR="005111E2" w:rsidRPr="005111E2">
        <w:rPr>
          <w:sz w:val="24"/>
          <w:szCs w:val="24"/>
        </w:rPr>
        <w:t xml:space="preserve">Олеговна </w:t>
      </w:r>
      <w:proofErr w:type="gramStart"/>
      <w:r w:rsidR="005111E2" w:rsidRPr="005111E2">
        <w:rPr>
          <w:sz w:val="24"/>
          <w:szCs w:val="24"/>
        </w:rPr>
        <w:t>–</w:t>
      </w:r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 xml:space="preserve">лавный бухгалтер </w:t>
      </w:r>
      <w:r w:rsidR="005111E2" w:rsidRPr="005111E2">
        <w:rPr>
          <w:sz w:val="24"/>
          <w:szCs w:val="24"/>
        </w:rPr>
        <w:t> </w:t>
      </w:r>
      <w:r>
        <w:rPr>
          <w:sz w:val="24"/>
          <w:szCs w:val="24"/>
        </w:rPr>
        <w:t>Местной Администрации муниципального образования посёлок Тярлево</w:t>
      </w:r>
    </w:p>
    <w:p w:rsidR="005111E2" w:rsidRPr="005111E2" w:rsidRDefault="00476D70" w:rsidP="00476D70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>
        <w:rPr>
          <w:sz w:val="24"/>
          <w:szCs w:val="24"/>
        </w:rPr>
        <w:t>Лутченко Елена Александровна</w:t>
      </w:r>
      <w:r w:rsidR="005111E2" w:rsidRPr="005111E2">
        <w:rPr>
          <w:sz w:val="24"/>
          <w:szCs w:val="24"/>
        </w:rPr>
        <w:t xml:space="preserve"> – </w:t>
      </w:r>
      <w:r>
        <w:rPr>
          <w:sz w:val="24"/>
          <w:szCs w:val="24"/>
        </w:rPr>
        <w:t xml:space="preserve">ведущий специалист </w:t>
      </w:r>
      <w:r>
        <w:rPr>
          <w:sz w:val="24"/>
          <w:szCs w:val="24"/>
        </w:rPr>
        <w:t>Местной Администрации муниципального образования посёлок Тярлево</w:t>
      </w:r>
      <w:bookmarkStart w:id="0" w:name="_GoBack"/>
      <w:bookmarkEnd w:id="0"/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ind w:left="3969" w:hanging="3969"/>
        <w:jc w:val="both"/>
        <w:rPr>
          <w:sz w:val="24"/>
          <w:szCs w:val="24"/>
        </w:rPr>
      </w:pPr>
      <w:r w:rsidRPr="005111E2">
        <w:rPr>
          <w:sz w:val="24"/>
          <w:szCs w:val="24"/>
        </w:rPr>
        <w:t> </w:t>
      </w:r>
    </w:p>
    <w:p w:rsidR="005111E2" w:rsidRPr="005111E2" w:rsidRDefault="005111E2" w:rsidP="005111E2">
      <w:pPr>
        <w:widowControl/>
        <w:autoSpaceDE/>
        <w:autoSpaceDN/>
        <w:adjustRightInd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6A52EC" w:rsidRPr="005111E2" w:rsidRDefault="006A52EC" w:rsidP="005111E2">
      <w:pPr>
        <w:rPr>
          <w:sz w:val="24"/>
          <w:szCs w:val="24"/>
        </w:rPr>
      </w:pPr>
    </w:p>
    <w:sectPr w:rsidR="006A52EC" w:rsidRPr="00511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486" w:rsidRDefault="004F5486" w:rsidP="00D85ACC">
      <w:r>
        <w:separator/>
      </w:r>
    </w:p>
  </w:endnote>
  <w:endnote w:type="continuationSeparator" w:id="0">
    <w:p w:rsidR="004F5486" w:rsidRDefault="004F5486" w:rsidP="00D85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486" w:rsidRDefault="004F5486" w:rsidP="00D85ACC">
      <w:r>
        <w:separator/>
      </w:r>
    </w:p>
  </w:footnote>
  <w:footnote w:type="continuationSeparator" w:id="0">
    <w:p w:rsidR="004F5486" w:rsidRDefault="004F5486" w:rsidP="00D85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67E"/>
    <w:rsid w:val="0003622B"/>
    <w:rsid w:val="00127B2D"/>
    <w:rsid w:val="00355D70"/>
    <w:rsid w:val="00476D70"/>
    <w:rsid w:val="004F5486"/>
    <w:rsid w:val="005111E2"/>
    <w:rsid w:val="00610A1D"/>
    <w:rsid w:val="006A52EC"/>
    <w:rsid w:val="007F4556"/>
    <w:rsid w:val="00894278"/>
    <w:rsid w:val="008E5D86"/>
    <w:rsid w:val="00940FBD"/>
    <w:rsid w:val="00C11115"/>
    <w:rsid w:val="00CB1E78"/>
    <w:rsid w:val="00CE167E"/>
    <w:rsid w:val="00D22952"/>
    <w:rsid w:val="00D5518C"/>
    <w:rsid w:val="00D85ACC"/>
    <w:rsid w:val="00F621DE"/>
    <w:rsid w:val="00F8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CC"/>
  </w:style>
  <w:style w:type="character" w:customStyle="1" w:styleId="a4">
    <w:name w:val="Текст сноски Знак"/>
    <w:basedOn w:val="a0"/>
    <w:link w:val="a3"/>
    <w:uiPriority w:val="99"/>
    <w:semiHidden/>
    <w:rsid w:val="00D8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5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85ACC"/>
    <w:rPr>
      <w:rFonts w:ascii="Times New Roman" w:hAnsi="Times New Roman" w:cs="Times New Roman" w:hint="default"/>
      <w:vertAlign w:val="superscript"/>
    </w:rPr>
  </w:style>
  <w:style w:type="character" w:styleId="a6">
    <w:name w:val="Hyperlink"/>
    <w:unhideWhenUsed/>
    <w:rsid w:val="008E5D8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5ACC"/>
  </w:style>
  <w:style w:type="character" w:customStyle="1" w:styleId="a4">
    <w:name w:val="Текст сноски Знак"/>
    <w:basedOn w:val="a0"/>
    <w:link w:val="a3"/>
    <w:uiPriority w:val="99"/>
    <w:semiHidden/>
    <w:rsid w:val="00D85A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D85A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D85ACC"/>
    <w:rPr>
      <w:rFonts w:ascii="Times New Roman" w:hAnsi="Times New Roman" w:cs="Times New Roman" w:hint="default"/>
      <w:vertAlign w:val="superscript"/>
    </w:rPr>
  </w:style>
  <w:style w:type="character" w:styleId="a6">
    <w:name w:val="Hyperlink"/>
    <w:unhideWhenUsed/>
    <w:rsid w:val="008E5D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tyarlev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2242</Words>
  <Characters>12786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8</cp:revision>
  <dcterms:created xsi:type="dcterms:W3CDTF">2015-09-15T11:41:00Z</dcterms:created>
  <dcterms:modified xsi:type="dcterms:W3CDTF">2015-09-16T13:40:00Z</dcterms:modified>
</cp:coreProperties>
</file>