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6E" w:rsidRDefault="00AA046E" w:rsidP="00AA04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ВНУТРИГОРОДСКОЕ МУНИЦИПАЛЬНОЕ ОБРАЗОВАНИЕ</w:t>
      </w:r>
    </w:p>
    <w:p w:rsidR="00AA046E" w:rsidRDefault="00AA046E" w:rsidP="00AA046E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ПОСЁЛОК ТЯРЛЕВО</w:t>
      </w:r>
    </w:p>
    <w:p w:rsidR="00AA046E" w:rsidRDefault="00AA046E" w:rsidP="00AA04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СОВЕТ</w:t>
      </w:r>
    </w:p>
    <w:p w:rsidR="00AA046E" w:rsidRDefault="00AA046E" w:rsidP="00AA04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AA046E" w:rsidRDefault="00AA046E" w:rsidP="00AA04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19.06.2019  г.                                                                     </w:t>
      </w:r>
      <w:r w:rsidR="0069062F">
        <w:rPr>
          <w:rFonts w:eastAsiaTheme="minorHAnsi"/>
          <w:sz w:val="28"/>
          <w:szCs w:val="28"/>
          <w:lang w:eastAsia="en-US"/>
        </w:rPr>
        <w:t xml:space="preserve">                            № 19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</w:p>
    <w:p w:rsidR="00AA046E" w:rsidRDefault="00AA046E" w:rsidP="00AA046E">
      <w:pPr>
        <w:autoSpaceDE w:val="0"/>
        <w:autoSpaceDN w:val="0"/>
        <w:adjustRightInd w:val="0"/>
        <w:ind w:firstLine="542"/>
        <w:jc w:val="both"/>
        <w:rPr>
          <w:sz w:val="28"/>
          <w:szCs w:val="28"/>
        </w:rPr>
      </w:pPr>
    </w:p>
    <w:p w:rsidR="00AA046E" w:rsidRDefault="00AA046E" w:rsidP="00AA04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«о внесении изменений</w:t>
      </w:r>
    </w:p>
    <w:p w:rsidR="00AA046E" w:rsidRDefault="00AA046E" w:rsidP="00AA04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Решение муниципального совета</w:t>
      </w:r>
    </w:p>
    <w:p w:rsidR="00AA046E" w:rsidRDefault="00AA046E" w:rsidP="00AA046E">
      <w:pPr>
        <w:widowControl w:val="0"/>
        <w:autoSpaceDE w:val="0"/>
        <w:autoSpaceDN w:val="0"/>
        <w:rPr>
          <w:rFonts w:eastAsiaTheme="minorHAnsi"/>
          <w:b/>
          <w:spacing w:val="-1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от </w:t>
      </w:r>
      <w:r>
        <w:rPr>
          <w:rFonts w:eastAsiaTheme="minorHAnsi"/>
          <w:b/>
          <w:spacing w:val="-1"/>
          <w:sz w:val="20"/>
          <w:szCs w:val="20"/>
          <w:lang w:eastAsia="en-US"/>
        </w:rPr>
        <w:t xml:space="preserve">02.10.2018 № 34 «Об утверждении Порядка </w:t>
      </w:r>
    </w:p>
    <w:p w:rsidR="00AA046E" w:rsidRDefault="00AA046E" w:rsidP="00AA046E">
      <w:pPr>
        <w:widowControl w:val="0"/>
        <w:autoSpaceDE w:val="0"/>
        <w:autoSpaceDN w:val="0"/>
        <w:rPr>
          <w:rFonts w:eastAsiaTheme="minorHAnsi"/>
          <w:b/>
          <w:spacing w:val="-1"/>
          <w:sz w:val="20"/>
          <w:szCs w:val="20"/>
          <w:lang w:eastAsia="en-US"/>
        </w:rPr>
      </w:pPr>
      <w:r>
        <w:rPr>
          <w:rFonts w:eastAsiaTheme="minorHAnsi"/>
          <w:b/>
          <w:spacing w:val="-1"/>
          <w:sz w:val="20"/>
          <w:szCs w:val="20"/>
          <w:lang w:eastAsia="en-US"/>
        </w:rPr>
        <w:t xml:space="preserve">проведения регионального дня приёма граждан </w:t>
      </w:r>
    </w:p>
    <w:p w:rsidR="00AA046E" w:rsidRDefault="00AA046E" w:rsidP="00AA046E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rFonts w:eastAsiaTheme="minorHAnsi"/>
          <w:b/>
          <w:spacing w:val="-1"/>
          <w:sz w:val="20"/>
          <w:szCs w:val="20"/>
          <w:lang w:eastAsia="en-US"/>
        </w:rPr>
        <w:t>в муниципальном образовании Санкт-Петербурга посёлок Тярлево»</w:t>
      </w:r>
    </w:p>
    <w:p w:rsidR="00AA046E" w:rsidRDefault="00AA046E" w:rsidP="00AA0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46E" w:rsidRDefault="00AA046E" w:rsidP="00AA04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Законом Санкт-Петербурга от 11.04.2018 № 177-38 «О дополнительных гарантиях права граждан РФ на обращение в органы государственной власти Санкт-Петербурга  и органы местного самоуправления внутригородских муниципальных образования Санкт-Петербурга».</w:t>
      </w:r>
    </w:p>
    <w:p w:rsidR="00AA046E" w:rsidRDefault="00AA046E" w:rsidP="00AA0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46E" w:rsidRDefault="00AA046E" w:rsidP="00AA046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Муниципальный Совет  муниципального образования посёлок Тярлево </w:t>
      </w:r>
    </w:p>
    <w:p w:rsidR="00AA046E" w:rsidRDefault="00AA046E" w:rsidP="00AA046E">
      <w:pPr>
        <w:spacing w:after="200" w:line="276" w:lineRule="auto"/>
        <w:rPr>
          <w:rFonts w:eastAsiaTheme="minorHAnsi"/>
          <w:b/>
          <w:spacing w:val="20"/>
          <w:sz w:val="28"/>
          <w:szCs w:val="28"/>
          <w:lang w:eastAsia="en-US"/>
        </w:rPr>
      </w:pPr>
      <w:r>
        <w:rPr>
          <w:rFonts w:eastAsiaTheme="minorHAnsi"/>
          <w:b/>
          <w:spacing w:val="20"/>
          <w:sz w:val="28"/>
          <w:szCs w:val="28"/>
          <w:lang w:eastAsia="en-US"/>
        </w:rPr>
        <w:t xml:space="preserve">   РЕШИЛ:</w:t>
      </w:r>
    </w:p>
    <w:p w:rsidR="00AA046E" w:rsidRDefault="00AA046E" w:rsidP="00AA046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pacing w:val="20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  <w:lang w:eastAsia="en-US"/>
        </w:rPr>
        <w:t>п. 11 Приложения к Решению муниципального совета  муниципального образования посёлок Тярлево от 02.10.2018 № 34 добавить абзацем следующего содержания:</w:t>
      </w:r>
    </w:p>
    <w:p w:rsidR="00AA046E" w:rsidRDefault="00AA046E" w:rsidP="00AA046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rFonts w:eastAsiaTheme="minorHAnsi"/>
          <w:spacing w:val="-1"/>
          <w:sz w:val="28"/>
          <w:szCs w:val="28"/>
          <w:lang w:eastAsia="en-US"/>
        </w:rPr>
        <w:t xml:space="preserve"> «В случае если право на личный прием в первоочередном  порядке имеют два и более гражданина, приём указанных граждан проводится в порядке их явки на личный приём»</w:t>
      </w:r>
    </w:p>
    <w:p w:rsidR="00AA046E" w:rsidRDefault="00AA046E" w:rsidP="00AA046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rFonts w:eastAsiaTheme="minorHAnsi"/>
          <w:spacing w:val="-1"/>
          <w:sz w:val="28"/>
          <w:szCs w:val="28"/>
          <w:lang w:eastAsia="en-US"/>
        </w:rPr>
        <w:t>В объявлении к порядку проведения регионального дня приема граждан в муниципальном образовании посёлок Тярлево добавить абзацем следующего содержания:</w:t>
      </w:r>
    </w:p>
    <w:p w:rsidR="00AA046E" w:rsidRDefault="00AA046E" w:rsidP="00AA046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rFonts w:eastAsiaTheme="minorHAnsi"/>
          <w:spacing w:val="-1"/>
          <w:sz w:val="28"/>
          <w:szCs w:val="28"/>
          <w:lang w:eastAsia="en-US"/>
        </w:rPr>
        <w:t xml:space="preserve"> «В случае если право на личный прием в первоочередном  порядке имеют два и более гражданина, приём указанных граждан проводится в порядке их явки на личный приём»</w:t>
      </w:r>
    </w:p>
    <w:p w:rsidR="00AA046E" w:rsidRDefault="00AA046E" w:rsidP="00AA046E">
      <w:pPr>
        <w:ind w:firstLine="708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 в периодическом печатном издании</w:t>
      </w:r>
      <w:r w:rsidR="00246264">
        <w:rPr>
          <w:rFonts w:eastAsiaTheme="minorHAnsi"/>
          <w:sz w:val="28"/>
          <w:szCs w:val="28"/>
          <w:lang w:eastAsia="en-US"/>
        </w:rPr>
        <w:t xml:space="preserve"> бюллетень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Тярлевский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AA046E" w:rsidRDefault="00AA046E" w:rsidP="00AA04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ar-SA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ar-SA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AA046E" w:rsidRDefault="00AA046E" w:rsidP="00AA04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A046E" w:rsidRDefault="00AA046E" w:rsidP="00AA04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eastAsiaTheme="minorHAnsi"/>
          <w:sz w:val="28"/>
          <w:szCs w:val="28"/>
          <w:lang w:eastAsia="en-US"/>
        </w:rPr>
        <w:t>Бекеров</w:t>
      </w:r>
      <w:bookmarkStart w:id="0" w:name="_GoBack"/>
      <w:bookmarkEnd w:id="0"/>
      <w:proofErr w:type="spellEnd"/>
    </w:p>
    <w:sectPr w:rsidR="00AA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D"/>
    <w:rsid w:val="000764BE"/>
    <w:rsid w:val="00246264"/>
    <w:rsid w:val="003C66DD"/>
    <w:rsid w:val="0069062F"/>
    <w:rsid w:val="00A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2019-06-19T09:24:00Z</cp:lastPrinted>
  <dcterms:created xsi:type="dcterms:W3CDTF">2019-06-17T08:37:00Z</dcterms:created>
  <dcterms:modified xsi:type="dcterms:W3CDTF">2019-06-19T09:25:00Z</dcterms:modified>
</cp:coreProperties>
</file>