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DF5" w:rsidRDefault="009A7DF5" w:rsidP="009A7DF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ВНУТРИГОРОДСКОЕ МУНИЦИПАЛЬНОЕ ОБРАЗОВАНИЕ</w:t>
      </w:r>
    </w:p>
    <w:p w:rsidR="009A7DF5" w:rsidRDefault="009A7DF5" w:rsidP="009A7DF5">
      <w:pPr>
        <w:pBdr>
          <w:bottom w:val="single" w:sz="12" w:space="1" w:color="auto"/>
        </w:pBd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САНКТ-ПЕТЕРБУРГА ПОСЕЛОК ТЯРЛЕВО</w:t>
      </w:r>
    </w:p>
    <w:p w:rsidR="009A7DF5" w:rsidRDefault="009A7DF5" w:rsidP="009A7DF5">
      <w:pPr>
        <w:spacing w:after="0" w:line="240" w:lineRule="auto"/>
        <w:jc w:val="center"/>
        <w:rPr>
          <w:rFonts w:ascii="Times New Roman" w:eastAsia="Times New Roman" w:hAnsi="Times New Roman" w:cs="Times New Roman"/>
          <w:b/>
          <w:sz w:val="28"/>
          <w:szCs w:val="28"/>
          <w:lang w:eastAsia="ru-RU"/>
        </w:rPr>
      </w:pPr>
    </w:p>
    <w:p w:rsidR="009A7DF5" w:rsidRDefault="009A7DF5" w:rsidP="009A7DF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МУНИЦИПАЛЬНЫЙ СОВЕТ</w:t>
      </w:r>
    </w:p>
    <w:p w:rsidR="009A7DF5" w:rsidRDefault="009A7DF5" w:rsidP="009A7DF5">
      <w:pPr>
        <w:spacing w:after="0" w:line="240" w:lineRule="auto"/>
        <w:jc w:val="center"/>
        <w:rPr>
          <w:rFonts w:ascii="Times New Roman" w:eastAsia="Times New Roman" w:hAnsi="Times New Roman" w:cs="Times New Roman"/>
          <w:b/>
          <w:sz w:val="28"/>
          <w:szCs w:val="28"/>
          <w:lang w:eastAsia="ru-RU"/>
        </w:rPr>
      </w:pPr>
    </w:p>
    <w:p w:rsidR="009A7DF5" w:rsidRDefault="009A7DF5" w:rsidP="009A7DF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РЕШЕНИЕ</w:t>
      </w:r>
    </w:p>
    <w:p w:rsidR="009A7DF5" w:rsidRDefault="009A7DF5" w:rsidP="009A7DF5">
      <w:pPr>
        <w:spacing w:after="0" w:line="240" w:lineRule="auto"/>
        <w:jc w:val="center"/>
        <w:rPr>
          <w:rFonts w:ascii="Times New Roman" w:eastAsia="Times New Roman" w:hAnsi="Times New Roman" w:cs="Times New Roman"/>
          <w:b/>
          <w:sz w:val="28"/>
          <w:szCs w:val="28"/>
          <w:lang w:eastAsia="ru-RU"/>
        </w:rPr>
      </w:pPr>
    </w:p>
    <w:p w:rsidR="009A7DF5" w:rsidRDefault="009A7DF5" w:rsidP="009A7DF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14.10.2020   № 16</w:t>
      </w:r>
    </w:p>
    <w:p w:rsidR="009A7DF5" w:rsidRDefault="009A7DF5" w:rsidP="009A7D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ru-RU"/>
        </w:rPr>
      </w:pPr>
    </w:p>
    <w:p w:rsidR="009A7DF5" w:rsidRDefault="009A7DF5" w:rsidP="009A7DF5">
      <w:pPr>
        <w:spacing w:after="0" w:line="240" w:lineRule="auto"/>
        <w:textAlignment w:val="baseline"/>
        <w:rPr>
          <w:rFonts w:ascii="Times New Roman" w:eastAsia="Times New Roman" w:hAnsi="Times New Roman" w:cs="Times New Roman"/>
          <w:b/>
          <w:bCs/>
          <w:color w:val="444444"/>
          <w:sz w:val="24"/>
          <w:szCs w:val="24"/>
          <w:bdr w:val="none" w:sz="0" w:space="0" w:color="auto" w:frame="1"/>
          <w:lang w:eastAsia="ru-RU"/>
        </w:rPr>
      </w:pPr>
      <w:r>
        <w:rPr>
          <w:rFonts w:ascii="Times New Roman" w:eastAsia="Times New Roman" w:hAnsi="Times New Roman" w:cs="Times New Roman"/>
          <w:b/>
          <w:bCs/>
          <w:color w:val="444444"/>
          <w:sz w:val="24"/>
          <w:szCs w:val="24"/>
          <w:bdr w:val="none" w:sz="0" w:space="0" w:color="auto" w:frame="1"/>
          <w:lang w:eastAsia="ru-RU"/>
        </w:rPr>
        <w:t>О принятии во втором и третьем чтении</w:t>
      </w:r>
    </w:p>
    <w:p w:rsidR="009A7DF5" w:rsidRDefault="009A7DF5" w:rsidP="009A7DF5">
      <w:pPr>
        <w:spacing w:after="0" w:line="240" w:lineRule="auto"/>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
          <w:bCs/>
          <w:color w:val="444444"/>
          <w:sz w:val="24"/>
          <w:szCs w:val="24"/>
          <w:bdr w:val="none" w:sz="0" w:space="0" w:color="auto" w:frame="1"/>
          <w:lang w:eastAsia="ru-RU"/>
        </w:rPr>
        <w:t xml:space="preserve"> изменений и дополнений в Устав</w:t>
      </w:r>
    </w:p>
    <w:p w:rsidR="009A7DF5" w:rsidRDefault="009A7DF5" w:rsidP="009A7DF5">
      <w:pPr>
        <w:spacing w:after="0" w:line="240" w:lineRule="auto"/>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
          <w:bCs/>
          <w:color w:val="444444"/>
          <w:sz w:val="24"/>
          <w:szCs w:val="24"/>
          <w:bdr w:val="none" w:sz="0" w:space="0" w:color="auto" w:frame="1"/>
          <w:lang w:eastAsia="ru-RU"/>
        </w:rPr>
        <w:t>внутригородского муниципального образования</w:t>
      </w:r>
    </w:p>
    <w:p w:rsidR="009A7DF5" w:rsidRDefault="009A7DF5" w:rsidP="009A7DF5">
      <w:pPr>
        <w:spacing w:after="0" w:line="240" w:lineRule="auto"/>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
          <w:bCs/>
          <w:color w:val="444444"/>
          <w:sz w:val="24"/>
          <w:szCs w:val="24"/>
          <w:bdr w:val="none" w:sz="0" w:space="0" w:color="auto" w:frame="1"/>
          <w:lang w:eastAsia="ru-RU"/>
        </w:rPr>
        <w:t>Санкт-Петербурга посёлок Тярлево</w:t>
      </w:r>
    </w:p>
    <w:p w:rsidR="009A7DF5" w:rsidRDefault="009A7DF5" w:rsidP="009A7D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9A7DF5" w:rsidRDefault="009A7DF5" w:rsidP="009A7DF5">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444444"/>
          <w:sz w:val="24"/>
          <w:szCs w:val="24"/>
          <w:lang w:eastAsia="ru-RU"/>
        </w:rPr>
        <w:t>Руководствуясь положениями Федерального закона от 06.10. 2003 № 131-ФЗ «Об общих принципах организации местного самоуправления в Российской Федерации», Закона Санкт-Петербурга от 23.09.2009 № 420-79 «Об организации местного самоуправления в Санкт-Петербурге», в соответствии со статьей 41 Устава внутригородского муниципального образования Санкт-Петербурга посёлок Тярлево,</w:t>
      </w:r>
    </w:p>
    <w:p w:rsidR="009A7DF5" w:rsidRDefault="009A7DF5" w:rsidP="009A7D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Муниципальный Совет </w:t>
      </w:r>
    </w:p>
    <w:p w:rsidR="009A7DF5" w:rsidRDefault="009A7DF5" w:rsidP="009A7D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rsidR="009A7DF5" w:rsidRDefault="009A7DF5" w:rsidP="009A7D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РЕШИЛ:</w:t>
      </w:r>
    </w:p>
    <w:p w:rsidR="009A7DF5" w:rsidRDefault="009A7DF5" w:rsidP="009A7D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rsidR="009A7DF5" w:rsidRDefault="009A7DF5" w:rsidP="009A7DF5">
      <w:pPr>
        <w:numPr>
          <w:ilvl w:val="0"/>
          <w:numId w:val="1"/>
        </w:numPr>
        <w:spacing w:after="240" w:line="360" w:lineRule="atLeast"/>
        <w:ind w:left="270"/>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Принять во втором и третьем чтениях изменения и дополнения, вносимые в Устав внутригородского муниципального образования Санкт-Петербурга посёлок Тярлево, принятого решением Муниципального Совета внутригородского муниципального образования Санкт-Петербурга посёлок Тярлево от 30.11.2018 № 46 «О принятии Устава внутригородского муниципального образования Санкт-Петербурга посёлок Тярлево», согласно приложению 1.</w:t>
      </w:r>
    </w:p>
    <w:p w:rsidR="009A7DF5" w:rsidRDefault="009A7DF5" w:rsidP="009A7DF5">
      <w:pPr>
        <w:numPr>
          <w:ilvl w:val="0"/>
          <w:numId w:val="1"/>
        </w:numPr>
        <w:spacing w:after="240" w:line="360" w:lineRule="atLeast"/>
        <w:ind w:left="270"/>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Направить настоящее решение в Главное управление Министерства юстиции Российской Федерации по Санкт-Петербургу для государственной регистрации в порядке, установленном действующим законодательством.</w:t>
      </w:r>
    </w:p>
    <w:p w:rsidR="009A7DF5" w:rsidRDefault="009A7DF5" w:rsidP="009A7DF5">
      <w:pPr>
        <w:numPr>
          <w:ilvl w:val="0"/>
          <w:numId w:val="1"/>
        </w:numPr>
        <w:spacing w:after="240" w:line="360" w:lineRule="atLeast"/>
        <w:ind w:left="270"/>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Настоящее решение подлежит официальному опубликованию (обнародованию) после его государственной регистрации и вступает в силу со дня его официального опубликования (обнародования).</w:t>
      </w:r>
    </w:p>
    <w:p w:rsidR="009A7DF5" w:rsidRDefault="009A7DF5" w:rsidP="009A7DF5">
      <w:pPr>
        <w:numPr>
          <w:ilvl w:val="0"/>
          <w:numId w:val="1"/>
        </w:numPr>
        <w:spacing w:after="240" w:line="360" w:lineRule="atLeast"/>
        <w:ind w:left="270"/>
        <w:jc w:val="both"/>
        <w:textAlignment w:val="baseline"/>
      </w:pPr>
      <w:proofErr w:type="gramStart"/>
      <w:r>
        <w:rPr>
          <w:rFonts w:ascii="Times New Roman" w:eastAsia="Times New Roman" w:hAnsi="Times New Roman" w:cs="Times New Roman"/>
          <w:color w:val="444444"/>
          <w:sz w:val="24"/>
          <w:szCs w:val="24"/>
          <w:lang w:eastAsia="ru-RU"/>
        </w:rPr>
        <w:t>Контроль за</w:t>
      </w:r>
      <w:proofErr w:type="gramEnd"/>
      <w:r>
        <w:rPr>
          <w:rFonts w:ascii="Times New Roman" w:eastAsia="Times New Roman" w:hAnsi="Times New Roman" w:cs="Times New Roman"/>
          <w:color w:val="444444"/>
          <w:sz w:val="24"/>
          <w:szCs w:val="24"/>
          <w:lang w:eastAsia="ru-RU"/>
        </w:rPr>
        <w:t xml:space="preserve"> исполнением настоящего решения оставляю за собой</w:t>
      </w:r>
    </w:p>
    <w:p w:rsidR="009A7DF5" w:rsidRDefault="009A7DF5" w:rsidP="009A7DF5">
      <w:pPr>
        <w:spacing w:after="0" w:line="240" w:lineRule="auto"/>
        <w:rPr>
          <w:rFonts w:ascii="Times New Roman" w:eastAsia="Times New Roman" w:hAnsi="Times New Roman" w:cs="Times New Roman"/>
          <w:b/>
          <w:sz w:val="28"/>
          <w:szCs w:val="28"/>
          <w:lang w:eastAsia="ru-RU"/>
        </w:rPr>
      </w:pPr>
    </w:p>
    <w:p w:rsidR="009A7DF5" w:rsidRDefault="009A7DF5" w:rsidP="009A7DF5">
      <w:pPr>
        <w:spacing w:after="0" w:line="240" w:lineRule="auto"/>
        <w:jc w:val="right"/>
        <w:rPr>
          <w:rFonts w:ascii="Times New Roman" w:eastAsia="Times New Roman" w:hAnsi="Times New Roman" w:cs="Times New Roman"/>
          <w:b/>
          <w:sz w:val="28"/>
          <w:szCs w:val="28"/>
          <w:lang w:eastAsia="ru-RU"/>
        </w:rPr>
      </w:pPr>
    </w:p>
    <w:p w:rsidR="009A7DF5" w:rsidRDefault="009A7DF5" w:rsidP="009A7D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w:t>
      </w:r>
    </w:p>
    <w:p w:rsidR="009A7DF5" w:rsidRDefault="009A7DF5" w:rsidP="009A7DF5">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исполняющий</w:t>
      </w:r>
      <w:proofErr w:type="gramEnd"/>
      <w:r>
        <w:rPr>
          <w:rFonts w:ascii="Times New Roman" w:eastAsia="Times New Roman" w:hAnsi="Times New Roman" w:cs="Times New Roman"/>
          <w:sz w:val="24"/>
          <w:szCs w:val="24"/>
          <w:lang w:eastAsia="ru-RU"/>
        </w:rPr>
        <w:t xml:space="preserve"> полномочия       </w:t>
      </w:r>
    </w:p>
    <w:p w:rsidR="009A7DF5" w:rsidRDefault="00F43816" w:rsidP="009A7D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председателя муниципального с</w:t>
      </w:r>
      <w:r w:rsidR="009A7DF5">
        <w:rPr>
          <w:rFonts w:ascii="Times New Roman" w:eastAsia="Times New Roman" w:hAnsi="Times New Roman" w:cs="Times New Roman"/>
          <w:sz w:val="24"/>
          <w:szCs w:val="24"/>
          <w:lang w:eastAsia="ru-RU"/>
        </w:rPr>
        <w:t xml:space="preserve">овета                                                                   Г.А  </w:t>
      </w:r>
      <w:proofErr w:type="spellStart"/>
      <w:r w:rsidR="009A7DF5">
        <w:rPr>
          <w:rFonts w:ascii="Times New Roman" w:eastAsia="Times New Roman" w:hAnsi="Times New Roman" w:cs="Times New Roman"/>
          <w:sz w:val="24"/>
          <w:szCs w:val="24"/>
          <w:lang w:eastAsia="ru-RU"/>
        </w:rPr>
        <w:t>Бекеров</w:t>
      </w:r>
      <w:proofErr w:type="spellEnd"/>
      <w:r w:rsidR="009A7DF5">
        <w:rPr>
          <w:rFonts w:ascii="Times New Roman" w:eastAsia="Times New Roman" w:hAnsi="Times New Roman" w:cs="Times New Roman"/>
          <w:sz w:val="24"/>
          <w:szCs w:val="24"/>
          <w:lang w:eastAsia="ru-RU"/>
        </w:rPr>
        <w:t xml:space="preserve"> </w:t>
      </w:r>
    </w:p>
    <w:p w:rsidR="009A7DF5" w:rsidRDefault="009A7DF5" w:rsidP="009A7DF5">
      <w:pPr>
        <w:spacing w:after="0" w:line="240" w:lineRule="auto"/>
        <w:ind w:right="-365"/>
        <w:rPr>
          <w:rFonts w:ascii="Times New Roman" w:eastAsia="Times New Roman" w:hAnsi="Times New Roman" w:cs="Times New Roman"/>
          <w:sz w:val="28"/>
          <w:szCs w:val="28"/>
          <w:lang w:eastAsia="ru-RU"/>
        </w:rPr>
      </w:pPr>
    </w:p>
    <w:p w:rsidR="00F43816" w:rsidRDefault="00F43816" w:rsidP="009A7DF5">
      <w:pPr>
        <w:spacing w:after="0" w:line="240" w:lineRule="auto"/>
        <w:ind w:left="4680" w:right="-365"/>
        <w:rPr>
          <w:rFonts w:ascii="Times New Roman" w:eastAsia="Times New Roman" w:hAnsi="Times New Roman" w:cs="Times New Roman"/>
          <w:lang w:eastAsia="ru-RU"/>
        </w:rPr>
      </w:pPr>
    </w:p>
    <w:p w:rsidR="009A7DF5" w:rsidRDefault="009A7DF5" w:rsidP="009A7DF5">
      <w:pPr>
        <w:spacing w:after="0" w:line="240" w:lineRule="auto"/>
        <w:ind w:left="4680" w:right="-365"/>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1</w:t>
      </w:r>
    </w:p>
    <w:p w:rsidR="009A7DF5" w:rsidRDefault="009A7DF5" w:rsidP="009A7DF5">
      <w:pPr>
        <w:spacing w:after="0" w:line="240" w:lineRule="auto"/>
        <w:ind w:left="4680" w:right="-365"/>
        <w:rPr>
          <w:rFonts w:ascii="Times New Roman" w:eastAsia="Times New Roman" w:hAnsi="Times New Roman" w:cs="Times New Roman"/>
          <w:lang w:eastAsia="ru-RU"/>
        </w:rPr>
      </w:pPr>
      <w:r>
        <w:rPr>
          <w:rFonts w:ascii="Times New Roman" w:eastAsia="Times New Roman" w:hAnsi="Times New Roman" w:cs="Times New Roman"/>
          <w:lang w:eastAsia="ru-RU"/>
        </w:rPr>
        <w:t>к Решению Муниципального Совета</w:t>
      </w:r>
    </w:p>
    <w:p w:rsidR="009A7DF5" w:rsidRDefault="009A7DF5" w:rsidP="009A7DF5">
      <w:pPr>
        <w:spacing w:after="0" w:line="240" w:lineRule="auto"/>
        <w:ind w:left="4680" w:right="-365"/>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внутригородского муниципального </w:t>
      </w:r>
    </w:p>
    <w:p w:rsidR="009A7DF5" w:rsidRDefault="009A7DF5" w:rsidP="009A7DF5">
      <w:pPr>
        <w:spacing w:after="0" w:line="240" w:lineRule="auto"/>
        <w:ind w:left="4680" w:right="-365"/>
        <w:rPr>
          <w:rFonts w:ascii="Times New Roman" w:eastAsia="Times New Roman" w:hAnsi="Times New Roman" w:cs="Times New Roman"/>
          <w:lang w:eastAsia="ru-RU"/>
        </w:rPr>
      </w:pPr>
      <w:r>
        <w:rPr>
          <w:rFonts w:ascii="Times New Roman" w:eastAsia="Times New Roman" w:hAnsi="Times New Roman" w:cs="Times New Roman"/>
          <w:lang w:eastAsia="ru-RU"/>
        </w:rPr>
        <w:t>образования  Санкт-Петербурга</w:t>
      </w:r>
    </w:p>
    <w:p w:rsidR="009A7DF5" w:rsidRDefault="009A7DF5" w:rsidP="009A7DF5">
      <w:pPr>
        <w:spacing w:after="0" w:line="240" w:lineRule="auto"/>
        <w:ind w:left="4680" w:right="-365"/>
        <w:rPr>
          <w:rFonts w:ascii="Times New Roman" w:eastAsia="Times New Roman" w:hAnsi="Times New Roman" w:cs="Times New Roman"/>
          <w:lang w:eastAsia="ru-RU"/>
        </w:rPr>
      </w:pPr>
      <w:r>
        <w:rPr>
          <w:rFonts w:ascii="Times New Roman" w:eastAsia="Times New Roman" w:hAnsi="Times New Roman" w:cs="Times New Roman"/>
          <w:lang w:eastAsia="ru-RU"/>
        </w:rPr>
        <w:t>поселок  Тярлево</w:t>
      </w:r>
    </w:p>
    <w:p w:rsidR="009A7DF5" w:rsidRDefault="009A7DF5" w:rsidP="009A7DF5">
      <w:pPr>
        <w:spacing w:after="0" w:line="240" w:lineRule="auto"/>
        <w:ind w:right="-365"/>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 14.10.2020 № 16</w:t>
      </w:r>
    </w:p>
    <w:p w:rsidR="005271B3" w:rsidRDefault="005271B3" w:rsidP="009A7DF5">
      <w:pPr>
        <w:spacing w:after="0" w:line="240" w:lineRule="auto"/>
        <w:ind w:right="-365"/>
        <w:rPr>
          <w:rFonts w:ascii="Times New Roman" w:eastAsia="Times New Roman" w:hAnsi="Times New Roman" w:cs="Times New Roman"/>
          <w:color w:val="FF0000"/>
          <w:lang w:eastAsia="ru-RU"/>
        </w:rPr>
      </w:pPr>
    </w:p>
    <w:p w:rsidR="009A7DF5" w:rsidRPr="00F841C4" w:rsidRDefault="009A7DF5" w:rsidP="009A7DF5">
      <w:pPr>
        <w:pStyle w:val="a3"/>
        <w:jc w:val="both"/>
        <w:rPr>
          <w:rFonts w:ascii="Times New Roman" w:hAnsi="Times New Roman" w:cs="Times New Roman"/>
          <w:sz w:val="24"/>
          <w:szCs w:val="24"/>
        </w:rPr>
      </w:pPr>
      <w:r w:rsidRPr="00F841C4">
        <w:rPr>
          <w:rFonts w:ascii="Times New Roman" w:hAnsi="Times New Roman" w:cs="Times New Roman"/>
          <w:sz w:val="24"/>
          <w:szCs w:val="24"/>
        </w:rPr>
        <w:t>Часть 1 статьи  4 Устава изложить в следующей редакции:</w:t>
      </w:r>
    </w:p>
    <w:p w:rsidR="009A7DF5" w:rsidRPr="00F841C4" w:rsidRDefault="009A7DF5" w:rsidP="009A7DF5">
      <w:pPr>
        <w:pStyle w:val="a3"/>
        <w:numPr>
          <w:ilvl w:val="0"/>
          <w:numId w:val="2"/>
        </w:numPr>
        <w:jc w:val="both"/>
        <w:rPr>
          <w:rFonts w:ascii="Times New Roman" w:hAnsi="Times New Roman" w:cs="Times New Roman"/>
          <w:sz w:val="24"/>
          <w:szCs w:val="24"/>
        </w:rPr>
      </w:pPr>
      <w:r w:rsidRPr="00F841C4">
        <w:rPr>
          <w:rFonts w:ascii="Times New Roman" w:hAnsi="Times New Roman" w:cs="Times New Roman"/>
          <w:sz w:val="24"/>
          <w:szCs w:val="24"/>
        </w:rPr>
        <w:t>К вопросам местного значения муниципального образования относятся:</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 xml:space="preserve">2)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F841C4">
        <w:rPr>
          <w:rFonts w:ascii="Times New Roman" w:hAnsi="Times New Roman" w:cs="Times New Roman"/>
          <w:sz w:val="24"/>
          <w:szCs w:val="24"/>
        </w:rPr>
        <w:t>контроля за</w:t>
      </w:r>
      <w:proofErr w:type="gramEnd"/>
      <w:r w:rsidRPr="00F841C4">
        <w:rPr>
          <w:rFonts w:ascii="Times New Roman" w:hAnsi="Times New Roman" w:cs="Times New Roman"/>
          <w:sz w:val="24"/>
          <w:szCs w:val="24"/>
        </w:rPr>
        <w:t xml:space="preserve"> его исполнением, составление и утверждение отчета об исполнении бюджета муниципального образования;</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образования;</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5-1)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 xml:space="preserve">8) </w:t>
      </w:r>
      <w:proofErr w:type="gramStart"/>
      <w:r w:rsidRPr="00F841C4">
        <w:rPr>
          <w:rFonts w:ascii="Times New Roman" w:hAnsi="Times New Roman" w:cs="Times New Roman"/>
          <w:sz w:val="24"/>
          <w:szCs w:val="24"/>
        </w:rPr>
        <w:t>контроль за</w:t>
      </w:r>
      <w:proofErr w:type="gramEnd"/>
      <w:r w:rsidRPr="00F841C4">
        <w:rPr>
          <w:rFonts w:ascii="Times New Roman" w:hAnsi="Times New Roman" w:cs="Times New Roman"/>
          <w:sz w:val="24"/>
          <w:szCs w:val="24"/>
        </w:rPr>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lastRenderedPageBreak/>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9A7DF5" w:rsidRPr="00F841C4" w:rsidRDefault="009A7DF5" w:rsidP="009A7DF5">
      <w:pPr>
        <w:jc w:val="both"/>
        <w:rPr>
          <w:rFonts w:ascii="Times New Roman" w:hAnsi="Times New Roman" w:cs="Times New Roman"/>
          <w:sz w:val="24"/>
          <w:szCs w:val="24"/>
        </w:rPr>
      </w:pPr>
      <w:proofErr w:type="gramStart"/>
      <w:r w:rsidRPr="00F841C4">
        <w:rPr>
          <w:rFonts w:ascii="Times New Roman" w:hAnsi="Times New Roman" w:cs="Times New Roman"/>
          <w:sz w:val="24"/>
          <w:szCs w:val="24"/>
        </w:rPr>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roofErr w:type="gramEnd"/>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12) выдача разрешений на вступление в брак лицам, достигшим возраста шестнадцати лет, в порядке, установленном семейным законодательством;</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9A7DF5" w:rsidRPr="00F841C4" w:rsidRDefault="009A7DF5" w:rsidP="009A7DF5">
      <w:pPr>
        <w:jc w:val="both"/>
        <w:rPr>
          <w:rFonts w:ascii="Times New Roman" w:hAnsi="Times New Roman" w:cs="Times New Roman"/>
          <w:sz w:val="24"/>
          <w:szCs w:val="24"/>
        </w:rPr>
      </w:pPr>
      <w:proofErr w:type="gramStart"/>
      <w:r w:rsidRPr="00F841C4">
        <w:rPr>
          <w:rFonts w:ascii="Times New Roman" w:hAnsi="Times New Roman" w:cs="Times New Roman"/>
          <w:sz w:val="24"/>
          <w:szCs w:val="24"/>
        </w:rPr>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w:t>
      </w:r>
      <w:proofErr w:type="gramEnd"/>
      <w:r w:rsidRPr="00F841C4">
        <w:rPr>
          <w:rFonts w:ascii="Times New Roman" w:hAnsi="Times New Roman" w:cs="Times New Roman"/>
          <w:sz w:val="24"/>
          <w:szCs w:val="24"/>
        </w:rPr>
        <w:t xml:space="preserve"> в соответствии с законами Санкт-Петербурга;</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 xml:space="preserve">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F841C4">
        <w:rPr>
          <w:rFonts w:ascii="Times New Roman" w:hAnsi="Times New Roman" w:cs="Times New Roman"/>
          <w:sz w:val="24"/>
          <w:szCs w:val="24"/>
        </w:rPr>
        <w:t>пуаре</w:t>
      </w:r>
      <w:proofErr w:type="spellEnd"/>
      <w:r w:rsidRPr="00F841C4">
        <w:rPr>
          <w:rFonts w:ascii="Times New Roman" w:hAnsi="Times New Roman" w:cs="Times New Roman"/>
          <w:sz w:val="24"/>
          <w:szCs w:val="24"/>
        </w:rPr>
        <w:t xml:space="preserve">, медовухи, а также розничную продажу пива, пивных напитков, сидра, </w:t>
      </w:r>
      <w:proofErr w:type="spellStart"/>
      <w:r w:rsidRPr="00F841C4">
        <w:rPr>
          <w:rFonts w:ascii="Times New Roman" w:hAnsi="Times New Roman" w:cs="Times New Roman"/>
          <w:sz w:val="24"/>
          <w:szCs w:val="24"/>
        </w:rPr>
        <w:t>пуаре</w:t>
      </w:r>
      <w:proofErr w:type="spellEnd"/>
      <w:r w:rsidRPr="00F841C4">
        <w:rPr>
          <w:rFonts w:ascii="Times New Roman" w:hAnsi="Times New Roman" w:cs="Times New Roman"/>
          <w:sz w:val="24"/>
          <w:szCs w:val="24"/>
        </w:rPr>
        <w:t xml:space="preserve">, медовухи при оказании услуг общественного питания, о принятом муниципальном правовом </w:t>
      </w:r>
      <w:proofErr w:type="gramStart"/>
      <w:r w:rsidRPr="00F841C4">
        <w:rPr>
          <w:rFonts w:ascii="Times New Roman" w:hAnsi="Times New Roman" w:cs="Times New Roman"/>
          <w:sz w:val="24"/>
          <w:szCs w:val="24"/>
        </w:rPr>
        <w:t>акте</w:t>
      </w:r>
      <w:proofErr w:type="gramEnd"/>
      <w:r w:rsidRPr="00F841C4">
        <w:rPr>
          <w:rFonts w:ascii="Times New Roman" w:hAnsi="Times New Roman" w:cs="Times New Roman"/>
          <w:sz w:val="24"/>
          <w:szCs w:val="24"/>
        </w:rPr>
        <w:t xml:space="preserve">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lastRenderedPageBreak/>
        <w:t>17)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18)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19)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20) осуществление защиты прав потребителей;</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21) содействие развитию малого бизнеса на территории муниципального образования;</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22) содержание муниципальной информационной службы;</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24) формирование архивных фондов органов местного самоуправления, муниципальных предприятий и учреждений;</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25)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26)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 xml:space="preserve">27) участие в профилактике терроризма и экстремизма, а также в минимизации </w:t>
      </w:r>
      <w:proofErr w:type="gramStart"/>
      <w:r w:rsidRPr="00F841C4">
        <w:rPr>
          <w:rFonts w:ascii="Times New Roman" w:hAnsi="Times New Roman" w:cs="Times New Roman"/>
          <w:sz w:val="24"/>
          <w:szCs w:val="24"/>
        </w:rPr>
        <w:t>и(</w:t>
      </w:r>
      <w:proofErr w:type="gramEnd"/>
      <w:r w:rsidRPr="00F841C4">
        <w:rPr>
          <w:rFonts w:ascii="Times New Roman" w:hAnsi="Times New Roman" w:cs="Times New Roman"/>
          <w:sz w:val="24"/>
          <w:szCs w:val="24"/>
        </w:rPr>
        <w:t>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 xml:space="preserve">разработки и реализации муниципальных программ в области профилактики терроризма и экстремизма, а также минимизации </w:t>
      </w:r>
      <w:proofErr w:type="gramStart"/>
      <w:r w:rsidRPr="00F841C4">
        <w:rPr>
          <w:rFonts w:ascii="Times New Roman" w:hAnsi="Times New Roman" w:cs="Times New Roman"/>
          <w:sz w:val="24"/>
          <w:szCs w:val="24"/>
        </w:rPr>
        <w:t>и(</w:t>
      </w:r>
      <w:proofErr w:type="gramEnd"/>
      <w:r w:rsidRPr="00F841C4">
        <w:rPr>
          <w:rFonts w:ascii="Times New Roman" w:hAnsi="Times New Roman" w:cs="Times New Roman"/>
          <w:sz w:val="24"/>
          <w:szCs w:val="24"/>
        </w:rPr>
        <w:t>или) ликвидации последствий их проявлений;</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lastRenderedPageBreak/>
        <w:t xml:space="preserve">участия в мероприятиях по профилактике терроризма и экстремизма, а также по минимизации </w:t>
      </w:r>
      <w:proofErr w:type="gramStart"/>
      <w:r w:rsidRPr="00F841C4">
        <w:rPr>
          <w:rFonts w:ascii="Times New Roman" w:hAnsi="Times New Roman" w:cs="Times New Roman"/>
          <w:sz w:val="24"/>
          <w:szCs w:val="24"/>
        </w:rPr>
        <w:t>и(</w:t>
      </w:r>
      <w:proofErr w:type="gramEnd"/>
      <w:r w:rsidRPr="00F841C4">
        <w:rPr>
          <w:rFonts w:ascii="Times New Roman" w:hAnsi="Times New Roman" w:cs="Times New Roman"/>
          <w:sz w:val="24"/>
          <w:szCs w:val="24"/>
        </w:rPr>
        <w:t>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 xml:space="preserve">направления предложений по вопросам участия в профилактике терроризма и экстремизма, а также в минимизации </w:t>
      </w:r>
      <w:proofErr w:type="gramStart"/>
      <w:r w:rsidRPr="00F841C4">
        <w:rPr>
          <w:rFonts w:ascii="Times New Roman" w:hAnsi="Times New Roman" w:cs="Times New Roman"/>
          <w:sz w:val="24"/>
          <w:szCs w:val="24"/>
        </w:rPr>
        <w:t>и(</w:t>
      </w:r>
      <w:proofErr w:type="gramEnd"/>
      <w:r w:rsidRPr="00F841C4">
        <w:rPr>
          <w:rFonts w:ascii="Times New Roman" w:hAnsi="Times New Roman" w:cs="Times New Roman"/>
          <w:sz w:val="24"/>
          <w:szCs w:val="24"/>
        </w:rPr>
        <w:t>или) ликвидации последствий их проявлений в исполнительные органы государственной власти Санкт-Петербурга;</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28) участие в организации и финансировании:</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проведения оплачиваемых общественных работ;</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ярмарок вакансий и учебных рабочих мест.</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Участие в организации мероприятий, указанных в абзаце третьем настоящего подпункта, осуществляется в порядке, установленном Правительством Санкт-Петербурга;</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29) осуществление противодействия коррупции в пределах своих полномочий;</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30)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A7DF5" w:rsidRPr="00F841C4" w:rsidRDefault="009A7DF5" w:rsidP="009A7DF5">
      <w:pPr>
        <w:jc w:val="both"/>
        <w:rPr>
          <w:rFonts w:ascii="Times New Roman" w:hAnsi="Times New Roman" w:cs="Times New Roman"/>
          <w:sz w:val="24"/>
          <w:szCs w:val="24"/>
        </w:rPr>
      </w:pPr>
      <w:proofErr w:type="gramStart"/>
      <w:r w:rsidRPr="00F841C4">
        <w:rPr>
          <w:rFonts w:ascii="Times New Roman" w:hAnsi="Times New Roman" w:cs="Times New Roman"/>
          <w:sz w:val="24"/>
          <w:szCs w:val="24"/>
        </w:rPr>
        <w:t>31)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w:t>
      </w:r>
      <w:proofErr w:type="gramEnd"/>
      <w:r w:rsidRPr="00F841C4">
        <w:rPr>
          <w:rFonts w:ascii="Times New Roman" w:hAnsi="Times New Roman" w:cs="Times New Roman"/>
          <w:sz w:val="24"/>
          <w:szCs w:val="24"/>
        </w:rPr>
        <w:t xml:space="preserve"> с законом Санкт-Петербурга;</w:t>
      </w:r>
    </w:p>
    <w:p w:rsidR="009A7DF5" w:rsidRPr="00F841C4" w:rsidRDefault="009A7DF5" w:rsidP="009A7DF5">
      <w:pPr>
        <w:jc w:val="both"/>
        <w:rPr>
          <w:rFonts w:ascii="Times New Roman" w:hAnsi="Times New Roman" w:cs="Times New Roman"/>
          <w:sz w:val="24"/>
          <w:szCs w:val="24"/>
        </w:rPr>
      </w:pPr>
      <w:proofErr w:type="gramStart"/>
      <w:r w:rsidRPr="00F841C4">
        <w:rPr>
          <w:rFonts w:ascii="Times New Roman" w:hAnsi="Times New Roman" w:cs="Times New Roman"/>
          <w:sz w:val="24"/>
          <w:szCs w:val="24"/>
        </w:rPr>
        <w:t>31-1)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w:t>
      </w:r>
      <w:proofErr w:type="gramEnd"/>
      <w:r w:rsidRPr="00F841C4">
        <w:rPr>
          <w:rFonts w:ascii="Times New Roman" w:hAnsi="Times New Roman" w:cs="Times New Roman"/>
          <w:sz w:val="24"/>
          <w:szCs w:val="24"/>
        </w:rPr>
        <w:t xml:space="preserve"> законом Санкт-Петербурга;</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lastRenderedPageBreak/>
        <w:t xml:space="preserve">32)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F841C4">
        <w:rPr>
          <w:rFonts w:ascii="Times New Roman" w:hAnsi="Times New Roman" w:cs="Times New Roman"/>
          <w:sz w:val="24"/>
          <w:szCs w:val="24"/>
        </w:rPr>
        <w:t>психоактивных</w:t>
      </w:r>
      <w:proofErr w:type="spellEnd"/>
      <w:r w:rsidRPr="00F841C4">
        <w:rPr>
          <w:rFonts w:ascii="Times New Roman" w:hAnsi="Times New Roman" w:cs="Times New Roman"/>
          <w:sz w:val="24"/>
          <w:szCs w:val="24"/>
        </w:rPr>
        <w:t xml:space="preserve"> веществ, наркомании в Санкт-Петербурге;</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33)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34)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9A7DF5" w:rsidRPr="00F841C4" w:rsidRDefault="009A7DF5" w:rsidP="009A7DF5">
      <w:pPr>
        <w:jc w:val="both"/>
        <w:rPr>
          <w:rFonts w:ascii="Times New Roman" w:hAnsi="Times New Roman" w:cs="Times New Roman"/>
          <w:sz w:val="24"/>
          <w:szCs w:val="24"/>
        </w:rPr>
      </w:pPr>
      <w:proofErr w:type="gramStart"/>
      <w:r w:rsidRPr="00F841C4">
        <w:rPr>
          <w:rFonts w:ascii="Times New Roman" w:hAnsi="Times New Roman" w:cs="Times New Roman"/>
          <w:sz w:val="24"/>
          <w:szCs w:val="24"/>
        </w:rPr>
        <w:t>35)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roofErr w:type="gramEnd"/>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36) согласование границ зон экстренного оповещения населения;</w:t>
      </w:r>
    </w:p>
    <w:p w:rsidR="009A7DF5" w:rsidRPr="00F841C4" w:rsidRDefault="009A7DF5" w:rsidP="009A7DF5">
      <w:pPr>
        <w:jc w:val="both"/>
        <w:rPr>
          <w:rFonts w:ascii="Times New Roman" w:hAnsi="Times New Roman" w:cs="Times New Roman"/>
          <w:sz w:val="24"/>
          <w:szCs w:val="24"/>
        </w:rPr>
      </w:pPr>
      <w:proofErr w:type="gramStart"/>
      <w:r w:rsidRPr="00F841C4">
        <w:rPr>
          <w:rFonts w:ascii="Times New Roman" w:hAnsi="Times New Roman" w:cs="Times New Roman"/>
          <w:sz w:val="24"/>
          <w:szCs w:val="24"/>
        </w:rPr>
        <w:t>37) размещение информации о кадровом обеспечении органа местного самоуправления в соответствии с Федеральным законом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roofErr w:type="gramEnd"/>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38)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 xml:space="preserve">39) осуществление ведомственного </w:t>
      </w:r>
      <w:proofErr w:type="gramStart"/>
      <w:r w:rsidRPr="00F841C4">
        <w:rPr>
          <w:rFonts w:ascii="Times New Roman" w:hAnsi="Times New Roman" w:cs="Times New Roman"/>
          <w:sz w:val="24"/>
          <w:szCs w:val="24"/>
        </w:rPr>
        <w:t>контроля за</w:t>
      </w:r>
      <w:proofErr w:type="gramEnd"/>
      <w:r w:rsidRPr="00F841C4">
        <w:rPr>
          <w:rFonts w:ascii="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40)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lastRenderedPageBreak/>
        <w:t>41)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 xml:space="preserve">42) организация и проведение </w:t>
      </w:r>
      <w:proofErr w:type="gramStart"/>
      <w:r w:rsidRPr="00F841C4">
        <w:rPr>
          <w:rFonts w:ascii="Times New Roman" w:hAnsi="Times New Roman" w:cs="Times New Roman"/>
          <w:sz w:val="24"/>
          <w:szCs w:val="24"/>
        </w:rPr>
        <w:t>местных</w:t>
      </w:r>
      <w:proofErr w:type="gramEnd"/>
      <w:r w:rsidRPr="00F841C4">
        <w:rPr>
          <w:rFonts w:ascii="Times New Roman" w:hAnsi="Times New Roman" w:cs="Times New Roman"/>
          <w:sz w:val="24"/>
          <w:szCs w:val="24"/>
        </w:rPr>
        <w:t xml:space="preserve"> и участие в организации и проведении городских праздничных и иных зрелищных мероприятий;</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43) организация и проведение мероприятий по сохранению и развитию местных традиций и обрядов;</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44)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45) проведение работ по военно-патриотическому воспитанию граждан;</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45-1)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46) организация и проведение досуговых мероприятий для жителей муниципального образования;</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47) организация благоустройства территории муниципального образования в соответствии с законодательством в сфере благоустройства, включающая:</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обеспечение проектирования благоустройства при размещении элементов благоустройства, указанных в абзацах четвертом - седьмом настоящего подпункта;</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9A7DF5" w:rsidRPr="00F841C4" w:rsidRDefault="009A7DF5" w:rsidP="009A7DF5">
      <w:pPr>
        <w:jc w:val="both"/>
        <w:rPr>
          <w:rFonts w:ascii="Times New Roman" w:hAnsi="Times New Roman" w:cs="Times New Roman"/>
          <w:sz w:val="24"/>
          <w:szCs w:val="24"/>
        </w:rPr>
      </w:pPr>
      <w:proofErr w:type="gramStart"/>
      <w:r w:rsidRPr="00F841C4">
        <w:rPr>
          <w:rFonts w:ascii="Times New Roman" w:hAnsi="Times New Roman" w:cs="Times New Roman"/>
          <w:sz w:val="24"/>
          <w:szCs w:val="24"/>
        </w:rPr>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roofErr w:type="gramEnd"/>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lastRenderedPageBreak/>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осуществление работ в сфере озеленения на территории муниципального образования, включающее:</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содержание, в том числе уборку,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 xml:space="preserve">проведение </w:t>
      </w:r>
      <w:proofErr w:type="gramStart"/>
      <w:r w:rsidRPr="00F841C4">
        <w:rPr>
          <w:rFonts w:ascii="Times New Roman" w:hAnsi="Times New Roman" w:cs="Times New Roman"/>
          <w:sz w:val="24"/>
          <w:szCs w:val="24"/>
        </w:rPr>
        <w:t>паспортизации территорий зеленых насаждений общего пользования местного значения</w:t>
      </w:r>
      <w:proofErr w:type="gramEnd"/>
      <w:r w:rsidRPr="00F841C4">
        <w:rPr>
          <w:rFonts w:ascii="Times New Roman" w:hAnsi="Times New Roman" w:cs="Times New Roman"/>
          <w:sz w:val="24"/>
          <w:szCs w:val="24"/>
        </w:rPr>
        <w:t xml:space="preserve">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48)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49)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9A7DF5" w:rsidRPr="00F841C4" w:rsidRDefault="009A7DF5" w:rsidP="009A7DF5">
      <w:pPr>
        <w:jc w:val="both"/>
        <w:rPr>
          <w:rFonts w:ascii="Times New Roman" w:hAnsi="Times New Roman" w:cs="Times New Roman"/>
          <w:sz w:val="24"/>
          <w:szCs w:val="24"/>
        </w:rPr>
      </w:pPr>
      <w:proofErr w:type="gramStart"/>
      <w:r w:rsidRPr="00F841C4">
        <w:rPr>
          <w:rFonts w:ascii="Times New Roman" w:hAnsi="Times New Roman" w:cs="Times New Roman"/>
          <w:sz w:val="24"/>
          <w:szCs w:val="24"/>
        </w:rPr>
        <w:t>50)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(далее - кладбища);</w:t>
      </w:r>
      <w:proofErr w:type="gramEnd"/>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50-1) обеспечение сохранности воинских захоронений, расположенных вне земельных участков, входящих в состав кладбищ;</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50-2)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51) размещение и содержание наружной информации в части указателей, информационных щитов и стендов;</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lastRenderedPageBreak/>
        <w:t>52)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2.</w:t>
      </w:r>
      <w:r w:rsidR="00C9280C" w:rsidRPr="00F841C4">
        <w:rPr>
          <w:rFonts w:ascii="Times New Roman" w:hAnsi="Times New Roman" w:cs="Times New Roman"/>
          <w:sz w:val="24"/>
          <w:szCs w:val="24"/>
        </w:rPr>
        <w:t>п. 1 ст. 31 дополнить абзацем следующего содержания:</w:t>
      </w:r>
    </w:p>
    <w:p w:rsidR="00D5115E" w:rsidRPr="00F841C4" w:rsidRDefault="00D5115E" w:rsidP="00D5115E">
      <w:pPr>
        <w:jc w:val="both"/>
        <w:rPr>
          <w:rFonts w:ascii="Times New Roman" w:hAnsi="Times New Roman" w:cs="Times New Roman"/>
          <w:sz w:val="24"/>
          <w:szCs w:val="24"/>
        </w:rPr>
      </w:pPr>
      <w:r w:rsidRPr="00F841C4">
        <w:rPr>
          <w:rFonts w:ascii="Times New Roman" w:hAnsi="Times New Roman" w:cs="Times New Roman"/>
          <w:sz w:val="24"/>
          <w:szCs w:val="24"/>
        </w:rPr>
        <w:t xml:space="preserve"> «Депутату муниципального совета, осуществляющему свои полномочия на непостоянной основе, для осуществления своих полномочий на непостоянной основе гарантируется сохранение места работы (должности) на период в совокупности четырёх рабочих дней в месяц».</w:t>
      </w:r>
    </w:p>
    <w:p w:rsidR="009A7DF5" w:rsidRPr="00F841C4" w:rsidRDefault="009A7DF5" w:rsidP="009A7DF5">
      <w:pPr>
        <w:rPr>
          <w:rFonts w:ascii="Times New Roman" w:hAnsi="Times New Roman" w:cs="Times New Roman"/>
          <w:sz w:val="24"/>
          <w:szCs w:val="24"/>
        </w:rPr>
      </w:pPr>
      <w:r w:rsidRPr="00F841C4">
        <w:rPr>
          <w:rFonts w:ascii="Times New Roman" w:hAnsi="Times New Roman" w:cs="Times New Roman"/>
          <w:sz w:val="24"/>
          <w:szCs w:val="24"/>
        </w:rPr>
        <w:t>3.п. 2 статьи 32 изложить в следующей редакции:</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«2.  Осуществляющие свои полномочия на постоянной основе депутат муниципального совета, выборное должностное лицо местного самоуправления не вправе:</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2.1.заниматься предпринимательской деятельностью лично или через доверенных лиц;</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2.2. участвовать в управлении коммерческой или некоммерческой организацией, за исключением следующих случаев:</w:t>
      </w:r>
    </w:p>
    <w:p w:rsidR="009A7DF5" w:rsidRPr="00F841C4" w:rsidRDefault="009A7DF5" w:rsidP="009A7DF5">
      <w:pPr>
        <w:jc w:val="both"/>
        <w:rPr>
          <w:rFonts w:ascii="Times New Roman" w:hAnsi="Times New Roman" w:cs="Times New Roman"/>
          <w:sz w:val="24"/>
          <w:szCs w:val="24"/>
        </w:rPr>
      </w:pPr>
      <w:proofErr w:type="gramStart"/>
      <w:r w:rsidRPr="00F841C4">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A7DF5" w:rsidRPr="00F841C4" w:rsidRDefault="009A7DF5" w:rsidP="009A7DF5">
      <w:pPr>
        <w:jc w:val="both"/>
        <w:rPr>
          <w:rFonts w:ascii="Times New Roman" w:hAnsi="Times New Roman" w:cs="Times New Roman"/>
          <w:sz w:val="24"/>
          <w:szCs w:val="24"/>
        </w:rPr>
      </w:pPr>
      <w:proofErr w:type="gramStart"/>
      <w:r w:rsidRPr="00F841C4">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Санкт-Петербурга в порядке</w:t>
      </w:r>
      <w:proofErr w:type="gramEnd"/>
      <w:r w:rsidRPr="00F841C4">
        <w:rPr>
          <w:rFonts w:ascii="Times New Roman" w:hAnsi="Times New Roman" w:cs="Times New Roman"/>
          <w:sz w:val="24"/>
          <w:szCs w:val="24"/>
        </w:rPr>
        <w:t xml:space="preserve">, </w:t>
      </w:r>
      <w:proofErr w:type="gramStart"/>
      <w:r w:rsidRPr="00F841C4">
        <w:rPr>
          <w:rFonts w:ascii="Times New Roman" w:hAnsi="Times New Roman" w:cs="Times New Roman"/>
          <w:sz w:val="24"/>
          <w:szCs w:val="24"/>
        </w:rPr>
        <w:t>установленном</w:t>
      </w:r>
      <w:proofErr w:type="gramEnd"/>
      <w:r w:rsidRPr="00F841C4">
        <w:rPr>
          <w:rFonts w:ascii="Times New Roman" w:hAnsi="Times New Roman" w:cs="Times New Roman"/>
          <w:sz w:val="24"/>
          <w:szCs w:val="24"/>
        </w:rPr>
        <w:t xml:space="preserve"> законом Санкт-Петербурга;</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A7DF5" w:rsidRPr="00F841C4" w:rsidRDefault="009A7DF5" w:rsidP="009A7DF5">
      <w:pPr>
        <w:jc w:val="both"/>
        <w:rPr>
          <w:rFonts w:ascii="Times New Roman" w:hAnsi="Times New Roman" w:cs="Times New Roman"/>
          <w:color w:val="FF0000"/>
          <w:sz w:val="24"/>
          <w:szCs w:val="24"/>
        </w:rPr>
      </w:pPr>
      <w:r w:rsidRPr="00F841C4">
        <w:rPr>
          <w:rFonts w:ascii="Times New Roman" w:hAnsi="Times New Roman" w:cs="Times New Roman"/>
          <w:sz w:val="24"/>
          <w:szCs w:val="24"/>
        </w:rPr>
        <w:t xml:space="preserve">д) иные случаи, предусмотренные федеральными законами»; </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lastRenderedPageBreak/>
        <w:t xml:space="preserve">4. Статью 32 Устава дополнить пунктом 9 следующего содержания: </w:t>
      </w:r>
    </w:p>
    <w:p w:rsidR="009A7DF5" w:rsidRPr="00F841C4" w:rsidRDefault="009A7DF5" w:rsidP="009A7DF5">
      <w:pPr>
        <w:jc w:val="both"/>
        <w:rPr>
          <w:rFonts w:ascii="Times New Roman" w:hAnsi="Times New Roman" w:cs="Times New Roman"/>
          <w:sz w:val="24"/>
          <w:szCs w:val="24"/>
        </w:rPr>
      </w:pPr>
      <w:proofErr w:type="gramStart"/>
      <w:r w:rsidRPr="00F841C4">
        <w:rPr>
          <w:rFonts w:ascii="Times New Roman" w:hAnsi="Times New Roman" w:cs="Times New Roman"/>
          <w:sz w:val="24"/>
          <w:szCs w:val="24"/>
        </w:rPr>
        <w:t xml:space="preserve">«К депутату, выборному должностному лицу местного самоуправления, которые представили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t>
      </w:r>
      <w:proofErr w:type="gramEnd"/>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1) предупреждение;</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2) освобождение депутата,</w:t>
      </w:r>
      <w:r w:rsidR="00C9280C" w:rsidRPr="00F841C4">
        <w:rPr>
          <w:rFonts w:ascii="Times New Roman" w:hAnsi="Times New Roman" w:cs="Times New Roman"/>
          <w:sz w:val="24"/>
          <w:szCs w:val="24"/>
        </w:rPr>
        <w:t xml:space="preserve"> выборного должностного лица</w:t>
      </w:r>
      <w:r w:rsidR="00E87ACD" w:rsidRPr="00F841C4">
        <w:rPr>
          <w:rFonts w:ascii="Times New Roman" w:hAnsi="Times New Roman" w:cs="Times New Roman"/>
          <w:sz w:val="24"/>
          <w:szCs w:val="24"/>
        </w:rPr>
        <w:t xml:space="preserve"> местного самоуправления</w:t>
      </w:r>
      <w:r w:rsidRPr="00F841C4">
        <w:rPr>
          <w:rFonts w:ascii="Times New Roman" w:hAnsi="Times New Roman" w:cs="Times New Roman"/>
          <w:sz w:val="24"/>
          <w:szCs w:val="24"/>
        </w:rPr>
        <w:t xml:space="preserve"> от должности в представительном ор</w:t>
      </w:r>
      <w:r w:rsidR="00C9280C" w:rsidRPr="00F841C4">
        <w:rPr>
          <w:rFonts w:ascii="Times New Roman" w:hAnsi="Times New Roman" w:cs="Times New Roman"/>
          <w:sz w:val="24"/>
          <w:szCs w:val="24"/>
        </w:rPr>
        <w:t>гане муниципального образования</w:t>
      </w:r>
      <w:r w:rsidRPr="00F841C4">
        <w:rPr>
          <w:rFonts w:ascii="Times New Roman" w:hAnsi="Times New Roman" w:cs="Times New Roman"/>
          <w:sz w:val="24"/>
          <w:szCs w:val="24"/>
        </w:rPr>
        <w:t xml:space="preserve"> с лишением права занимать должности в представительном ор</w:t>
      </w:r>
      <w:r w:rsidR="00C9280C" w:rsidRPr="00F841C4">
        <w:rPr>
          <w:rFonts w:ascii="Times New Roman" w:hAnsi="Times New Roman" w:cs="Times New Roman"/>
          <w:sz w:val="24"/>
          <w:szCs w:val="24"/>
        </w:rPr>
        <w:t>гане муниципального образования</w:t>
      </w:r>
      <w:r w:rsidRPr="00F841C4">
        <w:rPr>
          <w:rFonts w:ascii="Times New Roman" w:hAnsi="Times New Roman" w:cs="Times New Roman"/>
          <w:sz w:val="24"/>
          <w:szCs w:val="24"/>
        </w:rPr>
        <w:t xml:space="preserve"> до прекращения срока его полномочий;</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4) запрет занимать должности в представительном органе муниципа</w:t>
      </w:r>
      <w:r w:rsidR="00C9280C" w:rsidRPr="00F841C4">
        <w:rPr>
          <w:rFonts w:ascii="Times New Roman" w:hAnsi="Times New Roman" w:cs="Times New Roman"/>
          <w:sz w:val="24"/>
          <w:szCs w:val="24"/>
        </w:rPr>
        <w:t xml:space="preserve">льного образования </w:t>
      </w:r>
      <w:r w:rsidRPr="00F841C4">
        <w:rPr>
          <w:rFonts w:ascii="Times New Roman" w:hAnsi="Times New Roman" w:cs="Times New Roman"/>
          <w:sz w:val="24"/>
          <w:szCs w:val="24"/>
        </w:rPr>
        <w:t xml:space="preserve"> до прекращения срока его полномочий;</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Порядок принятия решения о применении к депутату, выборному должностному лицу местного самоуправления мер ответственности, предусмотренных настоящим пунктом (далее в настоящем пункте - меры ответственности), определяется муниципальным правовым актом в соответствии с законом Санкт-Петербурга.</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Органами местного самоуправления, уполномоченными принимать решение о применении мер ответственности, являются: в отношении депутата, выборного должностного лица местного самоуправления - муниципальный совет муниципального образования.</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Основанием для рассмотрения вопроса о применении в отношении депутата, выборного должностного лица местного самоуправления одной из мер ответственности является поступление в орган местного самоуправления, уполномоченный принимать соответствующее решение, заявления Губернатора Санкт-Петербурга о применении меры ответственности.</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Решение о применении в отношении депутата, выборного должностного лица местного самоуправления одной из мер ответственности должно быть мотивированным и принято не позднее 30 дней со дня поступления в орган местного самоуправления, уполномоченный принимать соответствующее решение, заявления Губернатора Санкт-Петербурга о применении меры ответственности</w:t>
      </w:r>
      <w:proofErr w:type="gramStart"/>
      <w:r w:rsidRPr="00F841C4">
        <w:rPr>
          <w:rFonts w:ascii="Times New Roman" w:hAnsi="Times New Roman" w:cs="Times New Roman"/>
          <w:sz w:val="24"/>
          <w:szCs w:val="24"/>
        </w:rPr>
        <w:t>.».</w:t>
      </w:r>
      <w:proofErr w:type="gramEnd"/>
    </w:p>
    <w:p w:rsidR="009A7DF5" w:rsidRPr="00F841C4" w:rsidRDefault="009A7DF5" w:rsidP="009A7DF5">
      <w:pPr>
        <w:pStyle w:val="a3"/>
        <w:numPr>
          <w:ilvl w:val="0"/>
          <w:numId w:val="3"/>
        </w:numPr>
        <w:jc w:val="both"/>
        <w:rPr>
          <w:rFonts w:ascii="Times New Roman" w:hAnsi="Times New Roman" w:cs="Times New Roman"/>
          <w:sz w:val="24"/>
          <w:szCs w:val="24"/>
        </w:rPr>
      </w:pPr>
      <w:r w:rsidRPr="00F841C4">
        <w:rPr>
          <w:rFonts w:ascii="Times New Roman" w:hAnsi="Times New Roman" w:cs="Times New Roman"/>
          <w:sz w:val="24"/>
          <w:szCs w:val="24"/>
        </w:rPr>
        <w:t xml:space="preserve">П. п. </w:t>
      </w:r>
      <w:r w:rsidR="00C9280C" w:rsidRPr="00F841C4">
        <w:rPr>
          <w:rFonts w:ascii="Times New Roman" w:hAnsi="Times New Roman" w:cs="Times New Roman"/>
          <w:sz w:val="24"/>
          <w:szCs w:val="24"/>
        </w:rPr>
        <w:t xml:space="preserve">6 п. 2 </w:t>
      </w:r>
      <w:r w:rsidRPr="00F841C4">
        <w:rPr>
          <w:rFonts w:ascii="Times New Roman" w:hAnsi="Times New Roman" w:cs="Times New Roman"/>
          <w:sz w:val="24"/>
          <w:szCs w:val="24"/>
        </w:rPr>
        <w:t>статьи 47 Устава изложить в следующей редакции:</w:t>
      </w:r>
    </w:p>
    <w:p w:rsidR="009A7DF5" w:rsidRPr="00F841C4" w:rsidRDefault="009A7DF5" w:rsidP="009A7DF5">
      <w:pPr>
        <w:jc w:val="both"/>
        <w:rPr>
          <w:rFonts w:ascii="Times New Roman" w:hAnsi="Times New Roman" w:cs="Times New Roman"/>
          <w:sz w:val="24"/>
          <w:szCs w:val="24"/>
        </w:rPr>
      </w:pPr>
      <w:proofErr w:type="gramStart"/>
      <w:r w:rsidRPr="00F841C4">
        <w:rPr>
          <w:rFonts w:ascii="Times New Roman" w:hAnsi="Times New Roman" w:cs="Times New Roman"/>
          <w:sz w:val="24"/>
          <w:szCs w:val="24"/>
        </w:rPr>
        <w:lastRenderedPageBreak/>
        <w:t>«6) 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спортивных, детских площадок, контейнерных площадок,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элементов оформления к культурно-массовым мероприятиям;</w:t>
      </w:r>
      <w:proofErr w:type="gramEnd"/>
    </w:p>
    <w:p w:rsidR="00C9280C" w:rsidRPr="00F841C4" w:rsidRDefault="00C9280C" w:rsidP="009A7DF5">
      <w:pPr>
        <w:jc w:val="both"/>
        <w:rPr>
          <w:rFonts w:ascii="Times New Roman" w:hAnsi="Times New Roman" w:cs="Times New Roman"/>
          <w:sz w:val="24"/>
          <w:szCs w:val="24"/>
        </w:rPr>
      </w:pPr>
      <w:r w:rsidRPr="00F841C4">
        <w:rPr>
          <w:rFonts w:ascii="Times New Roman" w:hAnsi="Times New Roman" w:cs="Times New Roman"/>
          <w:sz w:val="24"/>
          <w:szCs w:val="24"/>
        </w:rPr>
        <w:t xml:space="preserve">5-1. п. 2 ст. 47 Устава дополнить п. п. 6-1 следующего содержания: </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6-1) имущество, предназначенное для осуществления работ в сфере озеленения, содержания территорий зеленых насаждений</w:t>
      </w:r>
      <w:proofErr w:type="gramStart"/>
      <w:r w:rsidRPr="00F841C4">
        <w:rPr>
          <w:rFonts w:ascii="Times New Roman" w:hAnsi="Times New Roman" w:cs="Times New Roman"/>
          <w:sz w:val="24"/>
          <w:szCs w:val="24"/>
        </w:rPr>
        <w:t>;»</w:t>
      </w:r>
      <w:proofErr w:type="gramEnd"/>
    </w:p>
    <w:p w:rsidR="009A7DF5" w:rsidRPr="00F841C4" w:rsidRDefault="009A7DF5" w:rsidP="009A7DF5">
      <w:pPr>
        <w:pStyle w:val="a3"/>
        <w:numPr>
          <w:ilvl w:val="0"/>
          <w:numId w:val="3"/>
        </w:numPr>
        <w:jc w:val="both"/>
        <w:rPr>
          <w:rFonts w:ascii="Times New Roman" w:hAnsi="Times New Roman" w:cs="Times New Roman"/>
          <w:sz w:val="24"/>
          <w:szCs w:val="24"/>
        </w:rPr>
      </w:pPr>
      <w:r w:rsidRPr="00F841C4">
        <w:rPr>
          <w:rFonts w:ascii="Times New Roman" w:hAnsi="Times New Roman" w:cs="Times New Roman"/>
          <w:sz w:val="24"/>
          <w:szCs w:val="24"/>
        </w:rPr>
        <w:t>П. п. 9 п. 2 статьи 47 Устава изложить в следующей редакции:</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«9) имущество, предназначенное для осуществления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w:t>
      </w:r>
      <w:proofErr w:type="gramStart"/>
      <w:r w:rsidRPr="00F841C4">
        <w:rPr>
          <w:rFonts w:ascii="Times New Roman" w:hAnsi="Times New Roman" w:cs="Times New Roman"/>
          <w:sz w:val="24"/>
          <w:szCs w:val="24"/>
        </w:rPr>
        <w:t>;»</w:t>
      </w:r>
      <w:proofErr w:type="gramEnd"/>
    </w:p>
    <w:p w:rsidR="009A7DF5" w:rsidRPr="00F841C4" w:rsidRDefault="009A7DF5" w:rsidP="009A7DF5">
      <w:pPr>
        <w:pStyle w:val="a3"/>
        <w:numPr>
          <w:ilvl w:val="0"/>
          <w:numId w:val="3"/>
        </w:numPr>
        <w:jc w:val="both"/>
        <w:rPr>
          <w:rFonts w:ascii="Times New Roman" w:hAnsi="Times New Roman" w:cs="Times New Roman"/>
          <w:sz w:val="24"/>
          <w:szCs w:val="24"/>
        </w:rPr>
      </w:pPr>
      <w:r w:rsidRPr="00F841C4">
        <w:rPr>
          <w:rFonts w:ascii="Times New Roman" w:hAnsi="Times New Roman" w:cs="Times New Roman"/>
          <w:sz w:val="24"/>
          <w:szCs w:val="24"/>
        </w:rPr>
        <w:t>П. п. 10 п. 2 статьи 47 Устава изложить в следующей редакции:</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«10) имущество, предназначенное для текущего ремонта и содержания дорог, расположенных в границах муниципального образования, в соответствии с перечнем, утвержденным Правительством Санкт-Петербурга</w:t>
      </w:r>
      <w:proofErr w:type="gramStart"/>
      <w:r w:rsidRPr="00F841C4">
        <w:rPr>
          <w:rFonts w:ascii="Times New Roman" w:hAnsi="Times New Roman" w:cs="Times New Roman"/>
          <w:sz w:val="24"/>
          <w:szCs w:val="24"/>
        </w:rPr>
        <w:t>;»</w:t>
      </w:r>
      <w:proofErr w:type="gramEnd"/>
    </w:p>
    <w:p w:rsidR="009A7DF5" w:rsidRPr="00F841C4" w:rsidRDefault="009A7DF5" w:rsidP="009A7DF5">
      <w:pPr>
        <w:pStyle w:val="a3"/>
        <w:numPr>
          <w:ilvl w:val="0"/>
          <w:numId w:val="3"/>
        </w:numPr>
        <w:jc w:val="both"/>
        <w:rPr>
          <w:rFonts w:ascii="Times New Roman" w:hAnsi="Times New Roman" w:cs="Times New Roman"/>
          <w:sz w:val="24"/>
          <w:szCs w:val="24"/>
        </w:rPr>
      </w:pPr>
      <w:r w:rsidRPr="00F841C4">
        <w:rPr>
          <w:rFonts w:ascii="Times New Roman" w:hAnsi="Times New Roman" w:cs="Times New Roman"/>
          <w:sz w:val="24"/>
          <w:szCs w:val="24"/>
        </w:rPr>
        <w:t>П. п. 11 п. 2 статьи 47 Устава изложить в следующей редакции:</w:t>
      </w:r>
    </w:p>
    <w:p w:rsidR="009A7DF5" w:rsidRPr="00F841C4" w:rsidRDefault="009A7DF5" w:rsidP="009A7DF5">
      <w:pPr>
        <w:jc w:val="both"/>
        <w:rPr>
          <w:rFonts w:ascii="Times New Roman" w:hAnsi="Times New Roman" w:cs="Times New Roman"/>
          <w:sz w:val="24"/>
          <w:szCs w:val="24"/>
        </w:rPr>
      </w:pPr>
      <w:r w:rsidRPr="00F841C4">
        <w:rPr>
          <w:rFonts w:ascii="Times New Roman" w:hAnsi="Times New Roman" w:cs="Times New Roman"/>
          <w:sz w:val="24"/>
          <w:szCs w:val="24"/>
        </w:rPr>
        <w:t>«11) имущество, предназначенное для обеспечения сохранности воинских захоронений, расположенных вне земельных участков, входящих в состав кладбищ</w:t>
      </w:r>
      <w:proofErr w:type="gramStart"/>
      <w:r w:rsidRPr="00F841C4">
        <w:rPr>
          <w:rFonts w:ascii="Times New Roman" w:hAnsi="Times New Roman" w:cs="Times New Roman"/>
          <w:sz w:val="24"/>
          <w:szCs w:val="24"/>
        </w:rPr>
        <w:t>;»</w:t>
      </w:r>
      <w:proofErr w:type="gramEnd"/>
    </w:p>
    <w:p w:rsidR="009A7DF5" w:rsidRPr="00F841C4" w:rsidRDefault="009A7DF5" w:rsidP="009A7DF5">
      <w:pPr>
        <w:pStyle w:val="a3"/>
        <w:numPr>
          <w:ilvl w:val="0"/>
          <w:numId w:val="3"/>
        </w:numPr>
        <w:jc w:val="both"/>
        <w:rPr>
          <w:rFonts w:ascii="Times New Roman" w:hAnsi="Times New Roman" w:cs="Times New Roman"/>
          <w:sz w:val="24"/>
          <w:szCs w:val="24"/>
        </w:rPr>
      </w:pPr>
      <w:r w:rsidRPr="00F841C4">
        <w:rPr>
          <w:rFonts w:ascii="Times New Roman" w:hAnsi="Times New Roman" w:cs="Times New Roman"/>
          <w:sz w:val="24"/>
          <w:szCs w:val="24"/>
        </w:rPr>
        <w:t>П. п. 12 п. 2 статьи 47 Устава изложить в следующей редакции:</w:t>
      </w:r>
    </w:p>
    <w:p w:rsidR="009A7DF5" w:rsidRPr="00F841C4" w:rsidRDefault="009A7DF5" w:rsidP="009A7DF5">
      <w:pPr>
        <w:pStyle w:val="a3"/>
        <w:jc w:val="both"/>
        <w:rPr>
          <w:rFonts w:ascii="Times New Roman" w:hAnsi="Times New Roman" w:cs="Times New Roman"/>
          <w:sz w:val="24"/>
          <w:szCs w:val="24"/>
        </w:rPr>
      </w:pPr>
      <w:r w:rsidRPr="00F841C4">
        <w:rPr>
          <w:rFonts w:ascii="Times New Roman" w:hAnsi="Times New Roman" w:cs="Times New Roman"/>
          <w:sz w:val="24"/>
          <w:szCs w:val="24"/>
        </w:rPr>
        <w:t>«12) имущество, предназначенное для восстановления пришедших в негодность воинских захоронени</w:t>
      </w:r>
      <w:bookmarkStart w:id="0" w:name="_GoBack"/>
      <w:bookmarkEnd w:id="0"/>
      <w:r w:rsidRPr="00F841C4">
        <w:rPr>
          <w:rFonts w:ascii="Times New Roman" w:hAnsi="Times New Roman" w:cs="Times New Roman"/>
          <w:sz w:val="24"/>
          <w:szCs w:val="24"/>
        </w:rPr>
        <w:t>й, мемориальных сооружений и объектов, увековечивающих память погибших, расположенных вне земельных участков, входящих в состав кладбищ</w:t>
      </w:r>
      <w:proofErr w:type="gramStart"/>
      <w:r w:rsidRPr="00F841C4">
        <w:rPr>
          <w:rFonts w:ascii="Times New Roman" w:hAnsi="Times New Roman" w:cs="Times New Roman"/>
          <w:sz w:val="24"/>
          <w:szCs w:val="24"/>
        </w:rPr>
        <w:t>.»</w:t>
      </w:r>
      <w:proofErr w:type="gramEnd"/>
    </w:p>
    <w:p w:rsidR="009A7DF5" w:rsidRPr="00F841C4" w:rsidRDefault="009A7DF5" w:rsidP="009A7DF5">
      <w:pPr>
        <w:pStyle w:val="a3"/>
        <w:jc w:val="both"/>
        <w:rPr>
          <w:rFonts w:ascii="Times New Roman" w:hAnsi="Times New Roman" w:cs="Times New Roman"/>
          <w:sz w:val="24"/>
          <w:szCs w:val="24"/>
        </w:rPr>
      </w:pPr>
    </w:p>
    <w:p w:rsidR="008E7BD5" w:rsidRPr="00F841C4" w:rsidRDefault="008E7BD5">
      <w:pPr>
        <w:rPr>
          <w:rFonts w:ascii="Times New Roman" w:hAnsi="Times New Roman" w:cs="Times New Roman"/>
          <w:sz w:val="24"/>
          <w:szCs w:val="24"/>
        </w:rPr>
      </w:pPr>
    </w:p>
    <w:sectPr w:rsidR="008E7BD5" w:rsidRPr="00F841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5806"/>
    <w:multiLevelType w:val="hybridMultilevel"/>
    <w:tmpl w:val="E2CE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C04726"/>
    <w:multiLevelType w:val="multilevel"/>
    <w:tmpl w:val="68D2C4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97547B6"/>
    <w:multiLevelType w:val="hybridMultilevel"/>
    <w:tmpl w:val="B636D6C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6E3"/>
    <w:rsid w:val="0011565A"/>
    <w:rsid w:val="003C46E3"/>
    <w:rsid w:val="005271B3"/>
    <w:rsid w:val="00744843"/>
    <w:rsid w:val="008E7BD5"/>
    <w:rsid w:val="009135E9"/>
    <w:rsid w:val="00981353"/>
    <w:rsid w:val="009A7DF5"/>
    <w:rsid w:val="00C9280C"/>
    <w:rsid w:val="00D5115E"/>
    <w:rsid w:val="00E00B55"/>
    <w:rsid w:val="00E87ACD"/>
    <w:rsid w:val="00F43816"/>
    <w:rsid w:val="00F84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D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7DF5"/>
    <w:pPr>
      <w:ind w:left="720"/>
      <w:contextualSpacing/>
    </w:pPr>
  </w:style>
  <w:style w:type="paragraph" w:styleId="a4">
    <w:name w:val="Balloon Text"/>
    <w:basedOn w:val="a"/>
    <w:link w:val="a5"/>
    <w:uiPriority w:val="99"/>
    <w:semiHidden/>
    <w:unhideWhenUsed/>
    <w:rsid w:val="009135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35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D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7DF5"/>
    <w:pPr>
      <w:ind w:left="720"/>
      <w:contextualSpacing/>
    </w:pPr>
  </w:style>
  <w:style w:type="paragraph" w:styleId="a4">
    <w:name w:val="Balloon Text"/>
    <w:basedOn w:val="a"/>
    <w:link w:val="a5"/>
    <w:uiPriority w:val="99"/>
    <w:semiHidden/>
    <w:unhideWhenUsed/>
    <w:rsid w:val="009135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35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40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4037</Words>
  <Characters>23013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2020-10-16T08:45:00Z</cp:lastPrinted>
  <dcterms:created xsi:type="dcterms:W3CDTF">2020-11-27T08:15:00Z</dcterms:created>
  <dcterms:modified xsi:type="dcterms:W3CDTF">2020-11-27T08:15:00Z</dcterms:modified>
</cp:coreProperties>
</file>