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A30D01" w:rsidP="007431D5">
      <w:pPr>
        <w:pStyle w:val="2"/>
        <w:jc w:val="left"/>
        <w:rPr>
          <w:szCs w:val="24"/>
        </w:rPr>
      </w:pPr>
      <w:r>
        <w:rPr>
          <w:szCs w:val="24"/>
        </w:rPr>
        <w:t>30</w:t>
      </w:r>
      <w:r w:rsidR="007431D5" w:rsidRPr="005D18CA">
        <w:rPr>
          <w:szCs w:val="24"/>
        </w:rPr>
        <w:t xml:space="preserve"> </w:t>
      </w:r>
      <w:r>
        <w:rPr>
          <w:szCs w:val="24"/>
        </w:rPr>
        <w:t>августа</w:t>
      </w:r>
      <w:r w:rsidR="007431D5" w:rsidRPr="005D18CA">
        <w:rPr>
          <w:szCs w:val="24"/>
        </w:rPr>
        <w:t xml:space="preserve"> 201</w:t>
      </w:r>
      <w:r>
        <w:rPr>
          <w:szCs w:val="24"/>
        </w:rPr>
        <w:t>9</w:t>
      </w:r>
      <w:r w:rsidR="007431D5" w:rsidRPr="005D18CA">
        <w:rPr>
          <w:szCs w:val="24"/>
        </w:rPr>
        <w:t xml:space="preserve"> года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№ </w:t>
      </w:r>
      <w:r>
        <w:rPr>
          <w:szCs w:val="24"/>
        </w:rPr>
        <w:t>22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AC2438" w:rsidRPr="0076078B" w:rsidRDefault="00AF3B10" w:rsidP="00AC2438">
      <w:pPr>
        <w:ind w:hanging="284"/>
        <w:rPr>
          <w:sz w:val="22"/>
          <w:szCs w:val="22"/>
        </w:rPr>
      </w:pPr>
      <w:r>
        <w:rPr>
          <w:sz w:val="22"/>
          <w:szCs w:val="22"/>
        </w:rPr>
        <w:t>«</w:t>
      </w:r>
      <w:r w:rsidR="00AC2438" w:rsidRPr="0076078B">
        <w:rPr>
          <w:sz w:val="22"/>
          <w:szCs w:val="22"/>
        </w:rPr>
        <w:t xml:space="preserve">О назначении контрольных мероприятий </w:t>
      </w:r>
    </w:p>
    <w:p w:rsidR="00AC2438" w:rsidRPr="0076078B" w:rsidRDefault="00AC2438" w:rsidP="00AC2438">
      <w:pPr>
        <w:ind w:hanging="284"/>
        <w:rPr>
          <w:sz w:val="22"/>
          <w:szCs w:val="22"/>
        </w:rPr>
      </w:pPr>
      <w:r w:rsidRPr="0076078B">
        <w:rPr>
          <w:sz w:val="22"/>
          <w:szCs w:val="22"/>
        </w:rPr>
        <w:t>в рамках осуществления внутреннего муниципального</w:t>
      </w:r>
    </w:p>
    <w:p w:rsidR="00AC2438" w:rsidRPr="0076078B" w:rsidRDefault="00AC2438" w:rsidP="00AC2438">
      <w:pPr>
        <w:ind w:hanging="284"/>
        <w:rPr>
          <w:sz w:val="22"/>
          <w:szCs w:val="22"/>
        </w:rPr>
      </w:pPr>
      <w:r w:rsidRPr="0076078B">
        <w:rPr>
          <w:sz w:val="22"/>
          <w:szCs w:val="22"/>
        </w:rPr>
        <w:t>финансового контроля</w:t>
      </w:r>
      <w:r w:rsidR="00AF3B10">
        <w:rPr>
          <w:sz w:val="22"/>
          <w:szCs w:val="22"/>
        </w:rPr>
        <w:t>»</w:t>
      </w:r>
    </w:p>
    <w:p w:rsidR="00AC2438" w:rsidRPr="0076078B" w:rsidRDefault="00AC2438" w:rsidP="00AC2438">
      <w:pPr>
        <w:ind w:right="283" w:hanging="284"/>
        <w:rPr>
          <w:sz w:val="22"/>
          <w:szCs w:val="22"/>
        </w:rPr>
      </w:pPr>
    </w:p>
    <w:tbl>
      <w:tblPr>
        <w:tblW w:w="9571" w:type="dxa"/>
        <w:tblInd w:w="-176" w:type="dxa"/>
        <w:tblLook w:val="01E0" w:firstRow="1" w:lastRow="1" w:firstColumn="1" w:lastColumn="1" w:noHBand="0" w:noVBand="0"/>
      </w:tblPr>
      <w:tblGrid>
        <w:gridCol w:w="51"/>
        <w:gridCol w:w="9469"/>
        <w:gridCol w:w="51"/>
      </w:tblGrid>
      <w:tr w:rsidR="00AC2438" w:rsidRPr="0076078B" w:rsidTr="00F17AFF">
        <w:tc>
          <w:tcPr>
            <w:tcW w:w="9571" w:type="dxa"/>
            <w:gridSpan w:val="3"/>
            <w:vAlign w:val="bottom"/>
          </w:tcPr>
          <w:p w:rsidR="00AC2438" w:rsidRPr="0076078B" w:rsidRDefault="00AC2438" w:rsidP="00F17AFF">
            <w:pPr>
              <w:pStyle w:val="ConsNormal"/>
              <w:widowControl/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Решением Муниципального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28.04.2011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орядк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осуществления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внутренне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муниципально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финансово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контрол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 в 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», на основании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Местной Администрации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2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проведения контрольных мероприятий по осуществлению внутреннего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контроля в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год»:</w:t>
            </w:r>
          </w:p>
          <w:p w:rsidR="00AC2438" w:rsidRPr="0076078B" w:rsidRDefault="00AC2438" w:rsidP="00F17AFF">
            <w:pPr>
              <w:pStyle w:val="ConsNormal"/>
              <w:widowControl/>
              <w:ind w:left="-108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AC2438">
            <w:pPr>
              <w:pStyle w:val="ConsNormal"/>
              <w:widowControl/>
              <w:numPr>
                <w:ilvl w:val="0"/>
                <w:numId w:val="7"/>
              </w:numPr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Назначить проведение контрольных мероприятий в рамках полномочий Местной Администрации муниципального образования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по осуществлению внутреннего муниципального финансового контроля.</w:t>
            </w:r>
          </w:p>
          <w:p w:rsidR="00AC2438" w:rsidRPr="0076078B" w:rsidRDefault="00AC2438" w:rsidP="00AC243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-108" w:right="283" w:firstLine="567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Объекты внутреннего муниципального финансового контроля - Местная </w:t>
            </w:r>
            <w:r>
              <w:rPr>
                <w:sz w:val="22"/>
                <w:szCs w:val="22"/>
              </w:rPr>
              <w:t xml:space="preserve">Администрация </w:t>
            </w:r>
            <w:r w:rsidR="00880AF8">
              <w:rPr>
                <w:sz w:val="22"/>
                <w:szCs w:val="22"/>
              </w:rPr>
              <w:t>муниципального образования поселок Тярлево</w:t>
            </w:r>
            <w:r>
              <w:rPr>
                <w:sz w:val="22"/>
                <w:szCs w:val="22"/>
              </w:rPr>
              <w:t>.</w:t>
            </w:r>
          </w:p>
          <w:p w:rsidR="00AC2438" w:rsidRPr="0076078B" w:rsidRDefault="00AC2438" w:rsidP="00AC2438">
            <w:pPr>
              <w:pStyle w:val="ConsNormal"/>
              <w:widowControl/>
              <w:numPr>
                <w:ilvl w:val="0"/>
                <w:numId w:val="7"/>
              </w:numPr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Определить предметы контрольных мероприятий:</w:t>
            </w:r>
          </w:p>
          <w:p w:rsidR="00AC2438" w:rsidRPr="0076078B" w:rsidRDefault="00AC2438" w:rsidP="00F17AFF">
            <w:pPr>
              <w:ind w:left="-108" w:right="248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     3.1.   </w:t>
            </w:r>
            <w:r w:rsidRPr="0076078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Проверка по вопросу соблюдения порядка выделения, расходования </w:t>
            </w:r>
            <w:r w:rsidRPr="0076078B">
              <w:rPr>
                <w:sz w:val="22"/>
                <w:szCs w:val="22"/>
              </w:rPr>
              <w:t xml:space="preserve">и результативности использования бюджетных ассигнований, выделенных из резервного фонда Местной Администрации </w:t>
            </w:r>
            <w:r w:rsidR="00880AF8">
              <w:rPr>
                <w:sz w:val="22"/>
                <w:szCs w:val="22"/>
              </w:rPr>
              <w:t xml:space="preserve">муниципального образования поселок Тярлево в </w:t>
            </w:r>
            <w:r w:rsidRPr="0076078B">
              <w:rPr>
                <w:sz w:val="22"/>
                <w:szCs w:val="22"/>
              </w:rPr>
              <w:t>201</w:t>
            </w:r>
            <w:r w:rsidR="00880AF8">
              <w:rPr>
                <w:sz w:val="22"/>
                <w:szCs w:val="22"/>
              </w:rPr>
              <w:t>8</w:t>
            </w:r>
            <w:r w:rsidRPr="0076078B">
              <w:rPr>
                <w:sz w:val="22"/>
                <w:szCs w:val="22"/>
              </w:rPr>
              <w:t xml:space="preserve"> году за проверяемый период с 01 января 201</w:t>
            </w:r>
            <w:r w:rsidR="00880AF8">
              <w:rPr>
                <w:sz w:val="22"/>
                <w:szCs w:val="22"/>
              </w:rPr>
              <w:t>8</w:t>
            </w:r>
            <w:r w:rsidRPr="0076078B">
              <w:rPr>
                <w:sz w:val="22"/>
                <w:szCs w:val="22"/>
              </w:rPr>
              <w:t xml:space="preserve"> по 31 декабря </w:t>
            </w:r>
            <w:r>
              <w:rPr>
                <w:sz w:val="22"/>
                <w:szCs w:val="22"/>
              </w:rPr>
              <w:t>201</w:t>
            </w:r>
            <w:r w:rsidR="00880A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AC2438" w:rsidRPr="0076078B" w:rsidRDefault="00AC2438" w:rsidP="00F17AFF">
            <w:pPr>
              <w:ind w:left="-108" w:right="283" w:firstLine="53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3.2.  Проверка составления бюджетной отчетности главными распорядителями бюджетных средств бюджета </w:t>
            </w:r>
            <w:r w:rsidR="00880AF8">
              <w:rPr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sz w:val="22"/>
                <w:szCs w:val="22"/>
              </w:rPr>
              <w:t xml:space="preserve"> за проверяемый период с 01 января</w:t>
            </w:r>
            <w:r>
              <w:rPr>
                <w:sz w:val="22"/>
                <w:szCs w:val="22"/>
              </w:rPr>
              <w:t xml:space="preserve"> 201</w:t>
            </w:r>
            <w:r w:rsidR="00880A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по 30 июня 201</w:t>
            </w:r>
            <w:r w:rsidR="00880A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AC2438" w:rsidRPr="0076078B" w:rsidRDefault="00AC2438" w:rsidP="00F17AFF">
            <w:pPr>
              <w:ind w:left="-108" w:right="248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     3.3. </w:t>
            </w:r>
            <w:r w:rsidRPr="0076078B">
              <w:rPr>
                <w:bCs/>
                <w:sz w:val="22"/>
                <w:szCs w:val="22"/>
              </w:rPr>
              <w:t xml:space="preserve">Проверка полноты и достоверности отчетности о реализации </w:t>
            </w:r>
            <w:r w:rsidR="00C87F9D">
              <w:rPr>
                <w:bCs/>
                <w:sz w:val="22"/>
                <w:szCs w:val="22"/>
              </w:rPr>
              <w:t>муниципальных</w:t>
            </w:r>
            <w:r w:rsidRPr="0076078B">
              <w:rPr>
                <w:bCs/>
                <w:sz w:val="22"/>
                <w:szCs w:val="22"/>
              </w:rPr>
              <w:t xml:space="preserve"> программ </w:t>
            </w:r>
            <w:r w:rsidR="00880AF8">
              <w:rPr>
                <w:bCs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bCs/>
                <w:sz w:val="22"/>
                <w:szCs w:val="22"/>
              </w:rPr>
              <w:t xml:space="preserve"> за 201</w:t>
            </w:r>
            <w:r w:rsidR="00880AF8">
              <w:rPr>
                <w:bCs/>
                <w:sz w:val="22"/>
                <w:szCs w:val="22"/>
              </w:rPr>
              <w:t>8</w:t>
            </w:r>
            <w:r w:rsidRPr="0076078B">
              <w:rPr>
                <w:bCs/>
                <w:sz w:val="22"/>
                <w:szCs w:val="22"/>
              </w:rPr>
              <w:t xml:space="preserve"> год</w:t>
            </w:r>
            <w:r w:rsidRPr="0076078B">
              <w:rPr>
                <w:sz w:val="22"/>
                <w:szCs w:val="22"/>
              </w:rPr>
              <w:t xml:space="preserve"> за проверяемый период с 01 январ</w:t>
            </w:r>
            <w:r>
              <w:rPr>
                <w:sz w:val="22"/>
                <w:szCs w:val="22"/>
              </w:rPr>
              <w:t>я 201</w:t>
            </w:r>
            <w:r w:rsidR="00A30D01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по 31 декабря 201</w:t>
            </w:r>
            <w:r w:rsidR="00A30D0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AC2438" w:rsidRDefault="00AC2438" w:rsidP="00F17AFF">
            <w:pPr>
              <w:ind w:left="-108" w:right="283" w:firstLine="53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>3.4. Проверка правильности установления и обоснования начальной (максимальной) цены контракта при осуществлении закупок для муниципальных нужд стоимостью свыше 10 000,00 тыс. рублей за проверяемый период с 01 января</w:t>
            </w:r>
            <w:r>
              <w:rPr>
                <w:sz w:val="22"/>
                <w:szCs w:val="22"/>
              </w:rPr>
              <w:t xml:space="preserve"> 201</w:t>
            </w:r>
            <w:r w:rsidR="00A30D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по 30 июня 201</w:t>
            </w:r>
            <w:r w:rsidR="00A30D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4.  Метод осуществления контрольных мероприятий – проверка.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5. Способ проведения проверки – выборочный.</w:t>
            </w:r>
          </w:p>
          <w:p w:rsidR="00AC2438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6. Установить срок проведения контрольных мероприятий: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по пунктам 3.1, 3.2, 3.3, 3.4:</w:t>
            </w:r>
          </w:p>
          <w:p w:rsidR="00AC2438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- с 0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года по 3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A30D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года;</w:t>
            </w:r>
          </w:p>
          <w:p w:rsidR="00AC2438" w:rsidRDefault="00E335EB" w:rsidP="00E335E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C243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C2438" w:rsidRPr="0076078B">
              <w:rPr>
                <w:rFonts w:ascii="Times New Roman" w:hAnsi="Times New Roman" w:cs="Times New Roman"/>
                <w:sz w:val="22"/>
                <w:szCs w:val="22"/>
              </w:rPr>
              <w:t>7.  Назначить ответственных лиц за проведение контрольных мероприятий: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уководителя финансово-экономического отдела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– главного бухгалтера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Нину Иосифовну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.    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 - Руководителя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Аппарата главы Лутченко Елену Александровну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 - 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специалиста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финансово-экономического отдела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Местной Администрации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Зибареву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Татьяну Вячеславовну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 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 w:rsidR="006225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9. Ознакомить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Н.И., Лутченко Е.А.,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Зибареву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, с настоящим Распоряжением под роспись.</w:t>
            </w:r>
          </w:p>
          <w:p w:rsidR="00AC2438" w:rsidRPr="0076078B" w:rsidRDefault="00AC2438" w:rsidP="00F17AFF">
            <w:pPr>
              <w:ind w:firstLine="28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10.   Настоящее Распоряжение вступает в силу с момента его подписания.</w:t>
            </w:r>
          </w:p>
          <w:p w:rsidR="00AC2438" w:rsidRPr="0076078B" w:rsidRDefault="00AC2438" w:rsidP="00F17AFF">
            <w:pPr>
              <w:ind w:firstLine="28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11.   Контроль за исполнением настоящего Распоряжения оставляю за собой.</w:t>
            </w:r>
          </w:p>
        </w:tc>
      </w:tr>
      <w:tr w:rsidR="00AC2438" w:rsidRPr="0076078B" w:rsidTr="00F17AFF">
        <w:trPr>
          <w:gridBefore w:val="1"/>
          <w:gridAfter w:val="1"/>
          <w:wBefore w:w="51" w:type="dxa"/>
          <w:wAfter w:w="51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47" w:rsidRDefault="00AC2438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Ознакомлены: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_______________________    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  <w:p w:rsidR="00E14D4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 w:rsidR="00AC2438" w:rsidRPr="0076078B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________________________    Лутченко Е.А.</w:t>
            </w:r>
            <w:r w:rsidR="00AC2438"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4D4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________________________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D18CA" w:rsidRPr="005D18CA">
        <w:rPr>
          <w:b/>
        </w:rPr>
        <w:t>А.И. Долгов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Default="007431D5" w:rsidP="007431D5">
      <w:r w:rsidRPr="005D18CA">
        <w:t xml:space="preserve">                                                     </w:t>
      </w:r>
      <w:r w:rsidRPr="005D18CA">
        <w:tab/>
        <w:t xml:space="preserve">                             </w:t>
      </w:r>
    </w:p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Pr="005D18CA" w:rsidRDefault="00AC2438" w:rsidP="007431D5">
      <w:pPr>
        <w:sectPr w:rsidR="00AC2438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B4987" w:rsidRDefault="002B4987" w:rsidP="00AC2438">
      <w:pPr>
        <w:jc w:val="right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5"/>
    <w:lvlOverride w:ilvl="0">
      <w:startOverride w:val="11"/>
    </w:lvlOverride>
  </w:num>
  <w:num w:numId="5">
    <w:abstractNumId w:val="4"/>
    <w:lvlOverride w:ilvl="0">
      <w:startOverride w:val="14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7"/>
    <w:rsid w:val="00132E8D"/>
    <w:rsid w:val="001557D8"/>
    <w:rsid w:val="00280012"/>
    <w:rsid w:val="002B4987"/>
    <w:rsid w:val="00314447"/>
    <w:rsid w:val="00382160"/>
    <w:rsid w:val="003D09CE"/>
    <w:rsid w:val="00421942"/>
    <w:rsid w:val="00503057"/>
    <w:rsid w:val="005D18CA"/>
    <w:rsid w:val="005F7C75"/>
    <w:rsid w:val="0062253B"/>
    <w:rsid w:val="006C4E7E"/>
    <w:rsid w:val="007431D5"/>
    <w:rsid w:val="007655D3"/>
    <w:rsid w:val="0079647B"/>
    <w:rsid w:val="00880AF8"/>
    <w:rsid w:val="00902723"/>
    <w:rsid w:val="00A30D01"/>
    <w:rsid w:val="00AC2438"/>
    <w:rsid w:val="00AF3B10"/>
    <w:rsid w:val="00C74019"/>
    <w:rsid w:val="00C87F9D"/>
    <w:rsid w:val="00CC12DC"/>
    <w:rsid w:val="00E14D47"/>
    <w:rsid w:val="00E335EB"/>
    <w:rsid w:val="00E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AC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14</cp:revision>
  <cp:lastPrinted>2020-06-15T13:09:00Z</cp:lastPrinted>
  <dcterms:created xsi:type="dcterms:W3CDTF">2018-02-26T06:57:00Z</dcterms:created>
  <dcterms:modified xsi:type="dcterms:W3CDTF">2020-06-22T13:08:00Z</dcterms:modified>
</cp:coreProperties>
</file>