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B8" w:rsidRDefault="003B34B8" w:rsidP="003B34B8">
      <w:pPr>
        <w:rPr>
          <w:sz w:val="24"/>
          <w:szCs w:val="24"/>
        </w:rPr>
      </w:pPr>
    </w:p>
    <w:p w:rsidR="003B34B8" w:rsidRDefault="003B34B8" w:rsidP="003B34B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3368040</wp:posOffset>
                </wp:positionH>
                <wp:positionV relativeFrom="paragraph">
                  <wp:posOffset>53340</wp:posOffset>
                </wp:positionV>
                <wp:extent cx="2952750" cy="18192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4B8" w:rsidRDefault="003B34B8" w:rsidP="003B34B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B34B8" w:rsidRDefault="003B34B8" w:rsidP="003B34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 Прокуратуру</w:t>
                            </w:r>
                          </w:p>
                          <w:p w:rsidR="003B34B8" w:rsidRDefault="003B34B8" w:rsidP="003B34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Пушкинского района</w:t>
                            </w:r>
                          </w:p>
                          <w:p w:rsidR="003B34B8" w:rsidRDefault="003B34B8" w:rsidP="003B34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И.С. Кусковой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5.2pt;margin-top:4.2pt;width:232.5pt;height:14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" stroked="f">
                <v:textbox>
                  <w:txbxContent>
                    <w:p w:rsidR="003B34B8" w:rsidRDefault="003B34B8" w:rsidP="003B34B8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B34B8" w:rsidRDefault="003B34B8" w:rsidP="003B34B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 Прокуратуру</w:t>
                      </w:r>
                    </w:p>
                    <w:p w:rsidR="003B34B8" w:rsidRDefault="003B34B8" w:rsidP="003B34B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Пушкинского района</w:t>
                      </w:r>
                    </w:p>
                    <w:p w:rsidR="003B34B8" w:rsidRDefault="003B34B8" w:rsidP="003B34B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И.С. Кусковой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  <w:szCs w:val="24"/>
        </w:rPr>
        <w:t>МЕСТНАЯ АДМИНИСТРАЦИЯ</w:t>
      </w:r>
    </w:p>
    <w:p w:rsidR="003B34B8" w:rsidRDefault="003B34B8" w:rsidP="003B34B8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 xml:space="preserve">           ВНУТРИГОРОДСКОГО</w:t>
      </w:r>
    </w:p>
    <w:p w:rsidR="003B34B8" w:rsidRDefault="003B34B8" w:rsidP="003B34B8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>МУНИЦИПАЛЬНОГО ОБРАЗОВАНИЯ</w:t>
      </w:r>
    </w:p>
    <w:p w:rsidR="003B34B8" w:rsidRDefault="003B34B8" w:rsidP="003B34B8">
      <w:pPr>
        <w:tabs>
          <w:tab w:val="left" w:pos="7088"/>
          <w:tab w:val="left" w:pos="7230"/>
        </w:tabs>
        <w:ind w:right="509"/>
        <w:rPr>
          <w:sz w:val="22"/>
          <w:szCs w:val="24"/>
        </w:rPr>
      </w:pPr>
      <w:r>
        <w:rPr>
          <w:sz w:val="22"/>
          <w:szCs w:val="24"/>
        </w:rPr>
        <w:t xml:space="preserve">         САНКТ-ПЕТЕРБУРГА</w:t>
      </w:r>
    </w:p>
    <w:p w:rsidR="003B34B8" w:rsidRDefault="003B34B8" w:rsidP="003B34B8">
      <w:pPr>
        <w:rPr>
          <w:sz w:val="24"/>
          <w:szCs w:val="24"/>
        </w:rPr>
      </w:pPr>
      <w:r>
        <w:rPr>
          <w:sz w:val="24"/>
          <w:szCs w:val="24"/>
        </w:rPr>
        <w:t xml:space="preserve">       ПОСЕЛОК ТЯРЛЕВО</w:t>
      </w:r>
    </w:p>
    <w:p w:rsidR="003B34B8" w:rsidRDefault="003B34B8" w:rsidP="003B34B8">
      <w:pPr>
        <w:tabs>
          <w:tab w:val="left" w:pos="7088"/>
          <w:tab w:val="left" w:pos="7230"/>
        </w:tabs>
        <w:ind w:right="509"/>
        <w:rPr>
          <w:sz w:val="18"/>
          <w:szCs w:val="24"/>
        </w:rPr>
      </w:pPr>
      <w:r>
        <w:rPr>
          <w:sz w:val="24"/>
          <w:szCs w:val="24"/>
        </w:rPr>
        <w:t xml:space="preserve">     196625, Санкт-Петербург,</w:t>
      </w:r>
    </w:p>
    <w:p w:rsidR="003B34B8" w:rsidRDefault="003B34B8" w:rsidP="003B34B8">
      <w:pPr>
        <w:rPr>
          <w:sz w:val="24"/>
          <w:szCs w:val="24"/>
        </w:rPr>
      </w:pPr>
      <w:r>
        <w:rPr>
          <w:sz w:val="24"/>
          <w:szCs w:val="24"/>
        </w:rPr>
        <w:t xml:space="preserve"> г. Павловск, пос. Тярлево, ул. 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>, 1</w:t>
      </w:r>
    </w:p>
    <w:p w:rsidR="003B34B8" w:rsidRDefault="003B34B8" w:rsidP="003B34B8">
      <w:pPr>
        <w:rPr>
          <w:sz w:val="24"/>
          <w:szCs w:val="24"/>
        </w:rPr>
      </w:pPr>
      <w:r>
        <w:rPr>
          <w:sz w:val="24"/>
          <w:szCs w:val="24"/>
        </w:rPr>
        <w:t>тел.: (812) 466-7968 факс: (812) 466-7968.</w:t>
      </w:r>
    </w:p>
    <w:p w:rsidR="003B34B8" w:rsidRPr="003B34B8" w:rsidRDefault="003B34B8" w:rsidP="003B34B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  <w:lang w:val="en-US"/>
        </w:rPr>
        <w:t>e</w:t>
      </w:r>
      <w:r w:rsidRPr="003B34B8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3B34B8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tyarlevo</w:t>
      </w:r>
      <w:proofErr w:type="spellEnd"/>
      <w:r w:rsidRPr="003B34B8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spb</w:t>
      </w:r>
      <w:proofErr w:type="spellEnd"/>
      <w:r w:rsidRPr="003B34B8">
        <w:rPr>
          <w:sz w:val="24"/>
          <w:szCs w:val="24"/>
        </w:rPr>
        <w:t xml:space="preserve"> @ </w:t>
      </w:r>
      <w:r>
        <w:rPr>
          <w:sz w:val="24"/>
          <w:szCs w:val="24"/>
          <w:lang w:val="en-US"/>
        </w:rPr>
        <w:t>mail</w:t>
      </w:r>
      <w:r w:rsidRPr="003B34B8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3B34B8" w:rsidRPr="003B34B8" w:rsidRDefault="003B34B8" w:rsidP="003B34B8">
      <w:pPr>
        <w:rPr>
          <w:sz w:val="24"/>
          <w:szCs w:val="24"/>
        </w:rPr>
      </w:pPr>
    </w:p>
    <w:p w:rsidR="003B34B8" w:rsidRDefault="003B34B8" w:rsidP="003B34B8">
      <w:pPr>
        <w:rPr>
          <w:sz w:val="24"/>
          <w:szCs w:val="24"/>
          <w:u w:val="single"/>
        </w:rPr>
      </w:pPr>
      <w:r w:rsidRPr="003B34B8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Исх</w:t>
      </w:r>
      <w:proofErr w:type="spellEnd"/>
      <w:proofErr w:type="gramEnd"/>
      <w:r>
        <w:rPr>
          <w:sz w:val="24"/>
          <w:szCs w:val="24"/>
          <w:u w:val="single"/>
        </w:rPr>
        <w:t xml:space="preserve">: 03/4-5-60 </w:t>
      </w:r>
      <w:r>
        <w:rPr>
          <w:sz w:val="24"/>
          <w:szCs w:val="24"/>
        </w:rPr>
        <w:t>№ 30.06.2014</w:t>
      </w:r>
    </w:p>
    <w:p w:rsidR="003B34B8" w:rsidRDefault="003B34B8" w:rsidP="003B34B8"/>
    <w:p w:rsidR="003B34B8" w:rsidRDefault="003B34B8" w:rsidP="003B34B8">
      <w:pPr>
        <w:spacing w:line="360" w:lineRule="auto"/>
        <w:jc w:val="both"/>
        <w:rPr>
          <w:sz w:val="24"/>
          <w:szCs w:val="24"/>
        </w:rPr>
      </w:pPr>
    </w:p>
    <w:p w:rsidR="003B34B8" w:rsidRDefault="003B34B8" w:rsidP="003B34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Получив протест прокуратуры Пушкинского района г. Санкт-Петербурга </w:t>
      </w:r>
    </w:p>
    <w:p w:rsidR="003B34B8" w:rsidRDefault="003B34B8" w:rsidP="003B34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03-02-54  сообщаю:</w:t>
      </w:r>
    </w:p>
    <w:p w:rsidR="003B34B8" w:rsidRDefault="003B34B8" w:rsidP="003B34B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 Протест рассмотрен с участием представителя прокуратуры.</w:t>
      </w:r>
    </w:p>
    <w:p w:rsidR="003B34B8" w:rsidRDefault="003B34B8" w:rsidP="003B34B8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2) 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1.1. п. 1 Порядка предоставления субсидий за счет средств бюджета муниципального образования посёлок Тярлево общественным объединениям, участвующим в охране общественного порядка на территории муниципального образования посёлок Тярлево – </w:t>
      </w:r>
      <w:r>
        <w:rPr>
          <w:b/>
          <w:sz w:val="28"/>
          <w:szCs w:val="28"/>
        </w:rPr>
        <w:t>отменить.</w:t>
      </w:r>
    </w:p>
    <w:p w:rsidR="003B34B8" w:rsidRDefault="003B34B8" w:rsidP="003B34B8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п. п. 1.1. Порядка изложить в следующей редакции:</w:t>
      </w:r>
    </w:p>
    <w:p w:rsidR="003B34B8" w:rsidRDefault="003B34B8" w:rsidP="003B34B8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«Настоящий Порядок разработан в соответствии с п.п.3 п.2 ст.78 Бюджетного кодекса Российской Федерации, ст. 10 закона Санкт-Петербург «об организации местного самоуправления в Санкт-Петербурге», Уставом муниципального образования посёлок Тярлево, Решением Муниципального Совета муниципального образования посёлок Тярлево о местном бюджете, и регламентирует  предоставление субсидий за счет средств бюджета муниципального образования посёлок Тярлево общественным объединениям, которые участвуют в  охране</w:t>
      </w:r>
      <w:proofErr w:type="gramEnd"/>
      <w:r>
        <w:rPr>
          <w:sz w:val="28"/>
          <w:szCs w:val="28"/>
        </w:rPr>
        <w:t xml:space="preserve">  общественного порядка на территории муниципального образования посёлок Тярлево».</w:t>
      </w:r>
    </w:p>
    <w:p w:rsidR="003B34B8" w:rsidRDefault="003B34B8" w:rsidP="003B34B8">
      <w:pPr>
        <w:jc w:val="both"/>
        <w:rPr>
          <w:sz w:val="28"/>
          <w:szCs w:val="28"/>
        </w:rPr>
      </w:pPr>
    </w:p>
    <w:p w:rsidR="003B34B8" w:rsidRDefault="003B34B8" w:rsidP="003B34B8">
      <w:pPr>
        <w:jc w:val="both"/>
        <w:rPr>
          <w:b/>
          <w:sz w:val="24"/>
          <w:szCs w:val="24"/>
        </w:rPr>
      </w:pPr>
    </w:p>
    <w:p w:rsidR="003B34B8" w:rsidRDefault="003B34B8" w:rsidP="003B34B8">
      <w:pPr>
        <w:rPr>
          <w:sz w:val="28"/>
          <w:szCs w:val="28"/>
        </w:rPr>
      </w:pPr>
      <w:r>
        <w:rPr>
          <w:sz w:val="28"/>
          <w:szCs w:val="28"/>
        </w:rPr>
        <w:t>Глава местной Администрации                                                         А.И. Долгов</w:t>
      </w:r>
      <w:r>
        <w:rPr>
          <w:sz w:val="28"/>
          <w:szCs w:val="28"/>
        </w:rPr>
        <w:br/>
      </w:r>
    </w:p>
    <w:p w:rsidR="0042158C" w:rsidRDefault="0042158C">
      <w:bookmarkStart w:id="0" w:name="_GoBack"/>
      <w:bookmarkEnd w:id="0"/>
    </w:p>
    <w:sectPr w:rsidR="0042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77"/>
    <w:rsid w:val="001F425F"/>
    <w:rsid w:val="002933F6"/>
    <w:rsid w:val="003B34B8"/>
    <w:rsid w:val="0042158C"/>
    <w:rsid w:val="00A3308F"/>
    <w:rsid w:val="00C2045D"/>
    <w:rsid w:val="00C52377"/>
    <w:rsid w:val="00D3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13</cp:revision>
  <dcterms:created xsi:type="dcterms:W3CDTF">2015-08-05T07:31:00Z</dcterms:created>
  <dcterms:modified xsi:type="dcterms:W3CDTF">2015-08-05T07:45:00Z</dcterms:modified>
</cp:coreProperties>
</file>