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0" w:rsidRDefault="00F807B0" w:rsidP="00A12CA8">
      <w:pPr>
        <w:ind w:firstLine="0"/>
        <w:jc w:val="center"/>
        <w:rPr>
          <w:b/>
          <w:sz w:val="32"/>
          <w:szCs w:val="32"/>
        </w:rPr>
      </w:pPr>
    </w:p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2D680DF" wp14:editId="1A1AAB3A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12CA8">
        <w:rPr>
          <w:rFonts w:eastAsia="Calibri"/>
          <w:sz w:val="28"/>
          <w:szCs w:val="28"/>
          <w:lang w:eastAsia="en-US"/>
        </w:rPr>
        <w:t>МЕСТНАЯ АДМИНИСТРАЦИЯ ПОСЕЛОК ТЯРЛЕВО</w:t>
      </w: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12CA8">
        <w:rPr>
          <w:rFonts w:eastAsia="Calibri"/>
          <w:sz w:val="28"/>
          <w:szCs w:val="28"/>
          <w:u w:val="single"/>
          <w:lang w:eastAsia="en-US"/>
        </w:rPr>
        <w:t>МУНИЦИПАЛЬНОГО ОБРАЗОВАНИЯ</w:t>
      </w:r>
      <w:r w:rsidR="005C2E0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A12CA8">
        <w:rPr>
          <w:rFonts w:eastAsia="Calibri"/>
          <w:sz w:val="28"/>
          <w:szCs w:val="28"/>
          <w:u w:val="single"/>
          <w:lang w:eastAsia="en-US"/>
        </w:rPr>
        <w:t>ПОСЕЛОК ТЯРЛЕВО</w:t>
      </w:r>
    </w:p>
    <w:p w:rsidR="00405792" w:rsidRDefault="00405792" w:rsidP="00405792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A101B" w:rsidRPr="00A12CA8" w:rsidRDefault="009A101B" w:rsidP="00405792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9A101B">
        <w:rPr>
          <w:rFonts w:eastAsia="Calibri"/>
          <w:sz w:val="28"/>
          <w:szCs w:val="28"/>
          <w:lang w:eastAsia="en-US"/>
        </w:rPr>
        <w:t>РАСПОРЯЖЕНИЕ</w:t>
      </w:r>
    </w:p>
    <w:p w:rsidR="00A12CA8" w:rsidRPr="00F807B0" w:rsidRDefault="00A12CA8" w:rsidP="00A12CA8">
      <w:pPr>
        <w:ind w:firstLine="0"/>
        <w:jc w:val="center"/>
        <w:rPr>
          <w:rFonts w:eastAsia="Calibri"/>
          <w:szCs w:val="24"/>
          <w:lang w:eastAsia="en-US"/>
        </w:rPr>
      </w:pPr>
    </w:p>
    <w:p w:rsidR="00F807B0" w:rsidRPr="00F807B0" w:rsidRDefault="00F807B0" w:rsidP="00405792">
      <w:pPr>
        <w:ind w:firstLine="0"/>
        <w:jc w:val="left"/>
        <w:rPr>
          <w:rFonts w:eastAsia="Calibri"/>
          <w:szCs w:val="24"/>
          <w:lang w:eastAsia="en-US"/>
        </w:rPr>
      </w:pP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="00A12CA8">
        <w:rPr>
          <w:rFonts w:eastAsia="Calibri"/>
          <w:szCs w:val="24"/>
          <w:lang w:eastAsia="en-US"/>
        </w:rPr>
        <w:t xml:space="preserve">                          </w:t>
      </w:r>
      <w:r w:rsidR="00405792">
        <w:rPr>
          <w:rFonts w:eastAsia="Calibri"/>
          <w:szCs w:val="24"/>
          <w:lang w:eastAsia="en-US"/>
        </w:rPr>
        <w:t xml:space="preserve">              </w:t>
      </w:r>
      <w:r w:rsidR="00A12CA8">
        <w:rPr>
          <w:rFonts w:eastAsia="Calibri"/>
          <w:sz w:val="28"/>
          <w:szCs w:val="28"/>
          <w:lang w:eastAsia="en-US"/>
        </w:rPr>
        <w:t>ПРОЕКТ</w:t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</w:p>
    <w:p w:rsidR="00F807B0" w:rsidRPr="00F807B0" w:rsidRDefault="00F807B0" w:rsidP="00F807B0">
      <w:pPr>
        <w:ind w:firstLine="0"/>
        <w:rPr>
          <w:rFonts w:eastAsia="Calibri"/>
          <w:szCs w:val="24"/>
          <w:lang w:eastAsia="en-US"/>
        </w:rPr>
      </w:pPr>
    </w:p>
    <w:p w:rsidR="00F807B0" w:rsidRPr="00405792" w:rsidRDefault="00F807B0" w:rsidP="00884739">
      <w:pPr>
        <w:ind w:firstLine="0"/>
        <w:jc w:val="center"/>
        <w:rPr>
          <w:b/>
          <w:szCs w:val="24"/>
        </w:rPr>
      </w:pPr>
    </w:p>
    <w:p w:rsidR="00CE53CE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12CA8" w:rsidRPr="0040579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="00A12CA8" w:rsidRPr="00405792">
        <w:rPr>
          <w:rFonts w:ascii="Times New Roman" w:hAnsi="Times New Roman"/>
          <w:b/>
          <w:sz w:val="24"/>
          <w:szCs w:val="24"/>
        </w:rPr>
        <w:t xml:space="preserve"> ведомственной целевой</w:t>
      </w:r>
      <w:r w:rsidR="00CE53CE" w:rsidRPr="0040579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12CA8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участию</w:t>
      </w:r>
      <w:r w:rsidR="00F807B0" w:rsidRPr="00405792">
        <w:rPr>
          <w:rFonts w:ascii="Times New Roman" w:hAnsi="Times New Roman"/>
          <w:b/>
          <w:sz w:val="24"/>
          <w:szCs w:val="24"/>
        </w:rPr>
        <w:t xml:space="preserve"> в создании условий для реализации мер,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proofErr w:type="gramStart"/>
      <w:r w:rsidRPr="00405792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укрепление межнационального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и межконфессионального согласия, сохранение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развитие языков и культуры народов Российской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Федерации,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проживающих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муниципального образования,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социальную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>культурную адаптацию мигрантов, профилактику</w:t>
      </w:r>
    </w:p>
    <w:p w:rsidR="00F807B0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межнациональных (межэтн</w:t>
      </w:r>
      <w:r w:rsidR="00405792">
        <w:rPr>
          <w:rFonts w:ascii="Times New Roman" w:hAnsi="Times New Roman"/>
          <w:b/>
          <w:sz w:val="24"/>
          <w:szCs w:val="24"/>
        </w:rPr>
        <w:t>ических) конфликтов»</w:t>
      </w:r>
    </w:p>
    <w:p w:rsidR="00DD2057" w:rsidRDefault="00DD2057" w:rsidP="00A12CA8">
      <w:pPr>
        <w:pStyle w:val="a9"/>
        <w:rPr>
          <w:rFonts w:ascii="Times New Roman" w:hAnsi="Times New Roman"/>
          <w:b/>
          <w:sz w:val="24"/>
          <w:szCs w:val="24"/>
        </w:rPr>
      </w:pPr>
    </w:p>
    <w:p w:rsidR="00DD2057" w:rsidRPr="00B119D9" w:rsidRDefault="00DD2057" w:rsidP="00A12C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405792" w:rsidRPr="00B119D9" w:rsidRDefault="00405792" w:rsidP="00A12C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465F58" w:rsidRPr="00B119D9" w:rsidRDefault="00DD2057" w:rsidP="0082551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        В соответствии с Законом</w:t>
      </w:r>
      <w:r w:rsidR="004016AA" w:rsidRPr="00B119D9">
        <w:rPr>
          <w:rFonts w:ascii="Times New Roman" w:hAnsi="Times New Roman"/>
          <w:sz w:val="28"/>
          <w:szCs w:val="28"/>
        </w:rPr>
        <w:t xml:space="preserve"> г. </w:t>
      </w:r>
      <w:r w:rsidRPr="00B119D9">
        <w:rPr>
          <w:rFonts w:ascii="Times New Roman" w:hAnsi="Times New Roman"/>
          <w:sz w:val="28"/>
          <w:szCs w:val="28"/>
        </w:rPr>
        <w:t xml:space="preserve"> Санкт-Петербурга от 23.09.2009 N 420-79 «Об организации местного самоуправления в </w:t>
      </w:r>
      <w:r w:rsidR="004016AA" w:rsidRPr="00B119D9">
        <w:rPr>
          <w:rFonts w:ascii="Times New Roman" w:hAnsi="Times New Roman"/>
          <w:sz w:val="28"/>
          <w:szCs w:val="28"/>
        </w:rPr>
        <w:t xml:space="preserve">г. </w:t>
      </w:r>
      <w:r w:rsidRPr="00B119D9">
        <w:rPr>
          <w:rFonts w:ascii="Times New Roman" w:hAnsi="Times New Roman"/>
          <w:sz w:val="28"/>
          <w:szCs w:val="28"/>
        </w:rPr>
        <w:t xml:space="preserve">Санкт-Петербурге», </w:t>
      </w:r>
      <w:r w:rsidR="004016AA" w:rsidRPr="00B119D9">
        <w:rPr>
          <w:rFonts w:ascii="Times New Roman" w:hAnsi="Times New Roman"/>
          <w:sz w:val="28"/>
          <w:szCs w:val="28"/>
        </w:rPr>
        <w:t>Постановлением Местной Адм</w:t>
      </w:r>
      <w:r w:rsidR="0082551C">
        <w:rPr>
          <w:rFonts w:ascii="Times New Roman" w:hAnsi="Times New Roman"/>
          <w:sz w:val="28"/>
          <w:szCs w:val="28"/>
        </w:rPr>
        <w:t>инистрации поселок Тярлево от  10.11.2016 г. №51</w:t>
      </w:r>
      <w:r w:rsidR="004016AA" w:rsidRPr="00B119D9">
        <w:rPr>
          <w:rFonts w:ascii="Times New Roman" w:hAnsi="Times New Roman"/>
          <w:sz w:val="28"/>
          <w:szCs w:val="28"/>
        </w:rPr>
        <w:t xml:space="preserve"> </w:t>
      </w:r>
      <w:r w:rsidR="0082551C">
        <w:rPr>
          <w:rFonts w:ascii="Times New Roman" w:hAnsi="Times New Roman"/>
          <w:sz w:val="28"/>
          <w:szCs w:val="28"/>
        </w:rPr>
        <w:t>«О принятии Положения о</w:t>
      </w:r>
      <w:r w:rsidR="0082551C" w:rsidRPr="0082551C">
        <w:rPr>
          <w:rFonts w:ascii="Times New Roman" w:hAnsi="Times New Roman"/>
          <w:sz w:val="28"/>
          <w:szCs w:val="28"/>
        </w:rPr>
        <w:t xml:space="preserve"> порядке разработки, утверждения и реализации</w:t>
      </w:r>
      <w:r w:rsidR="0082551C">
        <w:rPr>
          <w:rFonts w:ascii="Times New Roman" w:hAnsi="Times New Roman"/>
          <w:sz w:val="28"/>
          <w:szCs w:val="28"/>
        </w:rPr>
        <w:t xml:space="preserve"> </w:t>
      </w:r>
      <w:r w:rsidR="0082551C" w:rsidRPr="0082551C">
        <w:rPr>
          <w:rFonts w:ascii="Times New Roman" w:hAnsi="Times New Roman"/>
          <w:sz w:val="28"/>
          <w:szCs w:val="28"/>
        </w:rPr>
        <w:t xml:space="preserve">ведомственных целевых  программ </w:t>
      </w:r>
      <w:r w:rsidR="0082551C">
        <w:rPr>
          <w:rFonts w:ascii="Times New Roman" w:hAnsi="Times New Roman"/>
          <w:sz w:val="28"/>
          <w:szCs w:val="28"/>
        </w:rPr>
        <w:t xml:space="preserve"> </w:t>
      </w:r>
      <w:r w:rsidR="0082551C" w:rsidRPr="0082551C">
        <w:rPr>
          <w:rFonts w:ascii="Times New Roman" w:hAnsi="Times New Roman"/>
          <w:sz w:val="28"/>
          <w:szCs w:val="28"/>
        </w:rPr>
        <w:t>муниципального образования поселок Тярлево»</w:t>
      </w:r>
      <w:r w:rsidR="004016AA" w:rsidRPr="00B119D9">
        <w:rPr>
          <w:rFonts w:ascii="Times New Roman" w:hAnsi="Times New Roman"/>
          <w:sz w:val="28"/>
          <w:szCs w:val="28"/>
        </w:rPr>
        <w:t>; Уставом внутригородского муниципального образования г. Санкт-Петербурга поселок Тярлево.</w:t>
      </w:r>
    </w:p>
    <w:p w:rsidR="00465F58" w:rsidRPr="00B119D9" w:rsidRDefault="00492692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ab/>
        <w:t>1. Утвердить ведомственную целевую</w:t>
      </w:r>
      <w:r w:rsidR="00465F58" w:rsidRPr="00B119D9">
        <w:rPr>
          <w:rFonts w:ascii="Times New Roman" w:hAnsi="Times New Roman"/>
          <w:sz w:val="28"/>
          <w:szCs w:val="28"/>
        </w:rPr>
        <w:t xml:space="preserve"> программу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2017 год согласно </w:t>
      </w:r>
      <w:r w:rsidR="00C625BA" w:rsidRPr="00B119D9">
        <w:rPr>
          <w:rFonts w:ascii="Times New Roman" w:hAnsi="Times New Roman"/>
          <w:sz w:val="28"/>
          <w:szCs w:val="28"/>
        </w:rPr>
        <w:t>приложению</w:t>
      </w:r>
      <w:r w:rsidR="00465F58" w:rsidRPr="00B119D9">
        <w:rPr>
          <w:rFonts w:ascii="Times New Roman" w:hAnsi="Times New Roman"/>
          <w:sz w:val="28"/>
          <w:szCs w:val="28"/>
        </w:rPr>
        <w:t xml:space="preserve"> к настоящему пос</w:t>
      </w:r>
      <w:r w:rsidR="00905960" w:rsidRPr="00B119D9">
        <w:rPr>
          <w:rFonts w:ascii="Times New Roman" w:hAnsi="Times New Roman"/>
          <w:sz w:val="28"/>
          <w:szCs w:val="28"/>
        </w:rPr>
        <w:t>т</w:t>
      </w:r>
      <w:r w:rsidR="00465F58" w:rsidRPr="00B119D9">
        <w:rPr>
          <w:rFonts w:ascii="Times New Roman" w:hAnsi="Times New Roman"/>
          <w:sz w:val="28"/>
          <w:szCs w:val="28"/>
        </w:rPr>
        <w:t>ановлению</w:t>
      </w:r>
      <w:r w:rsidR="009A101B" w:rsidRPr="00B119D9">
        <w:rPr>
          <w:rFonts w:ascii="Times New Roman" w:hAnsi="Times New Roman"/>
          <w:sz w:val="28"/>
          <w:szCs w:val="28"/>
        </w:rPr>
        <w:t xml:space="preserve"> (приложение 1)</w:t>
      </w:r>
      <w:r w:rsidR="00465F58" w:rsidRPr="00B119D9">
        <w:rPr>
          <w:rFonts w:ascii="Times New Roman" w:hAnsi="Times New Roman"/>
          <w:sz w:val="28"/>
          <w:szCs w:val="28"/>
        </w:rPr>
        <w:t>.</w:t>
      </w:r>
    </w:p>
    <w:p w:rsidR="009A101B" w:rsidRPr="00B119D9" w:rsidRDefault="009A101B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2. </w:t>
      </w:r>
      <w:r w:rsidR="004016AA" w:rsidRPr="00B119D9">
        <w:rPr>
          <w:rFonts w:ascii="Times New Roman" w:hAnsi="Times New Roman"/>
          <w:sz w:val="28"/>
          <w:szCs w:val="28"/>
        </w:rPr>
        <w:t xml:space="preserve">Утвердить План </w:t>
      </w:r>
      <w:r w:rsidRPr="00B119D9">
        <w:rPr>
          <w:rFonts w:ascii="Times New Roman" w:hAnsi="Times New Roman"/>
          <w:sz w:val="28"/>
          <w:szCs w:val="28"/>
        </w:rPr>
        <w:t xml:space="preserve">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 на 2017г (приложение 2).</w:t>
      </w:r>
    </w:p>
    <w:p w:rsidR="0059202B" w:rsidRPr="00B119D9" w:rsidRDefault="009A101B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</w:t>
      </w:r>
      <w:r w:rsidRPr="00B119D9">
        <w:rPr>
          <w:rFonts w:ascii="Times New Roman" w:hAnsi="Times New Roman"/>
          <w:sz w:val="28"/>
          <w:szCs w:val="28"/>
        </w:rPr>
        <w:tab/>
        <w:t>4</w:t>
      </w:r>
      <w:r w:rsidR="00465F58" w:rsidRPr="00B119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202B" w:rsidRPr="00B119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02B" w:rsidRPr="00B119D9">
        <w:rPr>
          <w:rFonts w:ascii="Times New Roman" w:hAnsi="Times New Roman"/>
          <w:sz w:val="28"/>
          <w:szCs w:val="28"/>
        </w:rPr>
        <w:t xml:space="preserve"> выполнением </w:t>
      </w:r>
      <w:r w:rsidR="0063103C" w:rsidRPr="00B119D9">
        <w:rPr>
          <w:rFonts w:ascii="Times New Roman" w:hAnsi="Times New Roman"/>
          <w:sz w:val="28"/>
          <w:szCs w:val="28"/>
        </w:rPr>
        <w:t xml:space="preserve">настоящего </w:t>
      </w:r>
      <w:r w:rsidR="004016AA" w:rsidRPr="00B119D9">
        <w:rPr>
          <w:rFonts w:ascii="Times New Roman" w:hAnsi="Times New Roman"/>
          <w:sz w:val="28"/>
          <w:szCs w:val="28"/>
        </w:rPr>
        <w:t>распоряжения</w:t>
      </w:r>
      <w:r w:rsidR="0059202B" w:rsidRPr="00B119D9">
        <w:rPr>
          <w:rFonts w:ascii="Times New Roman" w:hAnsi="Times New Roman"/>
          <w:sz w:val="28"/>
          <w:szCs w:val="28"/>
        </w:rPr>
        <w:t xml:space="preserve"> </w:t>
      </w:r>
      <w:r w:rsidR="000D32DB" w:rsidRPr="00B119D9">
        <w:rPr>
          <w:rFonts w:ascii="Times New Roman" w:hAnsi="Times New Roman"/>
          <w:sz w:val="28"/>
          <w:szCs w:val="28"/>
        </w:rPr>
        <w:t>оставляю за собой.</w:t>
      </w: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C625BA" w:rsidRPr="00B119D9" w:rsidRDefault="00C625BA" w:rsidP="00292C16">
      <w:pPr>
        <w:ind w:firstLine="0"/>
        <w:rPr>
          <w:sz w:val="28"/>
          <w:szCs w:val="28"/>
        </w:rPr>
      </w:pPr>
    </w:p>
    <w:p w:rsidR="0063103C" w:rsidRPr="00B119D9" w:rsidRDefault="00292C16" w:rsidP="00292C16">
      <w:pPr>
        <w:ind w:firstLine="0"/>
        <w:rPr>
          <w:sz w:val="28"/>
          <w:szCs w:val="28"/>
        </w:rPr>
      </w:pPr>
      <w:r w:rsidRPr="00B119D9">
        <w:rPr>
          <w:sz w:val="28"/>
          <w:szCs w:val="28"/>
        </w:rPr>
        <w:t>Гла</w:t>
      </w:r>
      <w:r w:rsidR="00EE4A43" w:rsidRPr="00B119D9">
        <w:rPr>
          <w:sz w:val="28"/>
          <w:szCs w:val="28"/>
        </w:rPr>
        <w:t>в</w:t>
      </w:r>
      <w:r w:rsidR="00FE1155" w:rsidRPr="00B119D9">
        <w:rPr>
          <w:sz w:val="28"/>
          <w:szCs w:val="28"/>
        </w:rPr>
        <w:t>а</w:t>
      </w:r>
      <w:r w:rsidRPr="00B119D9">
        <w:rPr>
          <w:sz w:val="28"/>
          <w:szCs w:val="28"/>
        </w:rPr>
        <w:t xml:space="preserve"> Местной Администрации </w:t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="00492692" w:rsidRPr="00B119D9">
        <w:rPr>
          <w:sz w:val="28"/>
          <w:szCs w:val="28"/>
        </w:rPr>
        <w:t>А.И. Долгов</w:t>
      </w:r>
    </w:p>
    <w:p w:rsidR="000D32DB" w:rsidRPr="00492692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406624" w:rsidRPr="00EA2A0E">
        <w:rPr>
          <w:szCs w:val="24"/>
        </w:rPr>
        <w:t>Приложение</w:t>
      </w:r>
      <w:r>
        <w:rPr>
          <w:szCs w:val="24"/>
        </w:rPr>
        <w:t xml:space="preserve"> №1</w:t>
      </w:r>
      <w:r w:rsidR="00406624" w:rsidRPr="00EA2A0E">
        <w:rPr>
          <w:szCs w:val="24"/>
        </w:rPr>
        <w:t xml:space="preserve"> </w:t>
      </w:r>
      <w:proofErr w:type="gramStart"/>
      <w:r w:rsidR="00406624" w:rsidRPr="00EA2A0E">
        <w:rPr>
          <w:szCs w:val="24"/>
        </w:rPr>
        <w:t>к</w:t>
      </w:r>
      <w:proofErr w:type="gramEnd"/>
      <w:r w:rsidR="000D32DB" w:rsidRPr="00EA2A0E">
        <w:rPr>
          <w:szCs w:val="24"/>
        </w:rPr>
        <w:t xml:space="preserve"> </w:t>
      </w:r>
    </w:p>
    <w:p w:rsidR="000D32DB" w:rsidRPr="00EA2A0E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405792">
        <w:rPr>
          <w:szCs w:val="24"/>
        </w:rPr>
        <w:t xml:space="preserve">                            Распоряжению</w:t>
      </w:r>
    </w:p>
    <w:p w:rsidR="000D32DB" w:rsidRPr="00EA2A0E" w:rsidRDefault="00492692" w:rsidP="000D32DB">
      <w:pPr>
        <w:jc w:val="right"/>
        <w:rPr>
          <w:szCs w:val="24"/>
        </w:rPr>
      </w:pPr>
      <w:r>
        <w:rPr>
          <w:szCs w:val="24"/>
        </w:rPr>
        <w:t xml:space="preserve">   </w:t>
      </w:r>
      <w:r w:rsidR="000D32DB" w:rsidRPr="00EA2A0E">
        <w:rPr>
          <w:szCs w:val="24"/>
        </w:rPr>
        <w:t>Местно</w:t>
      </w:r>
      <w:r>
        <w:rPr>
          <w:szCs w:val="24"/>
        </w:rPr>
        <w:t xml:space="preserve">й Администрации </w:t>
      </w: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поселок Тярлево </w:t>
      </w:r>
    </w:p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578EF" w:rsidRPr="002B7150" w:rsidRDefault="00C578EF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578EF">
        <w:rPr>
          <w:rFonts w:ascii="Times New Roman" w:hAnsi="Times New Roman"/>
          <w:b/>
          <w:sz w:val="28"/>
          <w:szCs w:val="28"/>
        </w:rPr>
        <w:t xml:space="preserve">Ведомственная целевая программа  </w:t>
      </w:r>
    </w:p>
    <w:p w:rsidR="000D32DB" w:rsidRPr="00B119D9" w:rsidRDefault="00465F58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119D9">
        <w:rPr>
          <w:rFonts w:ascii="Times New Roman" w:hAnsi="Times New Roman"/>
          <w:b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 w:rsidRPr="00B119D9">
        <w:rPr>
          <w:rFonts w:ascii="Times New Roman" w:hAnsi="Times New Roman"/>
          <w:b/>
          <w:sz w:val="28"/>
          <w:szCs w:val="28"/>
        </w:rPr>
        <w:t xml:space="preserve"> </w:t>
      </w:r>
      <w:r w:rsidR="00B42218" w:rsidRPr="00B119D9">
        <w:rPr>
          <w:rFonts w:ascii="Times New Roman" w:hAnsi="Times New Roman"/>
          <w:b/>
          <w:sz w:val="28"/>
          <w:szCs w:val="28"/>
        </w:rPr>
        <w:t>на 2017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  <w:r w:rsidR="004016AA">
        <w:rPr>
          <w:sz w:val="26"/>
          <w:szCs w:val="26"/>
        </w:rPr>
        <w:t xml:space="preserve"> ПРОГРАММЫ</w:t>
      </w:r>
    </w:p>
    <w:p w:rsidR="00C625BA" w:rsidRPr="00B119D9" w:rsidRDefault="00C625BA" w:rsidP="000D32DB">
      <w:pPr>
        <w:spacing w:line="240" w:lineRule="atLeast"/>
        <w:jc w:val="center"/>
        <w:rPr>
          <w:sz w:val="28"/>
          <w:szCs w:val="28"/>
        </w:rPr>
      </w:pP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832"/>
      </w:tblGrid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1. </w:t>
            </w:r>
            <w:r w:rsidR="000D32DB" w:rsidRPr="00B119D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32" w:type="dxa"/>
          </w:tcPr>
          <w:p w:rsidR="000D32DB" w:rsidRPr="00B119D9" w:rsidRDefault="00465F58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 w:rsidRPr="00B119D9">
              <w:rPr>
                <w:sz w:val="28"/>
                <w:szCs w:val="28"/>
              </w:rPr>
              <w:t>.</w:t>
            </w:r>
          </w:p>
          <w:p w:rsidR="00DD7B6A" w:rsidRPr="00B119D9" w:rsidRDefault="00DD7B6A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2. </w:t>
            </w:r>
            <w:r w:rsidR="005C2E06" w:rsidRPr="00B119D9">
              <w:rPr>
                <w:sz w:val="28"/>
                <w:szCs w:val="28"/>
              </w:rPr>
              <w:t xml:space="preserve">Правовая база  </w:t>
            </w:r>
          </w:p>
        </w:tc>
        <w:tc>
          <w:tcPr>
            <w:tcW w:w="7832" w:type="dxa"/>
          </w:tcPr>
          <w:p w:rsidR="002417D3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4311DE" w:rsidRPr="00B119D9" w:rsidRDefault="0082551C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82551C">
              <w:rPr>
                <w:sz w:val="28"/>
                <w:szCs w:val="28"/>
              </w:rPr>
              <w:t xml:space="preserve">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</w:t>
            </w:r>
            <w:r>
              <w:rPr>
                <w:sz w:val="28"/>
                <w:szCs w:val="28"/>
              </w:rPr>
              <w:t>;</w:t>
            </w:r>
          </w:p>
          <w:p w:rsidR="000D32DB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Устав внутригородского муниципального </w:t>
            </w:r>
            <w:r w:rsidR="0062782C" w:rsidRPr="00B119D9">
              <w:rPr>
                <w:sz w:val="28"/>
                <w:szCs w:val="28"/>
              </w:rPr>
              <w:t>образования Санкт-Петербурга поселок Тярлево.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Pr="00B119D9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C1E0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32" w:type="dxa"/>
          </w:tcPr>
          <w:p w:rsidR="00AC1E0E" w:rsidRPr="00B119D9" w:rsidRDefault="00AC1E0E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C1E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1.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3.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lastRenderedPageBreak/>
              <w:t>4.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5. Информационное обеспечение реализации муниципальной программы.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AC1E0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Реализация программы осуществляется в 2017 году.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C1E0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AC1E0E" w:rsidRPr="00AC1E0E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A56E4">
              <w:rPr>
                <w:sz w:val="28"/>
                <w:szCs w:val="28"/>
              </w:rPr>
              <w:t xml:space="preserve"> Разработчик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Местная 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A56E4">
              <w:rPr>
                <w:sz w:val="28"/>
                <w:szCs w:val="28"/>
              </w:rPr>
              <w:t xml:space="preserve"> посёлок Тярлево</w:t>
            </w:r>
            <w:bookmarkStart w:id="0" w:name="_GoBack"/>
            <w:bookmarkEnd w:id="0"/>
            <w:r w:rsidRPr="004A56E4">
              <w:rPr>
                <w:sz w:val="28"/>
                <w:szCs w:val="28"/>
              </w:rPr>
              <w:t xml:space="preserve"> с привлечением депутатов Муниципального Совета посёлок Тярлево</w:t>
            </w: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475B" w:rsidRPr="00B119D9">
              <w:rPr>
                <w:sz w:val="28"/>
                <w:szCs w:val="28"/>
              </w:rPr>
              <w:t xml:space="preserve">. </w:t>
            </w:r>
            <w:r w:rsidR="000D32DB" w:rsidRPr="00B119D9">
              <w:rPr>
                <w:sz w:val="28"/>
                <w:szCs w:val="28"/>
              </w:rPr>
              <w:t>Заказчик</w:t>
            </w:r>
          </w:p>
        </w:tc>
        <w:tc>
          <w:tcPr>
            <w:tcW w:w="7832" w:type="dxa"/>
          </w:tcPr>
          <w:p w:rsidR="000D32DB" w:rsidRPr="00B119D9" w:rsidRDefault="0075475B" w:rsidP="000D32DB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19D9">
              <w:rPr>
                <w:rFonts w:ascii="Times New Roman" w:hAnsi="Times New Roman"/>
                <w:sz w:val="28"/>
                <w:szCs w:val="28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43CC" w:rsidRPr="00B119D9">
              <w:rPr>
                <w:sz w:val="28"/>
                <w:szCs w:val="28"/>
              </w:rPr>
              <w:t>. Исполнители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43CC" w:rsidRPr="00B119D9">
              <w:rPr>
                <w:sz w:val="28"/>
                <w:szCs w:val="28"/>
              </w:rPr>
              <w:t>. Адресаты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Жители муниципального образования посёлок Тярлево.</w:t>
            </w:r>
          </w:p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Объемы и </w:t>
            </w:r>
            <w:r w:rsidRPr="004A56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32" w:type="dxa"/>
          </w:tcPr>
          <w:p w:rsidR="004A56E4" w:rsidRPr="00B119D9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 посёлок Тярлево на 2017г., объем финансирования  настоящей Программы составляет  1,5 тыс. руб.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4A56E4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количество изданной печатной продукции типографским способом не менее одного, тираж не менее 200 экз., Количество жителей, участвующих в мероприятиях не менее 100 человек.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gramStart"/>
            <w:r w:rsidRPr="004A56E4">
              <w:rPr>
                <w:sz w:val="28"/>
                <w:szCs w:val="28"/>
              </w:rPr>
              <w:t>Контроль за</w:t>
            </w:r>
            <w:proofErr w:type="gramEnd"/>
            <w:r w:rsidRPr="004A56E4">
              <w:rPr>
                <w:sz w:val="28"/>
                <w:szCs w:val="28"/>
              </w:rPr>
              <w:t xml:space="preserve"> исполнением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2" w:type="dxa"/>
          </w:tcPr>
          <w:p w:rsidR="004A56E4" w:rsidRPr="004A56E4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Контролирующие органы: Местная Администрация  муниципального образования поселок Тярлево г. Санкт-Петербурга.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4A56E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 xml:space="preserve"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</w:t>
            </w:r>
            <w:r w:rsidRPr="004A56E4">
              <w:rPr>
                <w:sz w:val="28"/>
                <w:szCs w:val="28"/>
              </w:rPr>
              <w:lastRenderedPageBreak/>
              <w:t>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75475B" w:rsidRPr="00B119D9">
              <w:rPr>
                <w:sz w:val="28"/>
                <w:szCs w:val="28"/>
              </w:rPr>
              <w:t xml:space="preserve">. </w:t>
            </w:r>
            <w:r w:rsidR="007D0BA6">
              <w:rPr>
                <w:sz w:val="28"/>
                <w:szCs w:val="28"/>
              </w:rPr>
              <w:t xml:space="preserve">Перечень </w:t>
            </w:r>
            <w:r w:rsidR="000D32DB" w:rsidRPr="00B119D9">
              <w:rPr>
                <w:sz w:val="28"/>
                <w:szCs w:val="28"/>
              </w:rPr>
              <w:t xml:space="preserve">мероприятий Программы </w:t>
            </w:r>
          </w:p>
        </w:tc>
        <w:tc>
          <w:tcPr>
            <w:tcW w:w="7832" w:type="dxa"/>
          </w:tcPr>
          <w:p w:rsidR="006971DB" w:rsidRPr="00B119D9" w:rsidRDefault="00414D03" w:rsidP="006971D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1</w:t>
            </w:r>
            <w:r w:rsidR="00595066" w:rsidRPr="00B119D9">
              <w:rPr>
                <w:sz w:val="28"/>
                <w:szCs w:val="28"/>
              </w:rPr>
              <w:t xml:space="preserve">. </w:t>
            </w:r>
            <w:r w:rsidR="007D0BA6">
              <w:rPr>
                <w:sz w:val="28"/>
                <w:szCs w:val="28"/>
              </w:rPr>
              <w:t xml:space="preserve">   </w:t>
            </w:r>
            <w:r w:rsidR="00595066" w:rsidRPr="00B119D9">
              <w:rPr>
                <w:sz w:val="28"/>
                <w:szCs w:val="28"/>
              </w:rPr>
              <w:t>Участие</w:t>
            </w:r>
            <w:r w:rsidR="000C548F" w:rsidRPr="00B119D9">
              <w:rPr>
                <w:sz w:val="28"/>
                <w:szCs w:val="28"/>
              </w:rPr>
              <w:t xml:space="preserve"> </w:t>
            </w:r>
            <w:r w:rsidR="002F7126" w:rsidRPr="00B119D9">
              <w:rPr>
                <w:sz w:val="28"/>
                <w:szCs w:val="28"/>
              </w:rPr>
              <w:t>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</w:t>
            </w:r>
            <w:r w:rsidR="00760F21" w:rsidRPr="00B119D9">
              <w:rPr>
                <w:sz w:val="28"/>
                <w:szCs w:val="28"/>
              </w:rPr>
              <w:t xml:space="preserve"> Комитетом по межнациональным отношениям и реализации миграционной политике</w:t>
            </w:r>
            <w:r w:rsidR="00B42218" w:rsidRPr="00B119D9">
              <w:rPr>
                <w:sz w:val="28"/>
                <w:szCs w:val="28"/>
              </w:rPr>
              <w:t>;</w:t>
            </w:r>
          </w:p>
          <w:p w:rsidR="00595066" w:rsidRPr="00B119D9" w:rsidRDefault="00854B9F" w:rsidP="00595066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2</w:t>
            </w:r>
            <w:r w:rsidR="00595066" w:rsidRPr="00B119D9">
              <w:rPr>
                <w:sz w:val="28"/>
                <w:szCs w:val="28"/>
              </w:rPr>
              <w:t xml:space="preserve">. Информирование иностранных граждан о законодательстве Российской </w:t>
            </w:r>
            <w:r w:rsidR="00406624" w:rsidRPr="00B119D9">
              <w:rPr>
                <w:sz w:val="28"/>
                <w:szCs w:val="28"/>
              </w:rPr>
              <w:t>Федерации</w:t>
            </w:r>
            <w:r w:rsidR="00595066" w:rsidRPr="00B119D9">
              <w:rPr>
                <w:sz w:val="28"/>
                <w:szCs w:val="28"/>
              </w:rPr>
              <w:t xml:space="preserve"> </w:t>
            </w:r>
            <w:r w:rsidR="00406624" w:rsidRPr="00B119D9">
              <w:rPr>
                <w:sz w:val="28"/>
                <w:szCs w:val="28"/>
              </w:rPr>
              <w:t>Санкт-Петербурга</w:t>
            </w:r>
            <w:r w:rsidR="00595066" w:rsidRPr="00B119D9">
              <w:rPr>
                <w:sz w:val="28"/>
                <w:szCs w:val="28"/>
              </w:rP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  <w:r w:rsidRPr="00B119D9">
              <w:rPr>
                <w:sz w:val="28"/>
                <w:szCs w:val="28"/>
              </w:rPr>
              <w:t xml:space="preserve"> с использованием муниципальной газеты и путем размещения информации на официальном сайте муниципального образования поселок Тярлево; </w:t>
            </w:r>
          </w:p>
          <w:p w:rsidR="0042351C" w:rsidRPr="00B119D9" w:rsidRDefault="00854B9F" w:rsidP="004311DE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3</w:t>
            </w:r>
            <w:r w:rsidR="00595066" w:rsidRPr="00B119D9">
              <w:rPr>
                <w:sz w:val="28"/>
                <w:szCs w:val="28"/>
              </w:rPr>
              <w:t>. Информирование населения муниципального образования о целях, задачах и мерах по реализации</w:t>
            </w:r>
            <w:r w:rsidR="00406624" w:rsidRPr="00B119D9">
              <w:rPr>
                <w:sz w:val="28"/>
                <w:szCs w:val="28"/>
              </w:rPr>
              <w:t xml:space="preserve"> </w:t>
            </w:r>
            <w:r w:rsidR="00595066" w:rsidRPr="00B119D9">
              <w:rPr>
                <w:sz w:val="28"/>
                <w:szCs w:val="28"/>
              </w:rPr>
              <w:t xml:space="preserve">государственной миграционной и национальной политике Российской </w:t>
            </w:r>
            <w:r w:rsidR="00B42218" w:rsidRPr="00B119D9">
              <w:rPr>
                <w:sz w:val="28"/>
                <w:szCs w:val="28"/>
              </w:rPr>
              <w:t>Федерации в</w:t>
            </w:r>
            <w:r w:rsidR="00595066" w:rsidRPr="00B119D9">
              <w:rPr>
                <w:sz w:val="28"/>
                <w:szCs w:val="28"/>
              </w:rP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 w:rsidRPr="00B119D9">
              <w:rPr>
                <w:sz w:val="28"/>
                <w:szCs w:val="28"/>
              </w:rPr>
              <w:t>адаптации</w:t>
            </w:r>
            <w:r w:rsidR="00595066" w:rsidRPr="00B119D9">
              <w:rPr>
                <w:sz w:val="28"/>
                <w:szCs w:val="28"/>
              </w:rPr>
              <w:t xml:space="preserve"> интеграции мигрантов</w:t>
            </w:r>
            <w:r w:rsidR="00B42218" w:rsidRPr="00B119D9">
              <w:rPr>
                <w:sz w:val="28"/>
                <w:szCs w:val="28"/>
              </w:rPr>
              <w:t>;</w:t>
            </w:r>
          </w:p>
          <w:p w:rsidR="004311DE" w:rsidRPr="00B119D9" w:rsidRDefault="007D0BA6" w:rsidP="004311DE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  Изготовление плакатов в 3 </w:t>
            </w:r>
            <w:r w:rsidR="00CD78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4 квартале.</w:t>
            </w:r>
          </w:p>
        </w:tc>
      </w:tr>
    </w:tbl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6AA" w:rsidRDefault="004016AA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8DB" w:rsidRDefault="00CD78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057" w:rsidRPr="00CB1C91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8DB" w:rsidRDefault="00CD78DB" w:rsidP="00CD78DB">
      <w:pPr>
        <w:ind w:left="-142"/>
        <w:jc w:val="center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t xml:space="preserve">                                                                                        </w:t>
      </w:r>
      <w:r w:rsidR="00DD2057">
        <w:rPr>
          <w:bCs/>
          <w:color w:val="000000"/>
          <w:kern w:val="36"/>
          <w:szCs w:val="24"/>
        </w:rPr>
        <w:t>Приложение 2</w:t>
      </w:r>
      <w:r w:rsidR="00DD2057" w:rsidRPr="00BE10B6">
        <w:rPr>
          <w:bCs/>
          <w:color w:val="000000"/>
          <w:kern w:val="36"/>
          <w:szCs w:val="24"/>
        </w:rPr>
        <w:t xml:space="preserve"> </w:t>
      </w:r>
      <w:proofErr w:type="gramStart"/>
      <w:r w:rsidR="00DD2057" w:rsidRPr="00BE10B6">
        <w:rPr>
          <w:bCs/>
          <w:color w:val="000000"/>
          <w:kern w:val="36"/>
          <w:szCs w:val="24"/>
        </w:rPr>
        <w:t>к</w:t>
      </w:r>
      <w:proofErr w:type="gramEnd"/>
      <w:r w:rsidR="00DD2057" w:rsidRPr="00BE10B6">
        <w:rPr>
          <w:bCs/>
          <w:color w:val="000000"/>
          <w:kern w:val="36"/>
          <w:szCs w:val="24"/>
        </w:rPr>
        <w:t xml:space="preserve"> </w:t>
      </w:r>
    </w:p>
    <w:p w:rsidR="00DD2057" w:rsidRPr="00BE10B6" w:rsidRDefault="00CD78DB" w:rsidP="00CD78DB">
      <w:pPr>
        <w:ind w:left="-142"/>
        <w:jc w:val="center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t xml:space="preserve">                                                                                      </w:t>
      </w:r>
      <w:r w:rsidR="00DD2057" w:rsidRPr="00BE10B6">
        <w:rPr>
          <w:bCs/>
          <w:color w:val="000000"/>
          <w:kern w:val="36"/>
          <w:szCs w:val="24"/>
        </w:rPr>
        <w:t>Распоряжению</w:t>
      </w:r>
    </w:p>
    <w:p w:rsidR="00DD2057" w:rsidRPr="00BE10B6" w:rsidRDefault="00CD78DB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               </w:t>
      </w:r>
      <w:r w:rsidR="00DD2057" w:rsidRPr="00BE10B6">
        <w:rPr>
          <w:rFonts w:cs="Arial"/>
          <w:bCs/>
          <w:szCs w:val="24"/>
        </w:rPr>
        <w:t>Местной Администрации</w:t>
      </w:r>
    </w:p>
    <w:p w:rsidR="00DD2057" w:rsidRDefault="00CD78DB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</w:t>
      </w:r>
      <w:r w:rsidR="00DD2057" w:rsidRPr="00BE10B6">
        <w:rPr>
          <w:rFonts w:cs="Arial"/>
          <w:bCs/>
          <w:szCs w:val="24"/>
        </w:rPr>
        <w:t>посёлок Тярлево</w:t>
      </w:r>
    </w:p>
    <w:p w:rsidR="004016AA" w:rsidRPr="004016AA" w:rsidRDefault="004016AA" w:rsidP="002F775F">
      <w:pPr>
        <w:pStyle w:val="a8"/>
        <w:spacing w:after="0" w:afterAutospacing="0"/>
        <w:jc w:val="center"/>
        <w:rPr>
          <w:b/>
          <w:bCs/>
          <w:sz w:val="28"/>
          <w:szCs w:val="28"/>
        </w:rPr>
      </w:pPr>
      <w:r w:rsidRPr="004016AA">
        <w:rPr>
          <w:b/>
          <w:bCs/>
          <w:sz w:val="28"/>
          <w:szCs w:val="28"/>
        </w:rPr>
        <w:t>План мероприятий ведомственной целевой программы</w:t>
      </w:r>
    </w:p>
    <w:p w:rsidR="004016AA" w:rsidRDefault="009347FE" w:rsidP="002F77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47FE">
        <w:rPr>
          <w:b/>
          <w:bCs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2017 г.</w:t>
      </w: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59"/>
        <w:gridCol w:w="2030"/>
        <w:gridCol w:w="2127"/>
        <w:gridCol w:w="2035"/>
      </w:tblGrid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/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Примечание</w:t>
            </w:r>
          </w:p>
        </w:tc>
      </w:tr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В течение 2017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Тярлево;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В течение 2017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1132B1" w:rsidRPr="001132B1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Информирование населения муниципального образования о целях, </w:t>
            </w:r>
            <w:r w:rsidRPr="001132B1">
              <w:rPr>
                <w:rFonts w:cs="Arial"/>
                <w:bCs/>
                <w:sz w:val="28"/>
                <w:szCs w:val="28"/>
              </w:rPr>
              <w:lastRenderedPageBreak/>
              <w:t xml:space="preserve">задачах и мерах по </w:t>
            </w:r>
            <w:r>
              <w:rPr>
                <w:rFonts w:cs="Arial"/>
                <w:bCs/>
                <w:sz w:val="28"/>
                <w:szCs w:val="28"/>
              </w:rPr>
              <w:t xml:space="preserve">реализации </w:t>
            </w:r>
            <w:r w:rsidRPr="001132B1">
              <w:rPr>
                <w:rFonts w:cs="Arial"/>
                <w:bCs/>
                <w:sz w:val="28"/>
                <w:szCs w:val="28"/>
              </w:rPr>
              <w:t>государственной миграционной и национальной политике Российской Федерации в Санкт-Петербурге, а та</w:t>
            </w:r>
            <w:r>
              <w:rPr>
                <w:rFonts w:cs="Arial"/>
                <w:bCs/>
                <w:sz w:val="28"/>
                <w:szCs w:val="28"/>
              </w:rPr>
              <w:t xml:space="preserve">кже о деятельности общественных </w:t>
            </w:r>
            <w:r w:rsidRPr="001132B1">
              <w:rPr>
                <w:rFonts w:cs="Arial"/>
                <w:bCs/>
                <w:sz w:val="28"/>
                <w:szCs w:val="28"/>
              </w:rPr>
              <w:t>организаций, содействующих укреплению межнационального (межконфессионального) согласия, социальной и культурной адаптации интеграции мигрантов;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lastRenderedPageBreak/>
              <w:t>В течение 2017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Местная Администрация поселок </w:t>
            </w:r>
            <w:r w:rsidRPr="001132B1">
              <w:rPr>
                <w:rFonts w:cs="Arial"/>
                <w:bCs/>
                <w:sz w:val="28"/>
                <w:szCs w:val="28"/>
              </w:rPr>
              <w:lastRenderedPageBreak/>
              <w:t>Тярлево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578" w:type="dxa"/>
          </w:tcPr>
          <w:p w:rsidR="001132B1" w:rsidRPr="001132B1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Изготовление плакатов</w:t>
            </w:r>
          </w:p>
        </w:tc>
        <w:tc>
          <w:tcPr>
            <w:tcW w:w="2056" w:type="dxa"/>
          </w:tcPr>
          <w:p w:rsidR="001132B1" w:rsidRPr="001132B1" w:rsidRDefault="00CD78DB" w:rsidP="00CD78DB">
            <w:pPr>
              <w:pStyle w:val="a8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3 - 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>4 квартал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  <w:r w:rsidR="007D0BA6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7458EF" w:rsidRPr="00B47CF6" w:rsidRDefault="007458EF" w:rsidP="00B47CF6">
      <w:pPr>
        <w:ind w:firstLine="0"/>
        <w:rPr>
          <w:rStyle w:val="aa"/>
          <w:b w:val="0"/>
          <w:color w:val="000000"/>
          <w:szCs w:val="24"/>
        </w:rPr>
        <w:sectPr w:rsidR="007458EF" w:rsidRPr="00B47CF6" w:rsidSect="007458EF">
          <w:pgSz w:w="11906" w:h="16838"/>
          <w:pgMar w:top="425" w:right="849" w:bottom="680" w:left="993" w:header="709" w:footer="709" w:gutter="0"/>
          <w:cols w:space="708"/>
          <w:docGrid w:linePitch="360"/>
        </w:sectPr>
      </w:pPr>
    </w:p>
    <w:p w:rsidR="00AC1DA5" w:rsidRPr="00453C1B" w:rsidRDefault="00AC1DA5" w:rsidP="00B47CF6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82551C">
      <w:pgSz w:w="16838" w:h="11906" w:orient="landscape"/>
      <w:pgMar w:top="1843" w:right="67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50" w:rsidRDefault="004A0350">
      <w:r>
        <w:separator/>
      </w:r>
    </w:p>
  </w:endnote>
  <w:endnote w:type="continuationSeparator" w:id="0">
    <w:p w:rsidR="004A0350" w:rsidRDefault="004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50" w:rsidRDefault="004A0350">
      <w:r>
        <w:separator/>
      </w:r>
    </w:p>
  </w:footnote>
  <w:footnote w:type="continuationSeparator" w:id="0">
    <w:p w:rsidR="004A0350" w:rsidRDefault="004A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928E5"/>
    <w:rsid w:val="0009499C"/>
    <w:rsid w:val="0009510C"/>
    <w:rsid w:val="000959CC"/>
    <w:rsid w:val="000A7354"/>
    <w:rsid w:val="000C0DB4"/>
    <w:rsid w:val="000C548F"/>
    <w:rsid w:val="000D0ED8"/>
    <w:rsid w:val="000D32DB"/>
    <w:rsid w:val="000D51B5"/>
    <w:rsid w:val="000E5A46"/>
    <w:rsid w:val="000E7289"/>
    <w:rsid w:val="001031C4"/>
    <w:rsid w:val="001132B1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0221"/>
    <w:rsid w:val="001739B1"/>
    <w:rsid w:val="001803DF"/>
    <w:rsid w:val="00185E53"/>
    <w:rsid w:val="001B5812"/>
    <w:rsid w:val="001D1ABA"/>
    <w:rsid w:val="001D7BDC"/>
    <w:rsid w:val="0020073D"/>
    <w:rsid w:val="0023558F"/>
    <w:rsid w:val="002417D3"/>
    <w:rsid w:val="002437E3"/>
    <w:rsid w:val="002563FF"/>
    <w:rsid w:val="00264050"/>
    <w:rsid w:val="00270DB9"/>
    <w:rsid w:val="00280D7F"/>
    <w:rsid w:val="00292C16"/>
    <w:rsid w:val="002A39D7"/>
    <w:rsid w:val="002A4162"/>
    <w:rsid w:val="002B480B"/>
    <w:rsid w:val="002B7150"/>
    <w:rsid w:val="002C1679"/>
    <w:rsid w:val="002C7FAB"/>
    <w:rsid w:val="002F7126"/>
    <w:rsid w:val="002F775F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F1A87"/>
    <w:rsid w:val="003F1DC7"/>
    <w:rsid w:val="003F422A"/>
    <w:rsid w:val="004016AA"/>
    <w:rsid w:val="00405792"/>
    <w:rsid w:val="00406624"/>
    <w:rsid w:val="0041422E"/>
    <w:rsid w:val="00414D03"/>
    <w:rsid w:val="00417B4B"/>
    <w:rsid w:val="0042351C"/>
    <w:rsid w:val="004243EF"/>
    <w:rsid w:val="004311DE"/>
    <w:rsid w:val="004358BC"/>
    <w:rsid w:val="0046597F"/>
    <w:rsid w:val="00465F58"/>
    <w:rsid w:val="004732DB"/>
    <w:rsid w:val="004802EB"/>
    <w:rsid w:val="00487570"/>
    <w:rsid w:val="004909A9"/>
    <w:rsid w:val="00492692"/>
    <w:rsid w:val="00497547"/>
    <w:rsid w:val="004A0350"/>
    <w:rsid w:val="004A13A2"/>
    <w:rsid w:val="004A56E4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6071E"/>
    <w:rsid w:val="00564470"/>
    <w:rsid w:val="00564AB5"/>
    <w:rsid w:val="005672DE"/>
    <w:rsid w:val="0057574D"/>
    <w:rsid w:val="005844E0"/>
    <w:rsid w:val="00584AB0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2E06"/>
    <w:rsid w:val="005C7246"/>
    <w:rsid w:val="005D0B52"/>
    <w:rsid w:val="005D64CC"/>
    <w:rsid w:val="005E7E27"/>
    <w:rsid w:val="005F5A98"/>
    <w:rsid w:val="005F5CF1"/>
    <w:rsid w:val="00602611"/>
    <w:rsid w:val="00607184"/>
    <w:rsid w:val="00623FA7"/>
    <w:rsid w:val="006256AD"/>
    <w:rsid w:val="0062782C"/>
    <w:rsid w:val="0063103C"/>
    <w:rsid w:val="00635805"/>
    <w:rsid w:val="00641419"/>
    <w:rsid w:val="00641A15"/>
    <w:rsid w:val="006426E7"/>
    <w:rsid w:val="00663530"/>
    <w:rsid w:val="00683DD5"/>
    <w:rsid w:val="006971DB"/>
    <w:rsid w:val="006A058D"/>
    <w:rsid w:val="006B632A"/>
    <w:rsid w:val="006C1C32"/>
    <w:rsid w:val="0070246F"/>
    <w:rsid w:val="00730712"/>
    <w:rsid w:val="00736649"/>
    <w:rsid w:val="007458EF"/>
    <w:rsid w:val="00746196"/>
    <w:rsid w:val="00750DC2"/>
    <w:rsid w:val="0075475B"/>
    <w:rsid w:val="00760F21"/>
    <w:rsid w:val="0076508C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D0BA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551C"/>
    <w:rsid w:val="0082628D"/>
    <w:rsid w:val="00830C77"/>
    <w:rsid w:val="0083727C"/>
    <w:rsid w:val="00846469"/>
    <w:rsid w:val="008470B3"/>
    <w:rsid w:val="00850FCB"/>
    <w:rsid w:val="00851A29"/>
    <w:rsid w:val="00854B9F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A3112"/>
    <w:rsid w:val="008A75CA"/>
    <w:rsid w:val="008A79C1"/>
    <w:rsid w:val="008D23C8"/>
    <w:rsid w:val="008D5177"/>
    <w:rsid w:val="0090297B"/>
    <w:rsid w:val="00904C6E"/>
    <w:rsid w:val="00905960"/>
    <w:rsid w:val="009070C0"/>
    <w:rsid w:val="009272C1"/>
    <w:rsid w:val="009347FE"/>
    <w:rsid w:val="00940FCA"/>
    <w:rsid w:val="00964CEF"/>
    <w:rsid w:val="009765EC"/>
    <w:rsid w:val="00976A06"/>
    <w:rsid w:val="00977F55"/>
    <w:rsid w:val="009A101B"/>
    <w:rsid w:val="009A1537"/>
    <w:rsid w:val="009A5962"/>
    <w:rsid w:val="009D11D4"/>
    <w:rsid w:val="009D4DCC"/>
    <w:rsid w:val="009F6035"/>
    <w:rsid w:val="00A11AB3"/>
    <w:rsid w:val="00A12CA8"/>
    <w:rsid w:val="00A2600C"/>
    <w:rsid w:val="00A33E0C"/>
    <w:rsid w:val="00A357C6"/>
    <w:rsid w:val="00A37A5B"/>
    <w:rsid w:val="00A425F0"/>
    <w:rsid w:val="00A52FAD"/>
    <w:rsid w:val="00A71CFE"/>
    <w:rsid w:val="00A81470"/>
    <w:rsid w:val="00A843CC"/>
    <w:rsid w:val="00A910E4"/>
    <w:rsid w:val="00AA7058"/>
    <w:rsid w:val="00AC1DA5"/>
    <w:rsid w:val="00AC1E0E"/>
    <w:rsid w:val="00AC7283"/>
    <w:rsid w:val="00AD3775"/>
    <w:rsid w:val="00AE0AA4"/>
    <w:rsid w:val="00AE53D0"/>
    <w:rsid w:val="00AE5BDB"/>
    <w:rsid w:val="00B119D9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47CF6"/>
    <w:rsid w:val="00B71203"/>
    <w:rsid w:val="00B7187A"/>
    <w:rsid w:val="00B833B1"/>
    <w:rsid w:val="00B85079"/>
    <w:rsid w:val="00B86EEE"/>
    <w:rsid w:val="00BB156F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578EF"/>
    <w:rsid w:val="00C625BA"/>
    <w:rsid w:val="00C6760D"/>
    <w:rsid w:val="00C72F71"/>
    <w:rsid w:val="00C76362"/>
    <w:rsid w:val="00C915AC"/>
    <w:rsid w:val="00C92CF9"/>
    <w:rsid w:val="00CA0CF3"/>
    <w:rsid w:val="00CC0AFA"/>
    <w:rsid w:val="00CC49D8"/>
    <w:rsid w:val="00CD78DB"/>
    <w:rsid w:val="00CD7F82"/>
    <w:rsid w:val="00CE53CE"/>
    <w:rsid w:val="00CF0CFC"/>
    <w:rsid w:val="00CF32C3"/>
    <w:rsid w:val="00CF6444"/>
    <w:rsid w:val="00CF7FFB"/>
    <w:rsid w:val="00D06F61"/>
    <w:rsid w:val="00D101AA"/>
    <w:rsid w:val="00D12863"/>
    <w:rsid w:val="00D16968"/>
    <w:rsid w:val="00D32F94"/>
    <w:rsid w:val="00D34F19"/>
    <w:rsid w:val="00D400C8"/>
    <w:rsid w:val="00D40F18"/>
    <w:rsid w:val="00D43E9C"/>
    <w:rsid w:val="00D4585D"/>
    <w:rsid w:val="00D55119"/>
    <w:rsid w:val="00D5689D"/>
    <w:rsid w:val="00D646CB"/>
    <w:rsid w:val="00D711DE"/>
    <w:rsid w:val="00D84EDB"/>
    <w:rsid w:val="00D968CC"/>
    <w:rsid w:val="00DA31E5"/>
    <w:rsid w:val="00DA6DD9"/>
    <w:rsid w:val="00DC22B4"/>
    <w:rsid w:val="00DC357C"/>
    <w:rsid w:val="00DD2057"/>
    <w:rsid w:val="00DD360E"/>
    <w:rsid w:val="00DD387D"/>
    <w:rsid w:val="00DD7B6A"/>
    <w:rsid w:val="00DE361A"/>
    <w:rsid w:val="00DE6361"/>
    <w:rsid w:val="00DE71DA"/>
    <w:rsid w:val="00DF6645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1BF4"/>
    <w:rsid w:val="00F66AB9"/>
    <w:rsid w:val="00F70F42"/>
    <w:rsid w:val="00F74101"/>
    <w:rsid w:val="00F74499"/>
    <w:rsid w:val="00F807B0"/>
    <w:rsid w:val="00F95318"/>
    <w:rsid w:val="00FA42C8"/>
    <w:rsid w:val="00FA4C77"/>
    <w:rsid w:val="00FA5685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86294-8DA2-45A3-9CC7-A499C44E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</cp:lastModifiedBy>
  <cp:revision>11</cp:revision>
  <cp:lastPrinted>2017-05-15T11:57:00Z</cp:lastPrinted>
  <dcterms:created xsi:type="dcterms:W3CDTF">2017-05-11T07:36:00Z</dcterms:created>
  <dcterms:modified xsi:type="dcterms:W3CDTF">2017-05-15T13:06:00Z</dcterms:modified>
</cp:coreProperties>
</file>