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65" w:rsidRDefault="00B52940" w:rsidP="00B529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C22B32" w:rsidRDefault="00C22B32" w:rsidP="00B42F1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B32" w:rsidRPr="00C22B32" w:rsidRDefault="00C22B32" w:rsidP="00C22B32">
      <w:pPr>
        <w:autoSpaceDE w:val="0"/>
        <w:autoSpaceDN w:val="0"/>
        <w:adjustRightInd w:val="0"/>
        <w:spacing w:after="0" w:line="240" w:lineRule="auto"/>
        <w:ind w:left="9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ВНУТРИГОРОДСКОЕ МУНИЦИПАЛЬНОЕ ОБРАЗОВАНИЕ ГОРОДА ФЕДЕРАЛЬНОГО ЗНАЧЕНИЯ САНКТ-ПЕТЕРБУРГА</w:t>
      </w:r>
    </w:p>
    <w:p w:rsidR="00C22B32" w:rsidRPr="00C22B32" w:rsidRDefault="00C22B32" w:rsidP="00C22B32">
      <w:pPr>
        <w:pBdr>
          <w:bottom w:val="single" w:sz="12" w:space="1" w:color="auto"/>
        </w:pBd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ПОСЁЛОК ТЯРЛЕВО</w:t>
      </w:r>
    </w:p>
    <w:p w:rsidR="00C22B32" w:rsidRPr="00C22B32" w:rsidRDefault="00C22B32" w:rsidP="00C22B32">
      <w:pPr>
        <w:autoSpaceDE w:val="0"/>
        <w:autoSpaceDN w:val="0"/>
        <w:adjustRightInd w:val="0"/>
        <w:spacing w:before="19" w:after="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22B32" w:rsidRPr="00C22B32" w:rsidRDefault="00C22B32" w:rsidP="00C22B32">
      <w:pPr>
        <w:autoSpaceDE w:val="0"/>
        <w:autoSpaceDN w:val="0"/>
        <w:adjustRightInd w:val="0"/>
        <w:spacing w:before="86" w:after="0" w:line="240" w:lineRule="auto"/>
        <w:ind w:left="27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C22B32" w:rsidRPr="00C22B32" w:rsidRDefault="00C22B32" w:rsidP="00C22B32">
      <w:pPr>
        <w:autoSpaceDE w:val="0"/>
        <w:autoSpaceDN w:val="0"/>
        <w:adjustRightInd w:val="0"/>
        <w:spacing w:after="0" w:line="240" w:lineRule="exact"/>
        <w:ind w:right="30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B32" w:rsidRPr="00C22B32" w:rsidRDefault="00C22B32" w:rsidP="00C22B3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22B32" w:rsidRPr="00C22B32" w:rsidRDefault="00C22B32" w:rsidP="00C22B32">
      <w:pPr>
        <w:autoSpaceDE w:val="0"/>
        <w:autoSpaceDN w:val="0"/>
        <w:adjustRightInd w:val="0"/>
        <w:spacing w:before="77" w:after="10" w:line="240" w:lineRule="auto"/>
        <w:ind w:right="30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22B32" w:rsidRPr="00C22B32" w:rsidRDefault="005A02D1" w:rsidP="00C22B32">
      <w:pPr>
        <w:autoSpaceDE w:val="0"/>
        <w:autoSpaceDN w:val="0"/>
        <w:adjustRightInd w:val="0"/>
        <w:spacing w:before="77" w:after="10" w:line="240" w:lineRule="auto"/>
        <w:ind w:right="30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 23.12.2025</w:t>
      </w:r>
      <w:r w:rsidR="00C22B32"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B5294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№ __</w:t>
      </w:r>
    </w:p>
    <w:p w:rsidR="00C22B32" w:rsidRPr="00C22B32" w:rsidRDefault="00C22B32" w:rsidP="00C22B3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22B32" w:rsidRPr="00C22B32" w:rsidRDefault="00C22B32" w:rsidP="00BD2C37">
      <w:pPr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22B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="00BD2C37"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внесении измен</w:t>
      </w:r>
      <w:r w:rsid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ений в  Решение муниципального с</w:t>
      </w:r>
      <w:r w:rsidR="00BD2C37" w:rsidRP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овета от 02.10.2018 № 34  «Об утверждении Порядка проведения регионального дня приема граждан во внутригородском муниципальном образовании Са</w:t>
      </w:r>
      <w:r w:rsidR="00BD2C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нкт-Петербурга поселок Тярлево»</w:t>
      </w:r>
    </w:p>
    <w:p w:rsidR="00C22B32" w:rsidRPr="00C22B32" w:rsidRDefault="00C22B32" w:rsidP="00C22B32">
      <w:pPr>
        <w:autoSpaceDE w:val="0"/>
        <w:autoSpaceDN w:val="0"/>
        <w:adjustRightInd w:val="0"/>
        <w:spacing w:before="38" w:after="0" w:line="278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D2C37" w:rsidRPr="00550C35" w:rsidRDefault="00BD2C37" w:rsidP="00550C35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В соответствии со статьей 4 Закона Санкт-Петербурга от 11.04.2018 №177-38                   «О дополнительных гарантиях права граждан Российской Федерации на обращение в органы государственной власти Санкт-Петербурга», Законом Санкт-Петербурга от 05.04.2024  № 214-53 «О внесении изменений в Закон Санкт-Петербурга «О дополнительных гарантиях права граждан Российской Федерации на обращение в органы государственной власти  Санкт-Петербурга и органы местного самоуправления внутригородских муниципальных образований города федерального значения Санкт-Петербурга», Законом Санкт-Петербурга от 23.10.2025 №541-103 «О внесении изменения в Закон Санкт-Петербурга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 значения Санкт-Петербурга», руководствуясь Уставом внутригородского муниципального образования города федерального значения Санкт-Петербурга посёлок Тярлево, муниципальный совет внутригородского муниципального образования города федерального значения Санкт-Петербурга посёлок Тярлево (далее – Муниципальный Совет),</w:t>
      </w:r>
    </w:p>
    <w:p w:rsidR="00BD2C37" w:rsidRPr="00550C35" w:rsidRDefault="00BD2C37" w:rsidP="00550C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C37" w:rsidRPr="00550C35" w:rsidRDefault="00BD2C37" w:rsidP="00550C35">
      <w:pPr>
        <w:spacing w:after="0" w:line="240" w:lineRule="auto"/>
        <w:ind w:firstLine="705"/>
        <w:rPr>
          <w:rFonts w:ascii="Times New Roman" w:hAnsi="Times New Roman"/>
          <w:b/>
          <w:sz w:val="24"/>
          <w:szCs w:val="24"/>
        </w:rPr>
      </w:pPr>
      <w:r w:rsidRPr="00550C35">
        <w:rPr>
          <w:rFonts w:ascii="Times New Roman" w:hAnsi="Times New Roman"/>
          <w:b/>
          <w:sz w:val="24"/>
          <w:szCs w:val="24"/>
        </w:rPr>
        <w:t>РЕШИЛ:</w:t>
      </w:r>
    </w:p>
    <w:p w:rsidR="00BD2C37" w:rsidRPr="00550C35" w:rsidRDefault="00BD2C37" w:rsidP="00550C35">
      <w:pPr>
        <w:widowControl w:val="0"/>
        <w:numPr>
          <w:ilvl w:val="0"/>
          <w:numId w:val="1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Внести в  Решение муниципального совета № 34 от 02.10.2018 «Об утверждении Порядка проведения регионального дня приема граждан во внутригородском муниципальном образовании Санкт-Петербурга поселок Тярлево»</w:t>
      </w:r>
      <w:r w:rsidRPr="00550C35">
        <w:rPr>
          <w:sz w:val="24"/>
          <w:szCs w:val="24"/>
        </w:rPr>
        <w:t xml:space="preserve"> </w:t>
      </w:r>
      <w:r w:rsidRPr="00550C35">
        <w:rPr>
          <w:rFonts w:ascii="Times New Roman" w:hAnsi="Times New Roman"/>
          <w:sz w:val="24"/>
          <w:szCs w:val="24"/>
        </w:rPr>
        <w:t xml:space="preserve"> следующее изменение:</w:t>
      </w:r>
    </w:p>
    <w:p w:rsidR="00197A04" w:rsidRPr="00550C35" w:rsidRDefault="00197A04" w:rsidP="00550C35">
      <w:pPr>
        <w:pStyle w:val="a3"/>
        <w:widowControl w:val="0"/>
        <w:numPr>
          <w:ilvl w:val="1"/>
          <w:numId w:val="14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 xml:space="preserve">Пункт 10 Порядка проведения регионального дня приема граждан в Муниципальном образовании поселок Тярлево изложить в следующей редакции:  </w:t>
      </w:r>
    </w:p>
    <w:p w:rsidR="00550C35" w:rsidRPr="00550C35" w:rsidRDefault="000B14B2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50C35" w:rsidRPr="00550C35">
        <w:rPr>
          <w:rFonts w:ascii="Times New Roman" w:hAnsi="Times New Roman"/>
          <w:sz w:val="24"/>
          <w:szCs w:val="24"/>
        </w:rPr>
        <w:t>10. Право на личный прием в первоочередном порядке имеют следующие категории граждан: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1)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2) инвалиды Великой Отечественной войны, ветераны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3) инвалиды I и II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4) члены многодетных семей;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5) беременные женщины;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 xml:space="preserve">6) граждане, пришедшие на личный прием с ребенком (детьми) в возрасте до трех лет </w:t>
      </w:r>
      <w:r w:rsidRPr="00550C35">
        <w:rPr>
          <w:rFonts w:ascii="Times New Roman" w:hAnsi="Times New Roman"/>
          <w:sz w:val="24"/>
          <w:szCs w:val="24"/>
        </w:rPr>
        <w:lastRenderedPageBreak/>
        <w:t>включительно;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7) лица, удостоенные почетного звания "Почетный гражданин Санкт-Петербурга";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8) дети-сироты и дети, оставшиеся без попечения родителей, лица из числа детей-сирот и детей, оставшихся без попечения родителей, а также лица, потерявшие в период обучения обоих родителей или единственного родителя;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9) граждане, подвергшиеся воздействию радиации вследствие катастрофы на Чернобыльской АЭС;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9-1) граждане, имеющие право на получение социальной поддержки в соответствии с Федеральным законом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10) граждане, достигшие возраста 70 лет;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11) граждане, призванные на военную службу по мобилизации в Вооруженные Силы Российской Федерации, состоявшие на дату призыва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прибывшие для проведения мобилизационных мероприятий на основании повестки и в соответствии с решениями призывных комиссий по мобилизации администраций районов Санкт-Петербурга направленные и прибывшие в воинские части;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12) граждане, проходившие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принимавших участие в специальной военной операции (выполнении специальных задач) на территориях Донецкой Народной Республики, Луганской Народной Республики, Запорожской и Херсонской областей и Украины, при наличии у них места жительства или места пребывания в Санкт-Петербурге на день завершения своего участия в специальной военной операции;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13) граждане, направленные с 24 февраля 2022 года Военным комиссариатом города Санкт-Петербурга в добровольческие формирования, содействующие выполнению специальных задач, возложенных на Вооруженные Силы Российской Федерации, заключившие контракт о пребывании в добровольческом формировании, непосредственно принимающем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14) военнослужащие, в том числе уволенные в запас (отставку), военнообязанные, призванные на военные сборы, направлявшиеся в Афганистан в период ведения там боевых действий органами государственной власти СССР, принимавшие участие в боевых действиях при исполнении служебных обязанностей в Афганистане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15) военнослужащие автомобильных батальонов, направлявшиеся в Афганистан в период ведения там боевых действий для доставки грузов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16) военнослужащие летного состава, совершавшие с территории СССР вылеты на боевые задания в Афганистан в период ведения там боевых действий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17)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СССР, находившиеся на территории Афганистана в период ведения там боевых действий, получившие в связи с этим ранения, контузии или увечья либо награжденные орденами или медалями СССР за участие в обеспечении указанных боевых действий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 xml:space="preserve">18) лица, принимавшие в соответствии с решениями органов исполнительной власти </w:t>
      </w:r>
      <w:r w:rsidRPr="00550C35">
        <w:rPr>
          <w:rFonts w:ascii="Times New Roman" w:hAnsi="Times New Roman"/>
          <w:sz w:val="24"/>
          <w:szCs w:val="24"/>
        </w:rPr>
        <w:lastRenderedPageBreak/>
        <w:t>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и имеющие место жительства или место пребывания в Санкт-Петербурге;</w:t>
      </w:r>
    </w:p>
    <w:p w:rsidR="00550C35" w:rsidRPr="00550C35" w:rsidRDefault="00550C35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hAnsi="Times New Roman"/>
          <w:sz w:val="24"/>
          <w:szCs w:val="24"/>
        </w:rPr>
        <w:t>19) члены семей лиц, указанных в подпунктах 11 - 18 настоящего пункта, определенные в соответствии с пунктом 5 статьи 2 Федерального закона "О статусе военнослужащих".</w:t>
      </w:r>
    </w:p>
    <w:p w:rsidR="00550C35" w:rsidRDefault="00DF3352" w:rsidP="00550C35">
      <w:pPr>
        <w:widowControl w:val="0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0C35" w:rsidRPr="00550C35">
        <w:rPr>
          <w:rFonts w:ascii="Times New Roman" w:hAnsi="Times New Roman"/>
          <w:sz w:val="24"/>
          <w:szCs w:val="24"/>
        </w:rPr>
        <w:t>В случае если право на личный прием в первоочередном порядке в соответствии с настоящим пунктом одновременно имеют два и более гражданина, прием указанных граждан проводится в порядке их явки на личный прием.</w:t>
      </w:r>
      <w:r w:rsidR="000B14B2">
        <w:rPr>
          <w:rFonts w:ascii="Times New Roman" w:hAnsi="Times New Roman"/>
          <w:sz w:val="24"/>
          <w:szCs w:val="24"/>
        </w:rPr>
        <w:t>»</w:t>
      </w:r>
    </w:p>
    <w:p w:rsidR="00C30009" w:rsidRDefault="00550C35" w:rsidP="00C30009">
      <w:pPr>
        <w:pStyle w:val="a3"/>
        <w:widowControl w:val="0"/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муниципального совета внутригородского муниципального образования гор</w:t>
      </w:r>
      <w:r w:rsidR="00C3000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да федерального значения </w:t>
      </w:r>
      <w:r w:rsidR="00DF3352">
        <w:rPr>
          <w:rFonts w:ascii="Times New Roman" w:hAnsi="Times New Roman"/>
          <w:sz w:val="24"/>
          <w:szCs w:val="24"/>
        </w:rPr>
        <w:t>Санкт-Петербурга посел</w:t>
      </w:r>
      <w:r w:rsidR="00C30009">
        <w:rPr>
          <w:rFonts w:ascii="Times New Roman" w:hAnsi="Times New Roman"/>
          <w:sz w:val="24"/>
          <w:szCs w:val="24"/>
        </w:rPr>
        <w:t>ок Тярлево от 04.10.2023 № 24</w:t>
      </w:r>
      <w:r w:rsidR="00DF3352">
        <w:rPr>
          <w:rFonts w:ascii="Times New Roman" w:hAnsi="Times New Roman"/>
          <w:sz w:val="24"/>
          <w:szCs w:val="24"/>
        </w:rPr>
        <w:t xml:space="preserve"> «О внесении </w:t>
      </w:r>
      <w:r w:rsidR="00C30009">
        <w:rPr>
          <w:rFonts w:ascii="Times New Roman" w:hAnsi="Times New Roman"/>
          <w:sz w:val="24"/>
          <w:szCs w:val="24"/>
        </w:rPr>
        <w:t>дополнений в Решение от 02.10.2018 № 34</w:t>
      </w:r>
      <w:r w:rsidR="00DF3352">
        <w:rPr>
          <w:rFonts w:ascii="Times New Roman" w:hAnsi="Times New Roman"/>
          <w:sz w:val="24"/>
          <w:szCs w:val="24"/>
        </w:rPr>
        <w:t>– отменить.</w:t>
      </w:r>
    </w:p>
    <w:p w:rsidR="00C30009" w:rsidRPr="00550C35" w:rsidRDefault="00C30009" w:rsidP="00DF3352">
      <w:pPr>
        <w:pStyle w:val="a3"/>
        <w:widowControl w:val="0"/>
        <w:numPr>
          <w:ilvl w:val="0"/>
          <w:numId w:val="14"/>
        </w:numPr>
        <w:tabs>
          <w:tab w:val="left" w:pos="142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0009">
        <w:rPr>
          <w:rFonts w:ascii="Times New Roman" w:hAnsi="Times New Roman"/>
          <w:sz w:val="24"/>
          <w:szCs w:val="24"/>
        </w:rPr>
        <w:t>Решение муниципального совета внутригородского муниципального образования гор</w:t>
      </w:r>
      <w:r>
        <w:rPr>
          <w:rFonts w:ascii="Times New Roman" w:hAnsi="Times New Roman"/>
          <w:sz w:val="24"/>
          <w:szCs w:val="24"/>
        </w:rPr>
        <w:t>о</w:t>
      </w:r>
      <w:r w:rsidRPr="00C30009">
        <w:rPr>
          <w:rFonts w:ascii="Times New Roman" w:hAnsi="Times New Roman"/>
          <w:sz w:val="24"/>
          <w:szCs w:val="24"/>
        </w:rPr>
        <w:t>да федерального значения Санкт-Петербурга поселок Тярлево от 24.12.2024 № 43 «О внесении изменений в Решение от 04.10.2023 № 24</w:t>
      </w:r>
      <w:r w:rsidR="00261D30">
        <w:rPr>
          <w:rFonts w:ascii="Times New Roman" w:hAnsi="Times New Roman"/>
          <w:sz w:val="24"/>
          <w:szCs w:val="24"/>
        </w:rPr>
        <w:t>»</w:t>
      </w:r>
      <w:r w:rsidRPr="00C30009">
        <w:rPr>
          <w:rFonts w:ascii="Times New Roman" w:hAnsi="Times New Roman"/>
          <w:sz w:val="24"/>
          <w:szCs w:val="24"/>
        </w:rPr>
        <w:t xml:space="preserve"> – отменить</w:t>
      </w:r>
      <w:r>
        <w:rPr>
          <w:rFonts w:ascii="Times New Roman" w:hAnsi="Times New Roman"/>
          <w:sz w:val="24"/>
          <w:szCs w:val="24"/>
        </w:rPr>
        <w:t>.</w:t>
      </w:r>
    </w:p>
    <w:p w:rsidR="00550C35" w:rsidRPr="00550C35" w:rsidRDefault="00550C35" w:rsidP="00DF3352">
      <w:pPr>
        <w:pStyle w:val="a3"/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 в периодическом печатном издании «Тярлевский Вестник» и подлежит обнародованию на сайте муниципального образования: http://www.mo-tyarlevo.ru.</w:t>
      </w:r>
    </w:p>
    <w:p w:rsidR="00550C35" w:rsidRPr="00550C35" w:rsidRDefault="00550C35" w:rsidP="00550C35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550C35" w:rsidRPr="00550C35" w:rsidRDefault="00550C35" w:rsidP="0055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C35" w:rsidRPr="00550C35" w:rsidRDefault="00550C35" w:rsidP="0055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C35" w:rsidRPr="00550C35" w:rsidRDefault="00550C35" w:rsidP="0055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550C35" w:rsidRPr="00550C35" w:rsidRDefault="00550C35" w:rsidP="0055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исполняющего полномочия</w:t>
      </w:r>
    </w:p>
    <w:p w:rsidR="00550C35" w:rsidRPr="00550C35" w:rsidRDefault="00550C35" w:rsidP="0055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муниципального совета                             </w:t>
      </w:r>
      <w:r w:rsidR="00DF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5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Г.А. Бекеров</w:t>
      </w:r>
    </w:p>
    <w:p w:rsidR="00C22B32" w:rsidRPr="00D1722B" w:rsidRDefault="00C22B32" w:rsidP="00B42F1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2B32" w:rsidRPr="00D1722B" w:rsidSect="0004356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D4D"/>
    <w:multiLevelType w:val="hybridMultilevel"/>
    <w:tmpl w:val="9A262C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851A4"/>
    <w:multiLevelType w:val="hybridMultilevel"/>
    <w:tmpl w:val="636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C275D"/>
    <w:multiLevelType w:val="hybridMultilevel"/>
    <w:tmpl w:val="E1BC7ADA"/>
    <w:lvl w:ilvl="0" w:tplc="83642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4A31D7"/>
    <w:multiLevelType w:val="multilevel"/>
    <w:tmpl w:val="E92A8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78D638D"/>
    <w:multiLevelType w:val="multilevel"/>
    <w:tmpl w:val="79A4E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A521902"/>
    <w:multiLevelType w:val="multilevel"/>
    <w:tmpl w:val="4E5C8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48A234AE"/>
    <w:multiLevelType w:val="multilevel"/>
    <w:tmpl w:val="4A6E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EBE62F8"/>
    <w:multiLevelType w:val="multilevel"/>
    <w:tmpl w:val="1E9236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02E220A"/>
    <w:multiLevelType w:val="hybridMultilevel"/>
    <w:tmpl w:val="3832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20110"/>
    <w:multiLevelType w:val="multilevel"/>
    <w:tmpl w:val="BDD29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1FE07B3"/>
    <w:multiLevelType w:val="hybridMultilevel"/>
    <w:tmpl w:val="DA849F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71EB2"/>
    <w:multiLevelType w:val="multilevel"/>
    <w:tmpl w:val="C53C4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CCE2B95"/>
    <w:multiLevelType w:val="multilevel"/>
    <w:tmpl w:val="F9E2D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6"/>
    <w:rsid w:val="00043565"/>
    <w:rsid w:val="00072D15"/>
    <w:rsid w:val="000B14B2"/>
    <w:rsid w:val="00197A04"/>
    <w:rsid w:val="00261D30"/>
    <w:rsid w:val="003A054A"/>
    <w:rsid w:val="003D14DA"/>
    <w:rsid w:val="00413A57"/>
    <w:rsid w:val="0044615B"/>
    <w:rsid w:val="005174D3"/>
    <w:rsid w:val="00550C35"/>
    <w:rsid w:val="005A02D1"/>
    <w:rsid w:val="00665F5A"/>
    <w:rsid w:val="006D3F24"/>
    <w:rsid w:val="006E3990"/>
    <w:rsid w:val="00760F2A"/>
    <w:rsid w:val="008500FE"/>
    <w:rsid w:val="00854DA3"/>
    <w:rsid w:val="008B1F64"/>
    <w:rsid w:val="008B6673"/>
    <w:rsid w:val="00987A5E"/>
    <w:rsid w:val="00A00188"/>
    <w:rsid w:val="00AD41E9"/>
    <w:rsid w:val="00B1282E"/>
    <w:rsid w:val="00B42F12"/>
    <w:rsid w:val="00B52940"/>
    <w:rsid w:val="00BD2C37"/>
    <w:rsid w:val="00C22B32"/>
    <w:rsid w:val="00C30009"/>
    <w:rsid w:val="00C745C2"/>
    <w:rsid w:val="00D10BDE"/>
    <w:rsid w:val="00D13EF7"/>
    <w:rsid w:val="00D1722B"/>
    <w:rsid w:val="00DF3352"/>
    <w:rsid w:val="00E518A4"/>
    <w:rsid w:val="00EA609C"/>
    <w:rsid w:val="00EF2765"/>
    <w:rsid w:val="00EF4B9F"/>
    <w:rsid w:val="00F16C3F"/>
    <w:rsid w:val="00F83C8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22B"/>
    <w:pPr>
      <w:ind w:left="720"/>
      <w:contextualSpacing/>
    </w:pPr>
  </w:style>
  <w:style w:type="table" w:customStyle="1" w:styleId="TableGrid">
    <w:name w:val="TableGrid"/>
    <w:rsid w:val="00D172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04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35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09C"/>
    <w:rPr>
      <w:rFonts w:ascii="Tahoma" w:hAnsi="Tahoma" w:cs="Tahoma"/>
      <w:sz w:val="16"/>
      <w:szCs w:val="16"/>
    </w:rPr>
  </w:style>
  <w:style w:type="paragraph" w:customStyle="1" w:styleId="1">
    <w:name w:val="Гиперссылка1"/>
    <w:link w:val="a8"/>
    <w:rsid w:val="00BD2C37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"/>
    <w:rsid w:val="00BD2C37"/>
    <w:rPr>
      <w:rFonts w:eastAsia="Times New Roman" w:cs="Times New Roman"/>
      <w:color w:val="0000FF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22B"/>
    <w:pPr>
      <w:ind w:left="720"/>
      <w:contextualSpacing/>
    </w:pPr>
  </w:style>
  <w:style w:type="table" w:customStyle="1" w:styleId="TableGrid">
    <w:name w:val="TableGrid"/>
    <w:rsid w:val="00D1722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04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35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09C"/>
    <w:rPr>
      <w:rFonts w:ascii="Tahoma" w:hAnsi="Tahoma" w:cs="Tahoma"/>
      <w:sz w:val="16"/>
      <w:szCs w:val="16"/>
    </w:rPr>
  </w:style>
  <w:style w:type="paragraph" w:customStyle="1" w:styleId="1">
    <w:name w:val="Гиперссылка1"/>
    <w:link w:val="a8"/>
    <w:rsid w:val="00BD2C37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"/>
    <w:rsid w:val="00BD2C37"/>
    <w:rPr>
      <w:rFonts w:eastAsia="Times New Roman" w:cs="Times New Roman"/>
      <w:color w:val="0000FF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2025-12-23T12:52:00Z</cp:lastPrinted>
  <dcterms:created xsi:type="dcterms:W3CDTF">2022-06-01T09:37:00Z</dcterms:created>
  <dcterms:modified xsi:type="dcterms:W3CDTF">2025-12-24T07:54:00Z</dcterms:modified>
</cp:coreProperties>
</file>