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C0" w:rsidRDefault="00D821C0" w:rsidP="00D821C0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01102" w:rsidRDefault="00801102" w:rsidP="008011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ПОСЁЛОК ТЯРЛЕВО</w:t>
      </w:r>
    </w:p>
    <w:p w:rsidR="00801102" w:rsidRDefault="00801102" w:rsidP="00801102">
      <w:pPr>
        <w:jc w:val="center"/>
        <w:rPr>
          <w:b/>
          <w:sz w:val="28"/>
          <w:szCs w:val="28"/>
        </w:rPr>
      </w:pPr>
    </w:p>
    <w:p w:rsidR="00801102" w:rsidRDefault="00801102" w:rsidP="0080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1102" w:rsidRDefault="00801102" w:rsidP="00801102">
      <w:pPr>
        <w:jc w:val="both"/>
        <w:rPr>
          <w:sz w:val="28"/>
          <w:szCs w:val="28"/>
        </w:rPr>
      </w:pPr>
    </w:p>
    <w:p w:rsidR="00801102" w:rsidRDefault="002566EE" w:rsidP="00801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09.042021 </w:t>
      </w:r>
      <w:r w:rsidR="00801102">
        <w:rPr>
          <w:b/>
          <w:sz w:val="28"/>
          <w:szCs w:val="28"/>
        </w:rPr>
        <w:t xml:space="preserve">г.                                                                  </w:t>
      </w:r>
      <w:r w:rsidR="00D821C0">
        <w:rPr>
          <w:b/>
          <w:sz w:val="28"/>
          <w:szCs w:val="28"/>
        </w:rPr>
        <w:t xml:space="preserve">                        №     __</w:t>
      </w:r>
      <w:r w:rsidR="00801102">
        <w:rPr>
          <w:b/>
          <w:sz w:val="28"/>
          <w:szCs w:val="28"/>
        </w:rPr>
        <w:t xml:space="preserve">                                                                </w:t>
      </w:r>
    </w:p>
    <w:p w:rsidR="00801102" w:rsidRDefault="00801102" w:rsidP="00801102">
      <w:pPr>
        <w:ind w:left="135"/>
        <w:jc w:val="both"/>
        <w:rPr>
          <w:b/>
          <w:sz w:val="28"/>
          <w:szCs w:val="28"/>
        </w:rPr>
      </w:pP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«О принятии Положения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Об организации благоустройства территории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Санкт-Петербурга посёлок Тярлево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соответствии с законодательством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801102" w:rsidRDefault="00801102" w:rsidP="00801102">
      <w:pPr>
        <w:jc w:val="both"/>
        <w:rPr>
          <w:b/>
          <w:szCs w:val="24"/>
        </w:rPr>
      </w:pPr>
      <w:r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801102" w:rsidRDefault="00801102" w:rsidP="00801102">
      <w:pPr>
        <w:jc w:val="both"/>
        <w:rPr>
          <w:szCs w:val="24"/>
        </w:rPr>
      </w:pPr>
      <w:r>
        <w:rPr>
          <w:b/>
          <w:szCs w:val="24"/>
        </w:rPr>
        <w:t>территории муниципального образования»</w:t>
      </w:r>
    </w:p>
    <w:p w:rsidR="00801102" w:rsidRDefault="00801102" w:rsidP="00801102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801102" w:rsidRDefault="00801102" w:rsidP="0080110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801102" w:rsidRDefault="00801102" w:rsidP="00801102">
      <w:pPr>
        <w:jc w:val="both"/>
        <w:rPr>
          <w:b/>
          <w:sz w:val="28"/>
          <w:szCs w:val="28"/>
        </w:rPr>
      </w:pPr>
    </w:p>
    <w:p w:rsidR="00801102" w:rsidRDefault="00801102" w:rsidP="00801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801102" w:rsidRDefault="00801102" w:rsidP="00801102">
      <w:pPr>
        <w:jc w:val="both"/>
        <w:rPr>
          <w:b/>
          <w:sz w:val="28"/>
          <w:szCs w:val="28"/>
        </w:rPr>
      </w:pPr>
    </w:p>
    <w:p w:rsidR="00801102" w:rsidRPr="00CC0DB6" w:rsidRDefault="00CC0DB6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1102" w:rsidRPr="00CC0DB6">
        <w:rPr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</w:t>
      </w:r>
      <w:r w:rsidR="006C0D58">
        <w:rPr>
          <w:sz w:val="28"/>
          <w:szCs w:val="28"/>
        </w:rPr>
        <w:t>ного образования» согласно П</w:t>
      </w:r>
      <w:r w:rsidR="00664054">
        <w:rPr>
          <w:sz w:val="28"/>
          <w:szCs w:val="28"/>
        </w:rPr>
        <w:t>риложению</w:t>
      </w:r>
      <w:r w:rsidR="00801102" w:rsidRPr="00CC0DB6">
        <w:rPr>
          <w:sz w:val="28"/>
          <w:szCs w:val="28"/>
        </w:rPr>
        <w:t>.</w:t>
      </w:r>
    </w:p>
    <w:p w:rsidR="00801102" w:rsidRPr="00CC0DB6" w:rsidRDefault="002566EE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102">
        <w:rPr>
          <w:sz w:val="28"/>
          <w:szCs w:val="28"/>
        </w:rPr>
        <w:t xml:space="preserve">Со дня вступления в силу настоящего Постановления признать утратившими силу: </w:t>
      </w:r>
      <w:r w:rsidR="00801102" w:rsidRPr="00801102">
        <w:rPr>
          <w:sz w:val="28"/>
          <w:szCs w:val="28"/>
        </w:rPr>
        <w:t xml:space="preserve">Постановление местной администрации от 18.12.2019 № 51 «О принятии </w:t>
      </w:r>
      <w:proofErr w:type="gramStart"/>
      <w:r w:rsidR="00801102" w:rsidRPr="00801102">
        <w:rPr>
          <w:sz w:val="28"/>
          <w:szCs w:val="28"/>
        </w:rPr>
        <w:t xml:space="preserve">Положения </w:t>
      </w:r>
      <w:r w:rsidR="00801102">
        <w:rPr>
          <w:sz w:val="28"/>
          <w:szCs w:val="28"/>
        </w:rPr>
        <w:t>о</w:t>
      </w:r>
      <w:r w:rsidR="00801102" w:rsidRPr="00801102">
        <w:rPr>
          <w:sz w:val="28"/>
          <w:szCs w:val="28"/>
        </w:rPr>
        <w:t>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 w:rsidR="00801102">
        <w:rPr>
          <w:sz w:val="28"/>
          <w:szCs w:val="28"/>
        </w:rPr>
        <w:t xml:space="preserve">, </w:t>
      </w:r>
      <w:r w:rsidR="00CC0DB6" w:rsidRPr="00CC0DB6">
        <w:rPr>
          <w:sz w:val="28"/>
          <w:szCs w:val="28"/>
        </w:rPr>
        <w:t>Постановление местной администрации от</w:t>
      </w:r>
      <w:r w:rsidR="00CC0DB6">
        <w:rPr>
          <w:sz w:val="28"/>
          <w:szCs w:val="28"/>
        </w:rPr>
        <w:t xml:space="preserve"> 29.04.2020 № 20 </w:t>
      </w:r>
      <w:r w:rsidR="00CC0DB6" w:rsidRPr="00CC0DB6">
        <w:rPr>
          <w:sz w:val="28"/>
          <w:szCs w:val="28"/>
        </w:rPr>
        <w:t xml:space="preserve">«О внесении изменений в Постановление от 18.12.2019 № 51 </w:t>
      </w:r>
      <w:r>
        <w:rPr>
          <w:sz w:val="28"/>
          <w:szCs w:val="28"/>
        </w:rPr>
        <w:t>«</w:t>
      </w:r>
      <w:r w:rsidR="00CC0DB6" w:rsidRPr="00CC0DB6">
        <w:rPr>
          <w:sz w:val="28"/>
          <w:szCs w:val="28"/>
        </w:rPr>
        <w:t>О принятии Положения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</w:t>
      </w:r>
      <w:proofErr w:type="gramEnd"/>
      <w:r w:rsidR="00CC0DB6" w:rsidRPr="00CC0DB6">
        <w:rPr>
          <w:sz w:val="28"/>
          <w:szCs w:val="28"/>
        </w:rPr>
        <w:t xml:space="preserve"> благоустройства и осуществление работ в сфере озеленения территории муниципального образования»</w:t>
      </w:r>
    </w:p>
    <w:p w:rsidR="00801102" w:rsidRPr="00CC0DB6" w:rsidRDefault="002566EE" w:rsidP="00CC0D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DB6">
        <w:rPr>
          <w:sz w:val="28"/>
          <w:szCs w:val="28"/>
        </w:rPr>
        <w:t xml:space="preserve">. </w:t>
      </w:r>
      <w:r w:rsidR="00801102" w:rsidRPr="00CC0DB6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801102" w:rsidRPr="00CC0DB6" w:rsidRDefault="002566EE" w:rsidP="00CC0D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C0DB6">
        <w:rPr>
          <w:sz w:val="28"/>
          <w:szCs w:val="28"/>
        </w:rPr>
        <w:t xml:space="preserve">. </w:t>
      </w:r>
      <w:r w:rsidR="00801102" w:rsidRPr="00CC0D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1102" w:rsidRPr="00CC0DB6" w:rsidRDefault="00801102" w:rsidP="00801102">
      <w:pPr>
        <w:jc w:val="both"/>
        <w:rPr>
          <w:sz w:val="28"/>
          <w:szCs w:val="28"/>
        </w:rPr>
      </w:pPr>
    </w:p>
    <w:p w:rsidR="00801102" w:rsidRPr="00CC0DB6" w:rsidRDefault="00801102" w:rsidP="00801102">
      <w:pPr>
        <w:jc w:val="both"/>
        <w:rPr>
          <w:sz w:val="28"/>
          <w:szCs w:val="28"/>
        </w:rPr>
      </w:pPr>
    </w:p>
    <w:p w:rsidR="00801102" w:rsidRPr="00CC0DB6" w:rsidRDefault="00801102" w:rsidP="00801102">
      <w:pPr>
        <w:jc w:val="both"/>
        <w:rPr>
          <w:sz w:val="28"/>
          <w:szCs w:val="28"/>
        </w:rPr>
      </w:pPr>
      <w:r w:rsidRPr="00CC0DB6"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D31898" w:rsidRDefault="00D31898" w:rsidP="00D31898">
      <w:pPr>
        <w:jc w:val="both"/>
        <w:textAlignment w:val="baseline"/>
        <w:rPr>
          <w:sz w:val="28"/>
          <w:szCs w:val="28"/>
        </w:rPr>
      </w:pPr>
    </w:p>
    <w:p w:rsidR="00560EB8" w:rsidRPr="00560EB8" w:rsidRDefault="00560EB8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t>Приложение</w:t>
      </w:r>
    </w:p>
    <w:p w:rsidR="00560EB8" w:rsidRPr="00560EB8" w:rsidRDefault="00560EB8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t>к постановлению местной администрации</w:t>
      </w:r>
    </w:p>
    <w:p w:rsidR="00560EB8" w:rsidRPr="00560EB8" w:rsidRDefault="002566EE" w:rsidP="00560EB8">
      <w:pPr>
        <w:overflowPunct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от 09.04</w:t>
      </w:r>
      <w:r w:rsidR="00D821C0">
        <w:rPr>
          <w:sz w:val="22"/>
          <w:szCs w:val="22"/>
        </w:rPr>
        <w:t>.2021 № __</w:t>
      </w:r>
      <w:bookmarkStart w:id="0" w:name="_GoBack"/>
      <w:bookmarkEnd w:id="0"/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</w:p>
    <w:p w:rsidR="00D31898" w:rsidRPr="00F56794" w:rsidRDefault="00D31898" w:rsidP="00D31898">
      <w:pPr>
        <w:jc w:val="center"/>
        <w:textAlignment w:val="baseline"/>
        <w:rPr>
          <w:b/>
          <w:bCs/>
          <w:sz w:val="28"/>
          <w:szCs w:val="28"/>
        </w:rPr>
      </w:pP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1" w:name="_Hlk19699769"/>
      <w:r w:rsidRPr="00F56794">
        <w:rPr>
          <w:sz w:val="28"/>
          <w:szCs w:val="28"/>
        </w:rPr>
        <w:t>Осуществление работ в сфере озеленения на территории муниципального образования</w:t>
      </w:r>
      <w:bookmarkEnd w:id="1"/>
      <w:r w:rsidRPr="00F56794">
        <w:rPr>
          <w:sz w:val="28"/>
          <w:szCs w:val="28"/>
        </w:rPr>
        <w:t>».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2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2"/>
      <w:r w:rsidRPr="00F56794">
        <w:rPr>
          <w:sz w:val="28"/>
          <w:szCs w:val="28"/>
        </w:rPr>
        <w:t>находится в ведении местной администрации внутригородского муниципального образования Санкт-Петербурга посёлок Тярлево (далее - местная администрация).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(далее - мероприятия) осуществляется за счет средств бюджета муниципального образования посёлок Тярлево на соответствующий финансовый год.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 местную администрацию.</w:t>
      </w:r>
    </w:p>
    <w:p w:rsidR="00D31898" w:rsidRPr="00F56794" w:rsidRDefault="00D31898" w:rsidP="00D31898">
      <w:pPr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2. Основные цели и задачи реализации вопросов местного значения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2.1. Основными целями реализации мероприятий являются: 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территорий муниципального образования посёлок Тярлево в целях повышения комфортности городской среды, созданию безопасных условий для проживания.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2.2. Основные цели реализуются, путем решения следующих задач: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>- эффективного использования бюджетных средств;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 мероприятий, контроля качества и приемки работ;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населения и общественных организаций к участию в месячниках по благоустройству территории муниципального образования;</w:t>
      </w:r>
    </w:p>
    <w:p w:rsidR="00D31898" w:rsidRPr="00F56794" w:rsidRDefault="00D31898" w:rsidP="00D31898">
      <w:pPr>
        <w:textAlignment w:val="baseline"/>
        <w:rPr>
          <w:i/>
          <w:iCs/>
          <w:sz w:val="28"/>
          <w:szCs w:val="28"/>
        </w:rPr>
      </w:pPr>
    </w:p>
    <w:p w:rsidR="00D31898" w:rsidRPr="00F56794" w:rsidRDefault="00D31898" w:rsidP="00D3189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D31898" w:rsidRPr="00D31898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 Объектами благоустройства является территория внутригородского муниципального образования Санкт-Петербурга посёлок Тярлево (далее </w:t>
      </w:r>
      <w:proofErr w:type="gramStart"/>
      <w:r w:rsidRPr="00F56794">
        <w:rPr>
          <w:sz w:val="28"/>
          <w:szCs w:val="28"/>
        </w:rPr>
        <w:t>-М</w:t>
      </w:r>
      <w:proofErr w:type="gramEnd"/>
      <w:r w:rsidRPr="00F56794">
        <w:rPr>
          <w:sz w:val="28"/>
          <w:szCs w:val="28"/>
        </w:rPr>
        <w:t xml:space="preserve">О п. Тярлево), на которой осуществляется </w:t>
      </w:r>
      <w:r>
        <w:rPr>
          <w:sz w:val="28"/>
          <w:szCs w:val="28"/>
        </w:rPr>
        <w:t xml:space="preserve">организация благоустройства территории муниципального образования в соответствии с законодательством в сфере </w:t>
      </w:r>
      <w:r w:rsidRPr="00D31898">
        <w:rPr>
          <w:sz w:val="28"/>
          <w:szCs w:val="28"/>
        </w:rPr>
        <w:t>благоустройства</w:t>
      </w:r>
      <w:r w:rsidRPr="00D31898">
        <w:rPr>
          <w:rFonts w:eastAsiaTheme="minorHAnsi"/>
          <w:sz w:val="28"/>
          <w:szCs w:val="28"/>
          <w:lang w:eastAsia="en-US"/>
        </w:rPr>
        <w:t xml:space="preserve"> </w:t>
      </w:r>
      <w:r w:rsidRPr="00D31898">
        <w:rPr>
          <w:sz w:val="28"/>
          <w:szCs w:val="28"/>
        </w:rPr>
        <w:t xml:space="preserve">включающая:  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6" w:anchor="p313" w:history="1">
        <w:r w:rsidRPr="00D31898">
          <w:rPr>
            <w:color w:val="000000"/>
            <w:sz w:val="28"/>
            <w:szCs w:val="28"/>
          </w:rPr>
          <w:t>абзацах четвертом</w:t>
        </w:r>
      </w:hyperlink>
      <w:r w:rsidRPr="00D31898">
        <w:rPr>
          <w:color w:val="000000"/>
          <w:sz w:val="28"/>
          <w:szCs w:val="28"/>
        </w:rPr>
        <w:t xml:space="preserve"> - </w:t>
      </w:r>
      <w:hyperlink r:id="rId7" w:anchor="p318" w:history="1">
        <w:r w:rsidRPr="00D31898">
          <w:rPr>
            <w:color w:val="000000"/>
            <w:sz w:val="28"/>
            <w:szCs w:val="28"/>
          </w:rPr>
          <w:t>восьмом</w:t>
        </w:r>
      </w:hyperlink>
      <w:r w:rsidRPr="00D31898">
        <w:rPr>
          <w:color w:val="000000"/>
          <w:sz w:val="28"/>
          <w:szCs w:val="28"/>
        </w:rPr>
        <w:t xml:space="preserve"> настоящего подпункта;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3" w:name="p313"/>
      <w:bookmarkEnd w:id="3"/>
      <w:r w:rsidRPr="00D31898">
        <w:rPr>
          <w:color w:val="000000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proofErr w:type="gramStart"/>
      <w:r w:rsidRPr="00D31898">
        <w:rPr>
          <w:color w:val="000000"/>
          <w:sz w:val="28"/>
          <w:szCs w:val="28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bookmarkStart w:id="4" w:name="p318"/>
      <w:bookmarkEnd w:id="4"/>
      <w:r w:rsidRPr="00D31898">
        <w:rPr>
          <w:color w:val="000000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</w:t>
      </w:r>
      <w:r w:rsidRPr="00D31898">
        <w:rPr>
          <w:color w:val="000000"/>
          <w:sz w:val="28"/>
          <w:szCs w:val="28"/>
        </w:rPr>
        <w:lastRenderedPageBreak/>
        <w:t>массовым мероприятиям, городского, всероссийского и международного значения на внутриквартальных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осуществление работ в сфере озеленения на территории муниципального образования, включающее: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 xml:space="preserve">проведение </w:t>
      </w:r>
      <w:proofErr w:type="gramStart"/>
      <w:r w:rsidRPr="00D31898">
        <w:rPr>
          <w:color w:val="000000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D31898">
        <w:rPr>
          <w:color w:val="000000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D31898" w:rsidRPr="00D31898" w:rsidRDefault="00D31898" w:rsidP="00D3189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31898">
        <w:rPr>
          <w:color w:val="000000"/>
          <w:sz w:val="28"/>
          <w:szCs w:val="28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D31898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4. Порядок реализации мероприятий по организации благоустройства территории муниципального образования</w:t>
      </w:r>
      <w:r w:rsidRPr="00F56794">
        <w:rPr>
          <w:b/>
          <w:sz w:val="28"/>
          <w:szCs w:val="28"/>
        </w:rPr>
        <w:t xml:space="preserve"> и </w:t>
      </w:r>
      <w:r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D31898" w:rsidRPr="00F56794" w:rsidRDefault="00D31898" w:rsidP="00D31898">
      <w:pPr>
        <w:textAlignment w:val="baseline"/>
        <w:rPr>
          <w:b/>
          <w:iCs/>
          <w:sz w:val="28"/>
          <w:szCs w:val="28"/>
        </w:rPr>
      </w:pP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4.3. Мероприятия реализуются в пределах ассигнований, предусмотренных решением Муниципального Совета посёлок Тярлево о бюджете на соответствующий год. </w:t>
      </w:r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4.4. </w:t>
      </w:r>
      <w:proofErr w:type="gramStart"/>
      <w:r w:rsidRPr="00F56794">
        <w:rPr>
          <w:sz w:val="28"/>
          <w:szCs w:val="28"/>
        </w:rPr>
        <w:t xml:space="preserve">При реализации мероприятий могут привлекаться организации 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5" w:name="_Hlk19868847"/>
      <w:r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5"/>
      <w:r w:rsidRPr="00F56794">
        <w:rPr>
          <w:sz w:val="28"/>
          <w:szCs w:val="28"/>
        </w:rPr>
        <w:t>.</w:t>
      </w:r>
      <w:proofErr w:type="gramEnd"/>
    </w:p>
    <w:p w:rsidR="00D31898" w:rsidRPr="00F56794" w:rsidRDefault="00D31898" w:rsidP="00D31898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 xml:space="preserve">4.5.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озеленению, осуществляет местная администрация.</w:t>
      </w:r>
    </w:p>
    <w:sectPr w:rsidR="00D31898" w:rsidRPr="00F56794" w:rsidSect="0018775A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8D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2"/>
    <w:rsid w:val="0018775A"/>
    <w:rsid w:val="002566EE"/>
    <w:rsid w:val="00404432"/>
    <w:rsid w:val="00560EB8"/>
    <w:rsid w:val="00664054"/>
    <w:rsid w:val="006C0D58"/>
    <w:rsid w:val="00801102"/>
    <w:rsid w:val="008224BC"/>
    <w:rsid w:val="00A20BF5"/>
    <w:rsid w:val="00B51274"/>
    <w:rsid w:val="00CC0DB6"/>
    <w:rsid w:val="00D31898"/>
    <w:rsid w:val="00D821C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9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66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ovp2.consultant.ru/static4018_00_50_492669/document_notes_inner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ovp2.consultant.ru/static4018_00_50_492669/document_notes_inner.htm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2021-04-06T10:22:00Z</cp:lastPrinted>
  <dcterms:created xsi:type="dcterms:W3CDTF">2020-12-14T13:06:00Z</dcterms:created>
  <dcterms:modified xsi:type="dcterms:W3CDTF">2021-04-08T13:42:00Z</dcterms:modified>
</cp:coreProperties>
</file>