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A" w:rsidRDefault="002256AB" w:rsidP="002256AB">
      <w:pPr>
        <w:widowControl/>
        <w:spacing w:line="23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2256AB" w:rsidRDefault="002256AB" w:rsidP="002A50AA">
      <w:pPr>
        <w:widowControl/>
        <w:spacing w:line="230" w:lineRule="exact"/>
        <w:rPr>
          <w:sz w:val="22"/>
          <w:szCs w:val="22"/>
        </w:rPr>
      </w:pPr>
    </w:p>
    <w:p w:rsidR="002A50AA" w:rsidRPr="002A50AA" w:rsidRDefault="002A50AA" w:rsidP="002A50AA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2A50AA">
        <w:rPr>
          <w:rFonts w:eastAsia="Times New Roman"/>
          <w:b/>
        </w:rPr>
        <w:t xml:space="preserve">МЕСТНАЯ АДМИНИСТРАЦИЯ </w:t>
      </w:r>
    </w:p>
    <w:p w:rsidR="002A50AA" w:rsidRPr="002A50AA" w:rsidRDefault="002A50AA" w:rsidP="002A50AA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b/>
        </w:rPr>
      </w:pPr>
      <w:r w:rsidRPr="002A50AA">
        <w:rPr>
          <w:rFonts w:eastAsia="Times New Roman"/>
          <w:b/>
        </w:rPr>
        <w:t>МУНИЦПАЛЬНОГО ОБРАЗОВАНИЯ ПОСЁЛОК ТЯРЛЕВО</w:t>
      </w:r>
    </w:p>
    <w:p w:rsidR="002A50AA" w:rsidRPr="002A50AA" w:rsidRDefault="002A50AA" w:rsidP="002A50AA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2A50AA" w:rsidRPr="002A50AA" w:rsidRDefault="002A50AA" w:rsidP="002A50AA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2A50AA">
        <w:rPr>
          <w:rFonts w:eastAsia="Times New Roman"/>
          <w:b/>
        </w:rPr>
        <w:t>ПОСТАНОВЛЕНИЕ</w:t>
      </w: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  <w:szCs w:val="20"/>
        </w:rPr>
      </w:pP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  <w:b/>
          <w:szCs w:val="20"/>
        </w:rPr>
      </w:pPr>
      <w:r w:rsidRPr="002A50AA">
        <w:rPr>
          <w:rFonts w:eastAsia="Times New Roman"/>
          <w:b/>
        </w:rPr>
        <w:t>от «</w:t>
      </w:r>
      <w:r w:rsidR="002256AB">
        <w:rPr>
          <w:rFonts w:eastAsia="Times New Roman"/>
          <w:b/>
          <w:u w:val="single"/>
        </w:rPr>
        <w:t>__</w:t>
      </w:r>
      <w:r w:rsidRPr="002A50AA">
        <w:rPr>
          <w:rFonts w:eastAsia="Times New Roman"/>
          <w:b/>
        </w:rPr>
        <w:t>»</w:t>
      </w:r>
      <w:r w:rsidR="002256AB">
        <w:rPr>
          <w:rFonts w:eastAsia="Times New Roman"/>
          <w:b/>
          <w:u w:val="single"/>
        </w:rPr>
        <w:t xml:space="preserve"> _______</w:t>
      </w:r>
      <w:r w:rsidRPr="002A50AA">
        <w:rPr>
          <w:rFonts w:eastAsia="Times New Roman"/>
          <w:b/>
        </w:rPr>
        <w:t xml:space="preserve"> </w:t>
      </w:r>
      <w:r w:rsidRPr="002A50AA">
        <w:rPr>
          <w:rFonts w:eastAsia="Times New Roman"/>
          <w:b/>
          <w:u w:val="single"/>
        </w:rPr>
        <w:t>2020</w:t>
      </w:r>
      <w:r w:rsidRPr="002A50AA">
        <w:rPr>
          <w:rFonts w:eastAsia="Times New Roman"/>
          <w:b/>
        </w:rPr>
        <w:t xml:space="preserve">г.                                                                   </w:t>
      </w:r>
      <w:r w:rsidR="002256AB">
        <w:rPr>
          <w:rFonts w:eastAsia="Times New Roman"/>
          <w:b/>
        </w:rPr>
        <w:t xml:space="preserve">                           № __</w:t>
      </w:r>
      <w:r w:rsidRPr="002A50AA">
        <w:rPr>
          <w:rFonts w:eastAsia="Times New Roman"/>
          <w:b/>
        </w:rPr>
        <w:t xml:space="preserve">    </w:t>
      </w:r>
      <w:r w:rsidRPr="002A50AA">
        <w:rPr>
          <w:rFonts w:eastAsia="Times New Roman"/>
          <w:b/>
          <w:szCs w:val="20"/>
        </w:rPr>
        <w:t xml:space="preserve">                                                           </w:t>
      </w:r>
    </w:p>
    <w:p w:rsidR="002A50AA" w:rsidRPr="002A50AA" w:rsidRDefault="002A50AA" w:rsidP="002A50AA">
      <w:pPr>
        <w:widowControl/>
        <w:autoSpaceDE/>
        <w:autoSpaceDN/>
        <w:adjustRightInd/>
        <w:ind w:left="135"/>
        <w:jc w:val="both"/>
        <w:rPr>
          <w:rFonts w:eastAsia="Times New Roman"/>
          <w:b/>
          <w:szCs w:val="20"/>
        </w:rPr>
      </w:pPr>
    </w:p>
    <w:p w:rsidR="002A50AA" w:rsidRPr="003F2D81" w:rsidRDefault="002A50AA" w:rsidP="002A50AA">
      <w:pPr>
        <w:widowControl/>
        <w:spacing w:before="221" w:line="269" w:lineRule="exact"/>
        <w:ind w:right="154"/>
        <w:rPr>
          <w:bCs/>
        </w:rPr>
      </w:pPr>
      <w:r w:rsidRPr="002A50AA">
        <w:rPr>
          <w:rFonts w:eastAsia="Times New Roman"/>
        </w:rPr>
        <w:t>«</w:t>
      </w:r>
      <w:r w:rsidRPr="003F2D81">
        <w:rPr>
          <w:rFonts w:eastAsia="Times New Roman"/>
        </w:rPr>
        <w:t>об утверждении</w:t>
      </w:r>
      <w:r w:rsidRPr="003F2D81">
        <w:rPr>
          <w:b/>
          <w:bCs/>
        </w:rPr>
        <w:t xml:space="preserve"> </w:t>
      </w:r>
      <w:r w:rsidRPr="003F2D81">
        <w:rPr>
          <w:bCs/>
        </w:rPr>
        <w:t>Положения</w:t>
      </w:r>
    </w:p>
    <w:p w:rsidR="002A50AA" w:rsidRPr="002A50AA" w:rsidRDefault="002A50AA" w:rsidP="002A50AA">
      <w:pPr>
        <w:widowControl/>
        <w:spacing w:line="269" w:lineRule="exact"/>
        <w:rPr>
          <w:bCs/>
        </w:rPr>
      </w:pPr>
      <w:r w:rsidRPr="003F2D81">
        <w:rPr>
          <w:bCs/>
        </w:rPr>
        <w:t xml:space="preserve">об оплате </w:t>
      </w:r>
      <w:proofErr w:type="gramStart"/>
      <w:r w:rsidRPr="003F2D81">
        <w:rPr>
          <w:bCs/>
        </w:rPr>
        <w:t xml:space="preserve">труда работников </w:t>
      </w:r>
      <w:r w:rsidR="003F2D81" w:rsidRPr="003F2D81">
        <w:rPr>
          <w:bCs/>
        </w:rPr>
        <w:t>местной администрации внутригородского муниципального образования Санкт-Петербурга</w:t>
      </w:r>
      <w:proofErr w:type="gramEnd"/>
      <w:r w:rsidR="003F2D81" w:rsidRPr="003F2D81">
        <w:rPr>
          <w:bCs/>
        </w:rPr>
        <w:t xml:space="preserve"> </w:t>
      </w:r>
      <w:r w:rsidRPr="003F2D81">
        <w:rPr>
          <w:bCs/>
        </w:rPr>
        <w:t xml:space="preserve">поселок Тярлево, замещающих </w:t>
      </w:r>
      <w:r w:rsidRPr="003F2D81">
        <w:rPr>
          <w:bCs/>
          <w:spacing w:val="-10"/>
        </w:rPr>
        <w:t xml:space="preserve">должности, </w:t>
      </w:r>
      <w:r w:rsidRPr="003F2D81">
        <w:rPr>
          <w:bCs/>
        </w:rPr>
        <w:t>не являющиеся должностями муниципальной службы</w:t>
      </w:r>
      <w:r w:rsidRPr="002A50AA">
        <w:rPr>
          <w:rFonts w:eastAsia="Times New Roman"/>
        </w:rPr>
        <w:t>»</w:t>
      </w: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2A50AA" w:rsidRPr="002A50AA" w:rsidRDefault="002A50AA" w:rsidP="002A50AA">
      <w:pPr>
        <w:widowControl/>
        <w:ind w:firstLine="567"/>
        <w:jc w:val="both"/>
        <w:rPr>
          <w:rFonts w:eastAsia="Times New Roman"/>
          <w:spacing w:val="-2"/>
        </w:rPr>
      </w:pPr>
      <w:r w:rsidRPr="002A50AA">
        <w:rPr>
          <w:rFonts w:eastAsia="Times New Roman"/>
        </w:rPr>
        <w:t>В</w:t>
      </w:r>
      <w:r w:rsidRPr="002A50AA">
        <w:rPr>
          <w:rFonts w:eastAsia="Times New Roman"/>
          <w:spacing w:val="-2"/>
        </w:rPr>
        <w:t xml:space="preserve"> соответствии с</w:t>
      </w:r>
      <w:r w:rsidRPr="003F2D81">
        <w:t xml:space="preserve"> Трудовым кодексом Российской Федерации</w:t>
      </w:r>
      <w:r w:rsidRPr="002A50AA">
        <w:rPr>
          <w:rFonts w:eastAsia="Times New Roman"/>
        </w:rPr>
        <w:t>,</w:t>
      </w:r>
      <w:r w:rsidR="00AF6792">
        <w:rPr>
          <w:rFonts w:eastAsia="Times New Roman"/>
        </w:rPr>
        <w:t xml:space="preserve"> </w:t>
      </w:r>
      <w:r w:rsidR="00AF6792" w:rsidRPr="003F2D81">
        <w:t>Федеральным законом от 02.03.2007 № 25-ФЗ «О муниципальной службе в Российской Федерации»</w:t>
      </w:r>
      <w:r w:rsidR="00AF6792">
        <w:t>,</w:t>
      </w:r>
      <w:r w:rsidRPr="002A50AA">
        <w:rPr>
          <w:rFonts w:eastAsia="Times New Roman"/>
        </w:rPr>
        <w:t xml:space="preserve"> </w:t>
      </w:r>
      <w:r w:rsidRPr="002A50AA">
        <w:rPr>
          <w:rFonts w:eastAsia="Times New Roman"/>
          <w:spacing w:val="-2"/>
        </w:rPr>
        <w:t xml:space="preserve"> Уставом внутригородского муниципального образования Санкт-Петербурга посёлок Тярлево</w:t>
      </w:r>
      <w:r w:rsidRPr="002A50AA">
        <w:rPr>
          <w:rFonts w:eastAsiaTheme="minorHAnsi"/>
          <w:lang w:eastAsia="en-US"/>
        </w:rPr>
        <w:t>,</w:t>
      </w: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2A50AA">
        <w:rPr>
          <w:rFonts w:eastAsia="Times New Roman"/>
          <w:b/>
        </w:rPr>
        <w:t xml:space="preserve">ПОСТАНОВЛЯЮ: </w:t>
      </w: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2A50AA" w:rsidRPr="003F2D81" w:rsidRDefault="002A50AA" w:rsidP="002A50AA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3F2D81">
        <w:rPr>
          <w:rFonts w:eastAsiaTheme="minorHAnsi"/>
          <w:lang w:eastAsia="en-US"/>
        </w:rPr>
        <w:t xml:space="preserve">Утвердить Положение об оплате </w:t>
      </w:r>
      <w:proofErr w:type="gramStart"/>
      <w:r w:rsidRPr="003F2D81">
        <w:rPr>
          <w:rFonts w:eastAsiaTheme="minorHAnsi"/>
          <w:lang w:eastAsia="en-US"/>
        </w:rPr>
        <w:t xml:space="preserve">труда работников </w:t>
      </w:r>
      <w:r w:rsidR="003F2D81">
        <w:rPr>
          <w:rFonts w:eastAsiaTheme="minorHAnsi"/>
          <w:lang w:eastAsia="en-US"/>
        </w:rPr>
        <w:t xml:space="preserve">местной администрации внутригородского муниципального образования </w:t>
      </w:r>
      <w:r w:rsidR="00AF6792">
        <w:rPr>
          <w:rFonts w:eastAsiaTheme="minorHAnsi"/>
          <w:lang w:eastAsia="en-US"/>
        </w:rPr>
        <w:t>Санкт-Петербурга</w:t>
      </w:r>
      <w:proofErr w:type="gramEnd"/>
      <w:r w:rsidR="00AF6792">
        <w:rPr>
          <w:rFonts w:eastAsiaTheme="minorHAnsi"/>
          <w:lang w:eastAsia="en-US"/>
        </w:rPr>
        <w:t xml:space="preserve"> </w:t>
      </w:r>
      <w:r w:rsidR="003F2D81">
        <w:rPr>
          <w:rFonts w:eastAsiaTheme="minorHAnsi"/>
          <w:lang w:eastAsia="en-US"/>
        </w:rPr>
        <w:t xml:space="preserve">посёлок </w:t>
      </w:r>
      <w:r w:rsidRPr="003F2D81">
        <w:rPr>
          <w:rFonts w:eastAsiaTheme="minorHAnsi"/>
          <w:lang w:eastAsia="en-US"/>
        </w:rPr>
        <w:t>Тярлево, замещающих должности, не являющиеся должностями муниципальной службы (приложение № 1).</w:t>
      </w:r>
    </w:p>
    <w:p w:rsidR="002A50AA" w:rsidRPr="003F2D81" w:rsidRDefault="002A50AA" w:rsidP="002A50AA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3F2D81">
        <w:rPr>
          <w:rFonts w:eastAsiaTheme="minorHAnsi"/>
          <w:lang w:eastAsia="en-US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3F2D81">
          <w:rPr>
            <w:rFonts w:eastAsiaTheme="minorHAnsi"/>
            <w:color w:val="0000FF" w:themeColor="hyperlink"/>
            <w:u w:val="single"/>
            <w:lang w:val="en-US" w:eastAsia="ar-SA"/>
          </w:rPr>
          <w:t>http</w:t>
        </w:r>
        <w:r w:rsidRPr="003F2D81">
          <w:rPr>
            <w:rFonts w:eastAsiaTheme="minorHAnsi"/>
            <w:color w:val="0000FF" w:themeColor="hyperlink"/>
            <w:u w:val="single"/>
            <w:lang w:eastAsia="ar-SA"/>
          </w:rPr>
          <w:t>://</w:t>
        </w:r>
        <w:r w:rsidRPr="003F2D81">
          <w:rPr>
            <w:rFonts w:eastAsiaTheme="minorHAnsi"/>
            <w:color w:val="0000FF" w:themeColor="hyperlink"/>
            <w:u w:val="single"/>
            <w:lang w:val="en-US" w:eastAsia="ar-SA"/>
          </w:rPr>
          <w:t>www</w:t>
        </w:r>
        <w:r w:rsidRPr="003F2D81">
          <w:rPr>
            <w:rFonts w:eastAsiaTheme="minorHAnsi"/>
            <w:color w:val="0000FF" w:themeColor="hyperlink"/>
            <w:u w:val="single"/>
            <w:lang w:eastAsia="ar-SA"/>
          </w:rPr>
          <w:t>.</w:t>
        </w:r>
        <w:proofErr w:type="spellStart"/>
        <w:r w:rsidRPr="003F2D81">
          <w:rPr>
            <w:rFonts w:eastAsiaTheme="minorHAnsi"/>
            <w:color w:val="0000FF" w:themeColor="hyperlink"/>
            <w:u w:val="single"/>
            <w:lang w:val="en-US" w:eastAsia="ar-SA"/>
          </w:rPr>
          <w:t>mo</w:t>
        </w:r>
        <w:proofErr w:type="spellEnd"/>
        <w:r w:rsidRPr="003F2D81">
          <w:rPr>
            <w:rFonts w:eastAsiaTheme="minorHAnsi"/>
            <w:color w:val="0000FF" w:themeColor="hyperlink"/>
            <w:u w:val="single"/>
            <w:lang w:eastAsia="ar-SA"/>
          </w:rPr>
          <w:t>-</w:t>
        </w:r>
        <w:proofErr w:type="spellStart"/>
        <w:r w:rsidRPr="003F2D81">
          <w:rPr>
            <w:rFonts w:eastAsiaTheme="minorHAnsi"/>
            <w:color w:val="0000FF" w:themeColor="hyperlink"/>
            <w:u w:val="single"/>
            <w:lang w:val="en-US" w:eastAsia="ar-SA"/>
          </w:rPr>
          <w:t>tyarlevo</w:t>
        </w:r>
        <w:proofErr w:type="spellEnd"/>
        <w:r w:rsidRPr="003F2D81">
          <w:rPr>
            <w:rFonts w:eastAsiaTheme="minorHAnsi"/>
            <w:color w:val="0000FF" w:themeColor="hyperlink"/>
            <w:u w:val="single"/>
            <w:lang w:eastAsia="ar-SA"/>
          </w:rPr>
          <w:t>.</w:t>
        </w:r>
        <w:proofErr w:type="spellStart"/>
        <w:r w:rsidRPr="003F2D81">
          <w:rPr>
            <w:rFonts w:eastAsiaTheme="minorHAnsi"/>
            <w:color w:val="0000FF" w:themeColor="hyperlink"/>
            <w:u w:val="single"/>
            <w:lang w:val="en-US" w:eastAsia="ar-SA"/>
          </w:rPr>
          <w:t>ru</w:t>
        </w:r>
        <w:proofErr w:type="spellEnd"/>
      </w:hyperlink>
      <w:r w:rsidRPr="003F2D81">
        <w:rPr>
          <w:rFonts w:eastAsiaTheme="minorHAnsi"/>
          <w:lang w:eastAsia="ar-SA"/>
        </w:rPr>
        <w:t>.</w:t>
      </w:r>
    </w:p>
    <w:p w:rsidR="002A50AA" w:rsidRPr="003F2D81" w:rsidRDefault="002A50AA" w:rsidP="002A50AA">
      <w:pPr>
        <w:pStyle w:val="a3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rFonts w:eastAsia="Times New Roman"/>
          <w:color w:val="000000"/>
        </w:rPr>
      </w:pPr>
      <w:r w:rsidRPr="003F2D81">
        <w:rPr>
          <w:rFonts w:eastAsia="Times New Roman"/>
          <w:color w:val="000000"/>
        </w:rPr>
        <w:t xml:space="preserve">Настоящее Постановление вступает в силу со дня его официального опубликования. </w:t>
      </w:r>
    </w:p>
    <w:p w:rsidR="002A50AA" w:rsidRPr="003F2D81" w:rsidRDefault="002A50AA" w:rsidP="002A50AA">
      <w:pPr>
        <w:pStyle w:val="a3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rFonts w:eastAsia="Times New Roman"/>
        </w:rPr>
      </w:pPr>
      <w:proofErr w:type="gramStart"/>
      <w:r w:rsidRPr="003F2D81">
        <w:rPr>
          <w:rFonts w:eastAsiaTheme="minorHAnsi"/>
          <w:color w:val="000000"/>
          <w:lang w:eastAsia="en-US"/>
        </w:rPr>
        <w:t>Контроль за</w:t>
      </w:r>
      <w:proofErr w:type="gramEnd"/>
      <w:r w:rsidRPr="003F2D81">
        <w:rPr>
          <w:rFonts w:eastAsiaTheme="minorHAnsi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</w:rPr>
      </w:pPr>
      <w:r w:rsidRPr="002A50AA">
        <w:rPr>
          <w:rFonts w:eastAsia="Times New Roman"/>
        </w:rPr>
        <w:t xml:space="preserve">Глава Местной Администрации                                      </w:t>
      </w:r>
      <w:r w:rsidR="003F2D81">
        <w:rPr>
          <w:rFonts w:eastAsia="Times New Roman"/>
        </w:rPr>
        <w:t xml:space="preserve">         </w:t>
      </w:r>
      <w:r w:rsidRPr="002A50AA">
        <w:rPr>
          <w:rFonts w:eastAsia="Times New Roman"/>
        </w:rPr>
        <w:t xml:space="preserve">               А.О. Николаев</w:t>
      </w: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3F2D81" w:rsidRDefault="003F2D81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3F2D81" w:rsidRDefault="003F2D81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3F2D81" w:rsidRDefault="003F2D81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3F2D81" w:rsidRDefault="003F2D81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3F2D81" w:rsidRDefault="003F2D81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3F2D81" w:rsidRDefault="003F2D81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 к Постановлению местной администрации</w:t>
      </w:r>
    </w:p>
    <w:p w:rsidR="002A50AA" w:rsidRDefault="002A50AA" w:rsidP="002A50AA">
      <w:pPr>
        <w:widowControl/>
        <w:spacing w:line="23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посёлок Тярлево </w:t>
      </w:r>
    </w:p>
    <w:p w:rsidR="002A50AA" w:rsidRDefault="002256AB" w:rsidP="002A50AA">
      <w:pPr>
        <w:widowControl/>
        <w:spacing w:line="23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>от __. __</w:t>
      </w:r>
      <w:r w:rsidR="002A50AA">
        <w:rPr>
          <w:sz w:val="22"/>
          <w:szCs w:val="22"/>
        </w:rPr>
        <w:t xml:space="preserve">.2020 № </w:t>
      </w:r>
      <w:r>
        <w:rPr>
          <w:sz w:val="22"/>
          <w:szCs w:val="22"/>
        </w:rPr>
        <w:t>__</w:t>
      </w:r>
      <w:r w:rsidR="002A50AA">
        <w:rPr>
          <w:sz w:val="22"/>
          <w:szCs w:val="22"/>
        </w:rPr>
        <w:t>__</w:t>
      </w:r>
    </w:p>
    <w:p w:rsidR="002A50AA" w:rsidRDefault="002A50AA" w:rsidP="002A50AA">
      <w:pPr>
        <w:widowControl/>
        <w:spacing w:before="221" w:line="269" w:lineRule="exact"/>
        <w:ind w:right="15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</w:p>
    <w:p w:rsidR="002A50AA" w:rsidRDefault="002A50AA" w:rsidP="002A50AA">
      <w:pPr>
        <w:widowControl/>
        <w:spacing w:line="269" w:lineRule="exact"/>
        <w:ind w:left="71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оплате </w:t>
      </w:r>
      <w:proofErr w:type="gramStart"/>
      <w:r>
        <w:rPr>
          <w:b/>
          <w:bCs/>
          <w:sz w:val="22"/>
          <w:szCs w:val="22"/>
        </w:rPr>
        <w:t xml:space="preserve">труда работников </w:t>
      </w:r>
      <w:r w:rsidR="000215C4">
        <w:rPr>
          <w:b/>
          <w:sz w:val="22"/>
          <w:szCs w:val="22"/>
        </w:rPr>
        <w:t xml:space="preserve"> </w:t>
      </w:r>
      <w:r w:rsidR="000215C4" w:rsidRPr="000215C4">
        <w:rPr>
          <w:b/>
          <w:sz w:val="22"/>
          <w:szCs w:val="22"/>
        </w:rPr>
        <w:t>местной администрации внутригородского муниципального образования Санкт-Петербурга</w:t>
      </w:r>
      <w:proofErr w:type="gramEnd"/>
      <w:r w:rsidR="000215C4" w:rsidRPr="000215C4">
        <w:rPr>
          <w:b/>
          <w:sz w:val="22"/>
          <w:szCs w:val="22"/>
        </w:rPr>
        <w:t xml:space="preserve"> поселок Тярлево, замещающих должности, не являющиеся должностями муниципальной службы</w:t>
      </w:r>
    </w:p>
    <w:p w:rsidR="002A50AA" w:rsidRDefault="002A50AA" w:rsidP="002A50AA">
      <w:pPr>
        <w:widowControl/>
        <w:spacing w:before="173" w:line="278" w:lineRule="exact"/>
        <w:ind w:right="163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Общие положения</w:t>
      </w:r>
    </w:p>
    <w:p w:rsidR="002A50AA" w:rsidRDefault="002A50AA" w:rsidP="002A50AA">
      <w:pPr>
        <w:widowControl/>
        <w:spacing w:line="278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Положение разработано в соответствии с Федеральным законом от 02.03.2007 № 25-ФЗ «О муниципальной службе в Российской Федерации», Трудовым кодексом Российской Федерации, и определяет порядок и условия </w:t>
      </w:r>
      <w:proofErr w:type="gramStart"/>
      <w:r>
        <w:rPr>
          <w:sz w:val="22"/>
          <w:szCs w:val="22"/>
        </w:rPr>
        <w:t xml:space="preserve">оплаты труда работников </w:t>
      </w:r>
      <w:r w:rsidR="003F2D81">
        <w:rPr>
          <w:sz w:val="22"/>
          <w:szCs w:val="22"/>
        </w:rPr>
        <w:t xml:space="preserve"> местной администрации внутригородского муниципального образования Санкт-Петербурга</w:t>
      </w:r>
      <w:proofErr w:type="gramEnd"/>
      <w:r w:rsidR="003F2D81">
        <w:rPr>
          <w:sz w:val="22"/>
          <w:szCs w:val="22"/>
        </w:rPr>
        <w:t xml:space="preserve"> </w:t>
      </w:r>
      <w:r>
        <w:rPr>
          <w:sz w:val="22"/>
          <w:szCs w:val="22"/>
        </w:rPr>
        <w:t>поселок Тярлево, замещающих должности, не являющиеся должностями муниципальной службы.</w:t>
      </w:r>
    </w:p>
    <w:p w:rsidR="002A50AA" w:rsidRDefault="002A50AA" w:rsidP="002A50AA">
      <w:pPr>
        <w:widowControl/>
        <w:spacing w:before="182" w:line="269" w:lineRule="exact"/>
        <w:ind w:right="25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Система </w:t>
      </w:r>
      <w:r>
        <w:rPr>
          <w:b/>
          <w:sz w:val="22"/>
          <w:szCs w:val="22"/>
        </w:rPr>
        <w:t>оплаты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труда работников</w:t>
      </w:r>
    </w:p>
    <w:p w:rsidR="002A50AA" w:rsidRDefault="002A50AA" w:rsidP="002A50AA">
      <w:pPr>
        <w:widowControl/>
        <w:numPr>
          <w:ilvl w:val="0"/>
          <w:numId w:val="1"/>
        </w:numPr>
        <w:tabs>
          <w:tab w:val="left" w:pos="1075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труда работников, замещающих должности, не являющиеся должностями муниципальной службы в </w:t>
      </w:r>
      <w:r w:rsidR="003F2D81">
        <w:rPr>
          <w:sz w:val="22"/>
          <w:szCs w:val="22"/>
        </w:rPr>
        <w:t xml:space="preserve"> местной администрации внутригородского муниципального образования Санкт-Петербурга </w:t>
      </w:r>
      <w:r>
        <w:rPr>
          <w:sz w:val="22"/>
          <w:szCs w:val="22"/>
        </w:rPr>
        <w:t>поселок  Тярлево (далее -</w:t>
      </w:r>
      <w:r w:rsidR="00806987">
        <w:rPr>
          <w:sz w:val="22"/>
          <w:szCs w:val="22"/>
        </w:rPr>
        <w:t xml:space="preserve"> </w:t>
      </w:r>
      <w:r>
        <w:rPr>
          <w:sz w:val="22"/>
          <w:szCs w:val="22"/>
        </w:rPr>
        <w:t>работники), исполняющих обязанности по техническому обеспечению деятельности</w:t>
      </w:r>
      <w:r w:rsidR="00AF6792">
        <w:rPr>
          <w:sz w:val="22"/>
          <w:szCs w:val="22"/>
        </w:rPr>
        <w:t xml:space="preserve"> местной администрации внутригородского муниципального образования Санкт-Петербурга посёлок Тярлево (далее – местная администрация)</w:t>
      </w:r>
      <w:r>
        <w:rPr>
          <w:sz w:val="22"/>
          <w:szCs w:val="22"/>
        </w:rPr>
        <w:t>, состоит из должностного оклада, ежемесячных и иных дополнительных выплат.</w:t>
      </w:r>
    </w:p>
    <w:p w:rsidR="002A50AA" w:rsidRPr="00D76084" w:rsidRDefault="002A50AA" w:rsidP="002A50AA">
      <w:pPr>
        <w:widowControl/>
        <w:numPr>
          <w:ilvl w:val="0"/>
          <w:numId w:val="2"/>
        </w:numPr>
        <w:tabs>
          <w:tab w:val="left" w:pos="989"/>
        </w:tabs>
        <w:spacing w:before="10" w:line="269" w:lineRule="exact"/>
        <w:jc w:val="both"/>
        <w:rPr>
          <w:sz w:val="22"/>
          <w:szCs w:val="22"/>
        </w:rPr>
      </w:pPr>
      <w:r w:rsidRPr="00D76084">
        <w:rPr>
          <w:sz w:val="22"/>
          <w:szCs w:val="22"/>
        </w:rPr>
        <w:t xml:space="preserve">Размеры должностного оклада работников  установлены в пределах </w:t>
      </w:r>
      <w:r w:rsidRPr="00D76084">
        <w:rPr>
          <w:spacing w:val="60"/>
          <w:sz w:val="22"/>
          <w:szCs w:val="22"/>
        </w:rPr>
        <w:t>10-14</w:t>
      </w:r>
      <w:r w:rsidRPr="00D76084">
        <w:rPr>
          <w:sz w:val="22"/>
          <w:szCs w:val="22"/>
        </w:rPr>
        <w:t xml:space="preserve"> расчетных единиц, определяемых </w:t>
      </w:r>
      <w:r w:rsidR="00806987" w:rsidRPr="00D76084">
        <w:rPr>
          <w:sz w:val="22"/>
          <w:szCs w:val="22"/>
        </w:rPr>
        <w:t xml:space="preserve">Постановлением местной администрации </w:t>
      </w:r>
      <w:r w:rsidRPr="00D76084">
        <w:rPr>
          <w:sz w:val="22"/>
          <w:szCs w:val="22"/>
        </w:rPr>
        <w:t>отдельно по каждой должности в зависимости от характера работы и требуемого уровня квалификации работника.</w:t>
      </w:r>
    </w:p>
    <w:p w:rsidR="002A50AA" w:rsidRDefault="002A50AA" w:rsidP="002A50AA">
      <w:pPr>
        <w:widowControl/>
        <w:numPr>
          <w:ilvl w:val="0"/>
          <w:numId w:val="3"/>
        </w:numPr>
        <w:tabs>
          <w:tab w:val="left" w:pos="1114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Для исчисления размеров должностных окладов работников применяется расчетная единица, размер которой равен размеру расчетной единицы, установленной Законом Санкт-Петербурга от 23.06.2005 N 347-40 "О расчетной единице".</w:t>
      </w:r>
    </w:p>
    <w:p w:rsidR="002A50AA" w:rsidRDefault="002A50AA" w:rsidP="002A50AA">
      <w:pPr>
        <w:widowControl/>
        <w:numPr>
          <w:ilvl w:val="0"/>
          <w:numId w:val="4"/>
        </w:numPr>
        <w:tabs>
          <w:tab w:val="left" w:pos="1104"/>
        </w:tabs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Работникам производятся  следующие ежемесячные и дополнительные выплаты:</w:t>
      </w:r>
    </w:p>
    <w:p w:rsidR="002A50AA" w:rsidRDefault="002A50AA" w:rsidP="002A50AA">
      <w:pPr>
        <w:widowControl/>
        <w:rPr>
          <w:rFonts w:ascii="Franklin Gothic Medium" w:hAnsi="Franklin Gothic Medium" w:cstheme="minorBidi"/>
          <w:sz w:val="2"/>
          <w:szCs w:val="2"/>
        </w:rPr>
      </w:pPr>
    </w:p>
    <w:p w:rsidR="002A50AA" w:rsidRDefault="002A50AA" w:rsidP="002A50AA">
      <w:pPr>
        <w:widowControl/>
        <w:numPr>
          <w:ilvl w:val="0"/>
          <w:numId w:val="5"/>
        </w:numPr>
        <w:tabs>
          <w:tab w:val="left" w:pos="1133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Ежемесячная надбавка к должностному окладу за сложность и напряженность в размере до 25 процентов должностного оклада, определяемом</w:t>
      </w:r>
      <w:r w:rsidR="00AF6792">
        <w:rPr>
          <w:sz w:val="22"/>
          <w:szCs w:val="22"/>
        </w:rPr>
        <w:t xml:space="preserve"> </w:t>
      </w:r>
      <w:r w:rsidR="009E49FC">
        <w:rPr>
          <w:sz w:val="22"/>
          <w:szCs w:val="22"/>
        </w:rPr>
        <w:t xml:space="preserve"> Распоряжением Главы местной администрации</w:t>
      </w:r>
      <w:r>
        <w:rPr>
          <w:sz w:val="22"/>
          <w:szCs w:val="22"/>
        </w:rPr>
        <w:t>.</w:t>
      </w:r>
    </w:p>
    <w:p w:rsidR="002A50AA" w:rsidRDefault="002A50AA" w:rsidP="002A50AA">
      <w:pPr>
        <w:widowControl/>
        <w:numPr>
          <w:ilvl w:val="0"/>
          <w:numId w:val="5"/>
        </w:numPr>
        <w:tabs>
          <w:tab w:val="left" w:pos="1133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Ежемесячная надбавка к должностному окладу за выслугу лет в размерах, указанных в таблице:</w:t>
      </w:r>
    </w:p>
    <w:p w:rsidR="002A50AA" w:rsidRDefault="002A50AA" w:rsidP="002A50AA">
      <w:pPr>
        <w:widowControl/>
        <w:spacing w:after="115" w:line="1" w:lineRule="exact"/>
        <w:rPr>
          <w:rFonts w:ascii="Franklin Gothic Medium" w:hAnsi="Franklin Gothic Medium" w:cstheme="minorBidi"/>
          <w:sz w:val="2"/>
          <w:szCs w:val="2"/>
        </w:rPr>
      </w:pPr>
    </w:p>
    <w:tbl>
      <w:tblPr>
        <w:tblW w:w="92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9"/>
        <w:gridCol w:w="5391"/>
      </w:tblGrid>
      <w:tr w:rsidR="002A50AA" w:rsidTr="002A50AA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ind w:left="142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 работы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надбавки (в процентах к должностному окладу)</w:t>
            </w:r>
          </w:p>
        </w:tc>
      </w:tr>
      <w:tr w:rsidR="002A50AA" w:rsidTr="002A50AA">
        <w:trPr>
          <w:trHeight w:val="243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 до 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2A50AA" w:rsidTr="002A50AA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5 до 10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2A50AA" w:rsidTr="002A50AA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10 до 15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2A50AA" w:rsidTr="002A50AA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15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</w:tbl>
    <w:p w:rsidR="002A50AA" w:rsidRDefault="002A50AA" w:rsidP="002A50AA">
      <w:pPr>
        <w:widowControl/>
        <w:spacing w:before="115" w:line="269" w:lineRule="exact"/>
        <w:ind w:right="-1" w:firstLine="70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Стаж работы - это трудовой стаж, представляющий собой суммарную продолжительность периодов работы: на должностях, не отнесенных к должностям муниципальной службы в органах местного самоуправления, оплата труда </w:t>
      </w:r>
      <w:r w:rsidRPr="00D76084">
        <w:rPr>
          <w:sz w:val="22"/>
          <w:szCs w:val="22"/>
        </w:rPr>
        <w:t>которых регулируется настоящим</w:t>
      </w:r>
      <w:r w:rsidR="00720EFA" w:rsidRPr="00D76084">
        <w:rPr>
          <w:sz w:val="22"/>
          <w:szCs w:val="22"/>
        </w:rPr>
        <w:t xml:space="preserve"> Постановлением</w:t>
      </w:r>
      <w:r>
        <w:rPr>
          <w:sz w:val="22"/>
          <w:szCs w:val="22"/>
        </w:rPr>
        <w:t>, на государственных должностях, должностях государственной гражданской службы Российской Федерации и Санкт-Петербурга, должностях муниципальной службы (муниципальных должностях), а также иных периодов трудовой деятельности, включаемых в стаж работы для установления работникам ежемесячной надбавки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 до</w:t>
      </w:r>
      <w:r w:rsidR="009E49FC">
        <w:rPr>
          <w:sz w:val="22"/>
          <w:szCs w:val="22"/>
        </w:rPr>
        <w:t>лжностному окладу за выслугу лет</w:t>
      </w:r>
      <w:r>
        <w:rPr>
          <w:sz w:val="22"/>
          <w:szCs w:val="22"/>
        </w:rPr>
        <w:t xml:space="preserve"> в органах местного самоуправления в соответствии с законом</w:t>
      </w:r>
      <w:proofErr w:type="gramEnd"/>
      <w:r>
        <w:rPr>
          <w:sz w:val="22"/>
          <w:szCs w:val="22"/>
        </w:rPr>
        <w:t xml:space="preserve"> Санкт-Петербурга от 02.02.2000 № 53-8 «О регулировании отдельных вопросов муниципальной службы в Санкт-Петербурге».</w:t>
      </w:r>
    </w:p>
    <w:p w:rsidR="002A50AA" w:rsidRDefault="002A50AA" w:rsidP="002A50AA">
      <w:pPr>
        <w:widowControl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4.2.1. Стаж работы, дающий право на выплату ежемесячной надбавки за выслугу лет, определяется комиссией по установлению стажа, сформированной</w:t>
      </w:r>
      <w:r w:rsidR="00AF6792">
        <w:rPr>
          <w:sz w:val="22"/>
          <w:szCs w:val="22"/>
        </w:rPr>
        <w:t xml:space="preserve"> Распоряжен</w:t>
      </w:r>
      <w:r w:rsidR="009E49FC">
        <w:rPr>
          <w:sz w:val="22"/>
          <w:szCs w:val="22"/>
        </w:rPr>
        <w:t>ием главы местной администрации</w:t>
      </w:r>
      <w:r>
        <w:rPr>
          <w:sz w:val="22"/>
          <w:szCs w:val="22"/>
        </w:rPr>
        <w:t>.</w:t>
      </w:r>
    </w:p>
    <w:p w:rsidR="002A50AA" w:rsidRDefault="002A50AA" w:rsidP="002A50AA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4.2.2. Ежемесячная надбавка за выслугу лет выплачивается с момента возникновения прав</w:t>
      </w:r>
      <w:r w:rsidR="009108E5">
        <w:rPr>
          <w:sz w:val="22"/>
          <w:szCs w:val="22"/>
        </w:rPr>
        <w:t>а на ее получение на основании Р</w:t>
      </w:r>
      <w:r>
        <w:rPr>
          <w:sz w:val="22"/>
          <w:szCs w:val="22"/>
        </w:rPr>
        <w:t xml:space="preserve">аспоряжения </w:t>
      </w:r>
      <w:r w:rsidR="009108E5">
        <w:rPr>
          <w:sz w:val="22"/>
          <w:szCs w:val="22"/>
        </w:rPr>
        <w:t xml:space="preserve">главы местной администрации </w:t>
      </w:r>
      <w:r>
        <w:rPr>
          <w:sz w:val="22"/>
          <w:szCs w:val="22"/>
        </w:rPr>
        <w:t>и в соответствии с решением комиссии по установлению стажа.</w:t>
      </w:r>
    </w:p>
    <w:p w:rsidR="002A50AA" w:rsidRDefault="002A50AA" w:rsidP="002A50AA">
      <w:pPr>
        <w:widowControl/>
        <w:numPr>
          <w:ilvl w:val="0"/>
          <w:numId w:val="6"/>
        </w:numPr>
        <w:tabs>
          <w:tab w:val="left" w:pos="1949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Премия по результатам работы ежемесячно в размере до 50 процентов должностного оклада на основании</w:t>
      </w:r>
      <w:r w:rsidR="009108E5">
        <w:rPr>
          <w:sz w:val="22"/>
          <w:szCs w:val="22"/>
        </w:rPr>
        <w:t xml:space="preserve"> Распоряжения главы местной администрации</w:t>
      </w:r>
      <w:r>
        <w:rPr>
          <w:sz w:val="22"/>
          <w:szCs w:val="22"/>
        </w:rPr>
        <w:t>.</w:t>
      </w:r>
      <w:r w:rsidR="009108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A50AA" w:rsidRDefault="002A50AA" w:rsidP="002A50AA">
      <w:pPr>
        <w:widowControl/>
        <w:numPr>
          <w:ilvl w:val="0"/>
          <w:numId w:val="6"/>
        </w:numPr>
        <w:tabs>
          <w:tab w:val="left" w:pos="1949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Материальная помощь работникам устанавливается в размере трех должностных окладов и </w:t>
      </w:r>
      <w:proofErr w:type="gramStart"/>
      <w:r>
        <w:rPr>
          <w:sz w:val="22"/>
          <w:szCs w:val="22"/>
        </w:rPr>
        <w:t>выплачивается по личному заявлению</w:t>
      </w:r>
      <w:proofErr w:type="gramEnd"/>
      <w:r>
        <w:rPr>
          <w:sz w:val="22"/>
          <w:szCs w:val="22"/>
        </w:rPr>
        <w:t xml:space="preserve"> один раз в календарном году при выходе в ежегодный оплачиваемый отпуск. Выплата материальной по</w:t>
      </w:r>
      <w:r w:rsidR="009E49FC">
        <w:rPr>
          <w:sz w:val="22"/>
          <w:szCs w:val="22"/>
        </w:rPr>
        <w:t>мощи производится на основании Р</w:t>
      </w:r>
      <w:r>
        <w:rPr>
          <w:sz w:val="22"/>
          <w:szCs w:val="22"/>
        </w:rPr>
        <w:t>аспоряжения</w:t>
      </w:r>
      <w:r w:rsidR="009108E5">
        <w:rPr>
          <w:sz w:val="22"/>
          <w:szCs w:val="22"/>
        </w:rPr>
        <w:t xml:space="preserve"> г</w:t>
      </w:r>
      <w:r w:rsidR="00720EFA">
        <w:rPr>
          <w:sz w:val="22"/>
          <w:szCs w:val="22"/>
        </w:rPr>
        <w:t>лавы местной администрации</w:t>
      </w:r>
      <w:r>
        <w:rPr>
          <w:sz w:val="22"/>
          <w:szCs w:val="22"/>
        </w:rPr>
        <w:t>.</w:t>
      </w:r>
    </w:p>
    <w:p w:rsidR="002A50AA" w:rsidRDefault="002A50AA" w:rsidP="002A50AA">
      <w:pPr>
        <w:widowControl/>
        <w:numPr>
          <w:ilvl w:val="0"/>
          <w:numId w:val="7"/>
        </w:numPr>
        <w:tabs>
          <w:tab w:val="left" w:pos="1997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При формировании фонда оплаты труда работников сверх средств, направляемых для выплаты должностных окладов, предусматриваются следующие средства для выплаты (в расчете на одного работника в год):</w:t>
      </w:r>
    </w:p>
    <w:p w:rsidR="002A50AA" w:rsidRDefault="00FA620F" w:rsidP="002A50AA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A50AA">
        <w:rPr>
          <w:sz w:val="22"/>
          <w:szCs w:val="22"/>
        </w:rPr>
        <w:t>ежемесячная надбавка к должностному окладу за сложность и напряженность работы - в размере трех должностных окладов;</w:t>
      </w:r>
    </w:p>
    <w:p w:rsidR="002A50AA" w:rsidRDefault="00FA620F" w:rsidP="002A50AA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A50AA">
        <w:rPr>
          <w:sz w:val="22"/>
          <w:szCs w:val="22"/>
        </w:rPr>
        <w:t>ежемесячная надбавка к должностному окладу за выслугу лет - в размере трех должностных окладов;</w:t>
      </w:r>
    </w:p>
    <w:p w:rsidR="00FA620F" w:rsidRDefault="00FA620F" w:rsidP="00FA620F">
      <w:pPr>
        <w:widowControl/>
        <w:spacing w:before="10" w:line="269" w:lineRule="exact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A50AA">
        <w:rPr>
          <w:sz w:val="22"/>
          <w:szCs w:val="22"/>
        </w:rPr>
        <w:t>премии по результатам работ</w:t>
      </w:r>
      <w:r>
        <w:rPr>
          <w:sz w:val="22"/>
          <w:szCs w:val="22"/>
        </w:rPr>
        <w:t xml:space="preserve">ы - в размере шести должностных </w:t>
      </w:r>
      <w:r w:rsidR="002A50AA">
        <w:rPr>
          <w:sz w:val="22"/>
          <w:szCs w:val="22"/>
        </w:rPr>
        <w:t xml:space="preserve">окладов; </w:t>
      </w:r>
    </w:p>
    <w:p w:rsidR="002A50AA" w:rsidRDefault="00FA620F" w:rsidP="002A50AA">
      <w:pPr>
        <w:widowControl/>
        <w:spacing w:before="10" w:line="269" w:lineRule="exact"/>
        <w:ind w:right="32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A50AA">
        <w:rPr>
          <w:sz w:val="22"/>
          <w:szCs w:val="22"/>
        </w:rPr>
        <w:t xml:space="preserve">материальная помощь - </w:t>
      </w:r>
      <w:r w:rsidR="002A50AA">
        <w:rPr>
          <w:rFonts w:ascii="Candara" w:hAnsi="Candara" w:cs="Candara"/>
          <w:b/>
          <w:bCs/>
          <w:smallCaps/>
          <w:sz w:val="20"/>
          <w:szCs w:val="20"/>
        </w:rPr>
        <w:t xml:space="preserve">в </w:t>
      </w:r>
      <w:r w:rsidR="002A50AA">
        <w:rPr>
          <w:sz w:val="22"/>
          <w:szCs w:val="22"/>
        </w:rPr>
        <w:t>размере трех должностных окладов.</w:t>
      </w:r>
    </w:p>
    <w:p w:rsidR="002A50AA" w:rsidRDefault="002A50AA" w:rsidP="002A50AA">
      <w:pPr>
        <w:widowControl/>
        <w:numPr>
          <w:ilvl w:val="0"/>
          <w:numId w:val="8"/>
        </w:numPr>
        <w:tabs>
          <w:tab w:val="left" w:pos="1795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добросовестное исполнение работником трудовых обязанностей </w:t>
      </w:r>
      <w:r w:rsidR="009108E5">
        <w:rPr>
          <w:sz w:val="22"/>
          <w:szCs w:val="22"/>
        </w:rPr>
        <w:t>г</w:t>
      </w:r>
      <w:r w:rsidR="00720EFA">
        <w:rPr>
          <w:sz w:val="22"/>
          <w:szCs w:val="22"/>
        </w:rPr>
        <w:t xml:space="preserve">лава местной администрации </w:t>
      </w:r>
      <w:r>
        <w:rPr>
          <w:sz w:val="22"/>
          <w:szCs w:val="22"/>
        </w:rPr>
        <w:t>вправе применять следующие виды поощрений: объявить благодарность, премировать, наградить ценным подарком, почетной грамотой, представить к званию лучшего по профессии.</w:t>
      </w:r>
    </w:p>
    <w:p w:rsidR="002A50AA" w:rsidRDefault="002A50AA" w:rsidP="002A50AA">
      <w:pPr>
        <w:widowControl/>
        <w:spacing w:line="269" w:lineRule="exact"/>
        <w:ind w:firstLine="8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Единовременная денежная премия (поощрение) может выплачиваться за счет </w:t>
      </w:r>
      <w:proofErr w:type="gramStart"/>
      <w:r>
        <w:rPr>
          <w:sz w:val="22"/>
          <w:szCs w:val="22"/>
        </w:rPr>
        <w:t>средств   экономии фонда оплаты труда</w:t>
      </w:r>
      <w:proofErr w:type="gramEnd"/>
      <w:r>
        <w:rPr>
          <w:sz w:val="22"/>
          <w:szCs w:val="22"/>
        </w:rPr>
        <w:t xml:space="preserve"> и на основании распоряжения </w:t>
      </w:r>
      <w:r w:rsidR="009108E5">
        <w:rPr>
          <w:sz w:val="22"/>
          <w:szCs w:val="22"/>
        </w:rPr>
        <w:t>г</w:t>
      </w:r>
      <w:r w:rsidR="00720EFA">
        <w:rPr>
          <w:sz w:val="22"/>
          <w:szCs w:val="22"/>
        </w:rPr>
        <w:t xml:space="preserve">лавы местной администрации </w:t>
      </w:r>
      <w:r>
        <w:rPr>
          <w:sz w:val="22"/>
          <w:szCs w:val="22"/>
        </w:rPr>
        <w:t>по итогам работы за квартал, полугодие, год.</w:t>
      </w:r>
    </w:p>
    <w:p w:rsidR="002A50AA" w:rsidRDefault="002A50AA" w:rsidP="002A50AA">
      <w:pPr>
        <w:widowControl/>
        <w:numPr>
          <w:ilvl w:val="0"/>
          <w:numId w:val="9"/>
        </w:numPr>
        <w:tabs>
          <w:tab w:val="left" w:pos="1795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Финансирование расходов, связанных с реализацией настоящего</w:t>
      </w:r>
      <w:r w:rsidR="00720EFA">
        <w:rPr>
          <w:sz w:val="22"/>
          <w:szCs w:val="22"/>
        </w:rPr>
        <w:t xml:space="preserve"> Постановления</w:t>
      </w:r>
      <w:r>
        <w:rPr>
          <w:sz w:val="22"/>
          <w:szCs w:val="22"/>
        </w:rPr>
        <w:t xml:space="preserve">, осуществлять в пределах средств, предусмотренных </w:t>
      </w:r>
      <w:r w:rsidRPr="009108E5">
        <w:rPr>
          <w:bCs/>
          <w:iCs/>
          <w:sz w:val="22"/>
          <w:szCs w:val="22"/>
        </w:rPr>
        <w:t>в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бюджете муниципального образования поселок Тярлево на соответствующий год на содержание соответствующего органа местного самоуправления.</w:t>
      </w:r>
    </w:p>
    <w:p w:rsidR="002A50AA" w:rsidRPr="009108E5" w:rsidRDefault="002A50AA" w:rsidP="002A50AA">
      <w:pPr>
        <w:widowControl/>
        <w:numPr>
          <w:ilvl w:val="0"/>
          <w:numId w:val="9"/>
        </w:numPr>
        <w:tabs>
          <w:tab w:val="left" w:pos="1795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Заработная плата выплачивается работникам два раза в месяц в следующие периоды: за первую половину месяца - не позднее </w:t>
      </w:r>
      <w:r w:rsidRPr="00306790">
        <w:rPr>
          <w:sz w:val="22"/>
          <w:szCs w:val="22"/>
        </w:rPr>
        <w:t>22</w:t>
      </w:r>
      <w:r>
        <w:rPr>
          <w:sz w:val="22"/>
          <w:szCs w:val="22"/>
        </w:rPr>
        <w:t xml:space="preserve"> числа расчетного месяца,</w:t>
      </w:r>
      <w:r w:rsidR="009108E5">
        <w:rPr>
          <w:sz w:val="22"/>
          <w:szCs w:val="22"/>
        </w:rPr>
        <w:t xml:space="preserve"> </w:t>
      </w:r>
      <w:r w:rsidRPr="009108E5">
        <w:rPr>
          <w:sz w:val="22"/>
          <w:szCs w:val="22"/>
        </w:rPr>
        <w:t>за вторую половину месяца - не позднее 7 числа месяца, следующего за расчетным месяцем, исходя из фактически отработанного времени за вычетом ранее выплаченных сумм</w:t>
      </w:r>
      <w:r w:rsidR="009108E5">
        <w:rPr>
          <w:sz w:val="22"/>
          <w:szCs w:val="22"/>
        </w:rPr>
        <w:t>, выплаченных за первую половину месяца</w:t>
      </w:r>
      <w:r w:rsidRPr="009108E5">
        <w:rPr>
          <w:sz w:val="22"/>
          <w:szCs w:val="22"/>
        </w:rPr>
        <w:t>.</w:t>
      </w:r>
    </w:p>
    <w:p w:rsidR="002A50AA" w:rsidRPr="002256AB" w:rsidRDefault="002A50AA" w:rsidP="002256AB">
      <w:pPr>
        <w:pStyle w:val="a3"/>
        <w:widowControl/>
        <w:numPr>
          <w:ilvl w:val="0"/>
          <w:numId w:val="9"/>
        </w:numPr>
        <w:tabs>
          <w:tab w:val="left" w:pos="1757"/>
        </w:tabs>
        <w:spacing w:line="269" w:lineRule="exact"/>
        <w:jc w:val="both"/>
        <w:rPr>
          <w:sz w:val="22"/>
          <w:szCs w:val="22"/>
        </w:rPr>
      </w:pPr>
      <w:bookmarkStart w:id="0" w:name="_GoBack"/>
      <w:bookmarkEnd w:id="0"/>
      <w:r w:rsidRPr="002256AB">
        <w:rPr>
          <w:sz w:val="22"/>
          <w:szCs w:val="22"/>
        </w:rPr>
        <w:t>Заработная плата выплачивается путем перечисления на расчетные карты банковского  счета работников в соответствии с зарплатными проектами или по выбору работника на банковский счет, открытый им самостоятельно в отделениях банка на основании его заявления и приложенных (указанных в заявлении) всех реквизитов для перечисления.</w:t>
      </w:r>
    </w:p>
    <w:p w:rsidR="002A50AA" w:rsidRDefault="002A50AA" w:rsidP="002A50AA">
      <w:pPr>
        <w:jc w:val="both"/>
      </w:pPr>
    </w:p>
    <w:p w:rsidR="00A348C6" w:rsidRDefault="00A348C6"/>
    <w:sectPr w:rsidR="00A3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0FE"/>
    <w:multiLevelType w:val="singleLevel"/>
    <w:tmpl w:val="4698CA3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C62DE8"/>
    <w:multiLevelType w:val="singleLevel"/>
    <w:tmpl w:val="9132B90E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FE0560"/>
    <w:multiLevelType w:val="singleLevel"/>
    <w:tmpl w:val="AD2CE2E2"/>
    <w:lvl w:ilvl="0">
      <w:start w:val="3"/>
      <w:numFmt w:val="decimal"/>
      <w:lvlText w:val="4.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591A64"/>
    <w:multiLevelType w:val="singleLevel"/>
    <w:tmpl w:val="3E8A8E18"/>
    <w:lvl w:ilvl="0">
      <w:start w:val="7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860DDB"/>
    <w:multiLevelType w:val="singleLevel"/>
    <w:tmpl w:val="7BE09F22"/>
    <w:lvl w:ilvl="0">
      <w:start w:val="6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DB53EFE"/>
    <w:multiLevelType w:val="singleLevel"/>
    <w:tmpl w:val="8F843026"/>
    <w:lvl w:ilvl="0">
      <w:start w:val="5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B95766F"/>
    <w:multiLevelType w:val="hybridMultilevel"/>
    <w:tmpl w:val="D66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3"/>
    </w:lvlOverride>
  </w:num>
  <w:num w:numId="7">
    <w:abstractNumId w:val="5"/>
    <w:lvlOverride w:ilvl="0">
      <w:startOverride w:val="5"/>
    </w:lvlOverride>
  </w:num>
  <w:num w:numId="8">
    <w:abstractNumId w:val="4"/>
    <w:lvlOverride w:ilvl="0">
      <w:startOverride w:val="6"/>
    </w:lvlOverride>
  </w:num>
  <w:num w:numId="9">
    <w:abstractNumId w:val="3"/>
    <w:lvlOverride w:ilvl="0">
      <w:startOverride w:val="7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37"/>
    <w:rsid w:val="000215C4"/>
    <w:rsid w:val="002256AB"/>
    <w:rsid w:val="002A50AA"/>
    <w:rsid w:val="00306790"/>
    <w:rsid w:val="003F2D81"/>
    <w:rsid w:val="00720EFA"/>
    <w:rsid w:val="00806987"/>
    <w:rsid w:val="00867B37"/>
    <w:rsid w:val="009108E5"/>
    <w:rsid w:val="00932109"/>
    <w:rsid w:val="009E49FC"/>
    <w:rsid w:val="00A348C6"/>
    <w:rsid w:val="00AF0096"/>
    <w:rsid w:val="00AF6792"/>
    <w:rsid w:val="00D76084"/>
    <w:rsid w:val="00E84910"/>
    <w:rsid w:val="00F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2020-02-11T14:15:00Z</cp:lastPrinted>
  <dcterms:created xsi:type="dcterms:W3CDTF">2020-02-05T13:17:00Z</dcterms:created>
  <dcterms:modified xsi:type="dcterms:W3CDTF">2020-02-13T07:49:00Z</dcterms:modified>
</cp:coreProperties>
</file>