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D3" w:rsidRPr="008347D3" w:rsidRDefault="008347D3" w:rsidP="008347D3">
      <w:pPr>
        <w:jc w:val="right"/>
        <w:rPr>
          <w:sz w:val="28"/>
          <w:szCs w:val="28"/>
        </w:rPr>
      </w:pPr>
      <w:r w:rsidRPr="008347D3">
        <w:rPr>
          <w:sz w:val="28"/>
          <w:szCs w:val="28"/>
        </w:rPr>
        <w:t>проект</w:t>
      </w:r>
    </w:p>
    <w:p w:rsidR="00784158" w:rsidRDefault="00784158" w:rsidP="007841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МЕСТНАЯ АДМИНИСТРАЦИЯ </w:t>
      </w:r>
    </w:p>
    <w:p w:rsidR="00784158" w:rsidRDefault="00784158" w:rsidP="00784158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МУНИЦПАЛЬНОГО ОБРАЗОВАНИЯ ПОСЁЛОК ТЯРЛЕВО</w:t>
      </w:r>
    </w:p>
    <w:p w:rsidR="00784158" w:rsidRDefault="00784158" w:rsidP="00784158">
      <w:pPr>
        <w:jc w:val="center"/>
        <w:rPr>
          <w:b/>
          <w:sz w:val="28"/>
          <w:szCs w:val="28"/>
        </w:rPr>
      </w:pPr>
    </w:p>
    <w:p w:rsidR="00784158" w:rsidRDefault="00784158" w:rsidP="00784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4158" w:rsidRDefault="00784158" w:rsidP="00784158">
      <w:pPr>
        <w:jc w:val="both"/>
        <w:rPr>
          <w:b/>
          <w:sz w:val="24"/>
        </w:rPr>
      </w:pPr>
    </w:p>
    <w:p w:rsidR="00784158" w:rsidRDefault="008347D3" w:rsidP="0078415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bookmarkStart w:id="0" w:name="_GoBack"/>
      <w:bookmarkEnd w:id="0"/>
      <w:r w:rsidR="00784158">
        <w:rPr>
          <w:b/>
          <w:sz w:val="28"/>
          <w:szCs w:val="28"/>
        </w:rPr>
        <w:t xml:space="preserve">.06.2019 г.                                                                                           </w:t>
      </w:r>
      <w:r w:rsidR="00502433" w:rsidRPr="008347D3">
        <w:rPr>
          <w:b/>
          <w:sz w:val="28"/>
          <w:szCs w:val="28"/>
        </w:rPr>
        <w:t>№ __</w:t>
      </w:r>
    </w:p>
    <w:p w:rsidR="00784158" w:rsidRDefault="00784158" w:rsidP="00784158">
      <w:pPr>
        <w:ind w:left="-14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784158" w:rsidRDefault="00784158" w:rsidP="00784158">
      <w:pPr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«О внесении  изменений в</w:t>
      </w:r>
      <w:r>
        <w:rPr>
          <w:rFonts w:eastAsia="Calibri"/>
          <w:sz w:val="24"/>
          <w:szCs w:val="24"/>
          <w:lang w:eastAsia="en-US"/>
        </w:rPr>
        <w:t xml:space="preserve"> Приложение № 7</w:t>
      </w:r>
    </w:p>
    <w:p w:rsidR="00784158" w:rsidRDefault="00784158" w:rsidP="0078415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Постановлению Местной Администрации</w:t>
      </w:r>
    </w:p>
    <w:p w:rsidR="00784158" w:rsidRDefault="00784158" w:rsidP="0078415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поселок Тярлево от 06.07.2018 № 17</w:t>
      </w:r>
      <w:r>
        <w:rPr>
          <w:sz w:val="24"/>
          <w:szCs w:val="24"/>
        </w:rPr>
        <w:t xml:space="preserve"> ».</w:t>
      </w:r>
    </w:p>
    <w:p w:rsidR="00784158" w:rsidRDefault="00784158" w:rsidP="00784158">
      <w:pPr>
        <w:ind w:firstLine="142"/>
        <w:jc w:val="both"/>
        <w:rPr>
          <w:b/>
          <w:sz w:val="28"/>
          <w:szCs w:val="28"/>
        </w:rPr>
      </w:pPr>
    </w:p>
    <w:p w:rsidR="00784158" w:rsidRDefault="00784158" w:rsidP="00784158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В силу действия  </w:t>
      </w:r>
      <w:r>
        <w:rPr>
          <w:rFonts w:eastAsia="Calibri"/>
          <w:sz w:val="28"/>
          <w:szCs w:val="28"/>
          <w:lang w:eastAsia="en-US"/>
        </w:rPr>
        <w:t xml:space="preserve">Федерального закона от 06.10.2003 № 131-ФЗ «Об общих принципах организации местного самоуправления в Российской Федерации», Федерального </w:t>
      </w:r>
      <w:hyperlink r:id="rId6" w:history="1">
        <w:proofErr w:type="gramStart"/>
        <w:r w:rsidRPr="008347D3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закон</w:t>
        </w:r>
        <w:proofErr w:type="gramEnd"/>
      </w:hyperlink>
      <w:r w:rsidRPr="008347D3">
        <w:rPr>
          <w:rFonts w:eastAsia="Calibri"/>
          <w:sz w:val="28"/>
          <w:szCs w:val="28"/>
          <w:lang w:eastAsia="en-US"/>
        </w:rPr>
        <w:t xml:space="preserve">а от 27.07.2010 № 210-ФЗ «Об организации предоставления государственных и муниципальных услуг», Федерального </w:t>
      </w:r>
      <w:hyperlink r:id="rId7" w:history="1">
        <w:r w:rsidRPr="008347D3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8347D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от 02.05.2006 № 59-ФЗ «О порядке рассмотрения обращений граждан Российской Федерации», Закона Санкт-Петербурга от 23.09.2009 № 420-79 «Об организации местного самоуправления в Санкт-Петербурге»</w:t>
      </w:r>
    </w:p>
    <w:p w:rsidR="00784158" w:rsidRDefault="00784158" w:rsidP="00784158">
      <w:pPr>
        <w:jc w:val="both"/>
        <w:rPr>
          <w:sz w:val="28"/>
          <w:szCs w:val="28"/>
        </w:rPr>
      </w:pPr>
    </w:p>
    <w:p w:rsidR="00784158" w:rsidRDefault="00784158" w:rsidP="00784158">
      <w:pPr>
        <w:jc w:val="both"/>
        <w:rPr>
          <w:b/>
          <w:sz w:val="32"/>
          <w:szCs w:val="32"/>
        </w:rPr>
      </w:pPr>
    </w:p>
    <w:p w:rsidR="00784158" w:rsidRDefault="00784158" w:rsidP="0078415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Постановляю:</w:t>
      </w:r>
    </w:p>
    <w:p w:rsidR="00784158" w:rsidRDefault="00784158" w:rsidP="00784158">
      <w:pPr>
        <w:jc w:val="both"/>
        <w:rPr>
          <w:b/>
          <w:sz w:val="28"/>
          <w:szCs w:val="28"/>
        </w:rPr>
      </w:pPr>
    </w:p>
    <w:p w:rsidR="00784158" w:rsidRDefault="00784158" w:rsidP="00784158">
      <w:pPr>
        <w:jc w:val="both"/>
        <w:rPr>
          <w:b/>
          <w:sz w:val="22"/>
          <w:szCs w:val="24"/>
        </w:rPr>
      </w:pPr>
      <w:r>
        <w:rPr>
          <w:sz w:val="28"/>
          <w:szCs w:val="28"/>
        </w:rPr>
        <w:t xml:space="preserve">1. Внести изменения в </w:t>
      </w:r>
      <w:r>
        <w:rPr>
          <w:rFonts w:eastAsia="Calibri"/>
          <w:sz w:val="28"/>
          <w:szCs w:val="28"/>
        </w:rPr>
        <w:t>Приложение № 7 к Постановлению Местной Администрации от 06.07.2018 № 17 «</w:t>
      </w:r>
      <w:r>
        <w:rPr>
          <w:sz w:val="28"/>
          <w:szCs w:val="28"/>
        </w:rPr>
        <w:t>Об отмене Постановления от 17.03.2014 года №</w:t>
      </w:r>
      <w:r>
        <w:rPr>
          <w:b/>
          <w:sz w:val="22"/>
          <w:szCs w:val="24"/>
        </w:rPr>
        <w:t xml:space="preserve"> </w:t>
      </w:r>
      <w:r>
        <w:rPr>
          <w:sz w:val="28"/>
          <w:szCs w:val="28"/>
        </w:rPr>
        <w:t>4 «Административных регламентов предоставления муниципальных услуг Местной Администрации поселок Тярлево» и утверждении в новой редакции «Административных регламентов представления Муниципальных услуг Местной Администрацией поселок Тярлево</w:t>
      </w:r>
      <w:r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, а именно:</w:t>
      </w:r>
    </w:p>
    <w:p w:rsidR="00784158" w:rsidRDefault="00784158" w:rsidP="00784158">
      <w:pPr>
        <w:ind w:firstLine="6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п. п. 2.6.1.-2.6.7, п. п. «в» и «г» пункта 2.13, п.2.14.2, п. 2.15, п. 2.17, п. 4.4, п. 4.5 исключить.</w:t>
      </w:r>
      <w:proofErr w:type="gramEnd"/>
    </w:p>
    <w:p w:rsidR="00784158" w:rsidRDefault="00784158" w:rsidP="00784158">
      <w:pPr>
        <w:pStyle w:val="a4"/>
        <w:numPr>
          <w:ilvl w:val="0"/>
          <w:numId w:val="4"/>
        </w:numPr>
        <w:spacing w:after="200" w:line="276" w:lineRule="auto"/>
        <w:ind w:left="0" w:firstLine="5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бюллетене «</w:t>
      </w:r>
      <w:proofErr w:type="spellStart"/>
      <w:r>
        <w:rPr>
          <w:sz w:val="28"/>
          <w:szCs w:val="28"/>
        </w:rPr>
        <w:t>Тярлевский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8" w:history="1">
        <w:r>
          <w:rPr>
            <w:rStyle w:val="a3"/>
            <w:rFonts w:eastAsiaTheme="minorHAnsi"/>
            <w:sz w:val="28"/>
            <w:szCs w:val="28"/>
            <w:lang w:val="en-US" w:eastAsia="ar-SA"/>
          </w:rPr>
          <w:t>http</w:t>
        </w:r>
        <w:r>
          <w:rPr>
            <w:rStyle w:val="a3"/>
            <w:rFonts w:eastAsiaTheme="minorHAnsi"/>
            <w:sz w:val="28"/>
            <w:szCs w:val="28"/>
            <w:lang w:eastAsia="ar-SA"/>
          </w:rPr>
          <w:t>://</w:t>
        </w:r>
        <w:r>
          <w:rPr>
            <w:rStyle w:val="a3"/>
            <w:rFonts w:eastAsiaTheme="minorHAnsi"/>
            <w:sz w:val="28"/>
            <w:szCs w:val="28"/>
            <w:lang w:val="en-US" w:eastAsia="ar-SA"/>
          </w:rPr>
          <w:t>www</w:t>
        </w:r>
        <w:r>
          <w:rPr>
            <w:rStyle w:val="a3"/>
            <w:rFonts w:eastAsiaTheme="minorHAnsi"/>
            <w:sz w:val="28"/>
            <w:szCs w:val="28"/>
            <w:lang w:eastAsia="ar-SA"/>
          </w:rPr>
          <w:t>.</w:t>
        </w:r>
        <w:proofErr w:type="spellStart"/>
        <w:r>
          <w:rPr>
            <w:rStyle w:val="a3"/>
            <w:rFonts w:eastAsiaTheme="minorHAnsi"/>
            <w:sz w:val="28"/>
            <w:szCs w:val="28"/>
            <w:lang w:val="en-US" w:eastAsia="ar-SA"/>
          </w:rPr>
          <w:t>mo</w:t>
        </w:r>
        <w:proofErr w:type="spellEnd"/>
        <w:r>
          <w:rPr>
            <w:rStyle w:val="a3"/>
            <w:rFonts w:eastAsiaTheme="minorHAnsi"/>
            <w:sz w:val="28"/>
            <w:szCs w:val="28"/>
            <w:lang w:eastAsia="ar-SA"/>
          </w:rPr>
          <w:t>-</w:t>
        </w:r>
        <w:proofErr w:type="spellStart"/>
        <w:r>
          <w:rPr>
            <w:rStyle w:val="a3"/>
            <w:rFonts w:eastAsiaTheme="minorHAnsi"/>
            <w:sz w:val="28"/>
            <w:szCs w:val="28"/>
            <w:lang w:val="en-US" w:eastAsia="ar-SA"/>
          </w:rPr>
          <w:t>tyarlevo</w:t>
        </w:r>
        <w:proofErr w:type="spellEnd"/>
        <w:r>
          <w:rPr>
            <w:rStyle w:val="a3"/>
            <w:rFonts w:eastAsiaTheme="minorHAnsi"/>
            <w:sz w:val="28"/>
            <w:szCs w:val="28"/>
            <w:lang w:eastAsia="ar-SA"/>
          </w:rPr>
          <w:t>.</w:t>
        </w:r>
        <w:proofErr w:type="spellStart"/>
        <w:r>
          <w:rPr>
            <w:rStyle w:val="a3"/>
            <w:rFonts w:eastAsiaTheme="minorHAnsi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rFonts w:eastAsiaTheme="minorHAnsi"/>
          <w:sz w:val="28"/>
          <w:szCs w:val="28"/>
          <w:lang w:eastAsia="ar-SA"/>
        </w:rPr>
        <w:t>.</w:t>
      </w:r>
    </w:p>
    <w:p w:rsidR="00784158" w:rsidRDefault="00784158" w:rsidP="00784158">
      <w:pPr>
        <w:pStyle w:val="a4"/>
        <w:numPr>
          <w:ilvl w:val="0"/>
          <w:numId w:val="4"/>
        </w:numPr>
        <w:spacing w:after="200" w:line="276" w:lineRule="auto"/>
        <w:ind w:left="0" w:firstLine="5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опубликования.    </w:t>
      </w:r>
    </w:p>
    <w:p w:rsidR="00784158" w:rsidRDefault="00784158" w:rsidP="00784158">
      <w:pPr>
        <w:ind w:firstLine="61"/>
        <w:jc w:val="both"/>
        <w:rPr>
          <w:sz w:val="28"/>
          <w:szCs w:val="28"/>
        </w:rPr>
      </w:pPr>
    </w:p>
    <w:p w:rsidR="00784158" w:rsidRDefault="00784158" w:rsidP="00784158">
      <w:pPr>
        <w:jc w:val="both"/>
        <w:rPr>
          <w:sz w:val="32"/>
          <w:szCs w:val="32"/>
        </w:rPr>
      </w:pPr>
    </w:p>
    <w:p w:rsidR="00784158" w:rsidRDefault="00784158" w:rsidP="00784158">
      <w:pPr>
        <w:jc w:val="both"/>
        <w:rPr>
          <w:sz w:val="32"/>
          <w:szCs w:val="32"/>
        </w:rPr>
      </w:pPr>
    </w:p>
    <w:p w:rsidR="00784158" w:rsidRDefault="00784158" w:rsidP="007841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Глава местной администрации                                          А.И. Долгов </w:t>
      </w:r>
    </w:p>
    <w:sectPr w:rsidR="0078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1023"/>
    <w:multiLevelType w:val="hybridMultilevel"/>
    <w:tmpl w:val="5E00BA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A5E49"/>
    <w:multiLevelType w:val="hybridMultilevel"/>
    <w:tmpl w:val="2BA84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F553F"/>
    <w:multiLevelType w:val="hybridMultilevel"/>
    <w:tmpl w:val="8460EA1C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>
    <w:nsid w:val="52D15B54"/>
    <w:multiLevelType w:val="hybridMultilevel"/>
    <w:tmpl w:val="341A2BEA"/>
    <w:lvl w:ilvl="0" w:tplc="16BA376A">
      <w:start w:val="2"/>
      <w:numFmt w:val="decimal"/>
      <w:lvlText w:val="%1."/>
      <w:lvlJc w:val="left"/>
      <w:pPr>
        <w:ind w:left="421" w:hanging="360"/>
      </w:pPr>
    </w:lvl>
    <w:lvl w:ilvl="1" w:tplc="04190019">
      <w:start w:val="1"/>
      <w:numFmt w:val="lowerLetter"/>
      <w:lvlText w:val="%2."/>
      <w:lvlJc w:val="left"/>
      <w:pPr>
        <w:ind w:left="1141" w:hanging="360"/>
      </w:pPr>
    </w:lvl>
    <w:lvl w:ilvl="2" w:tplc="0419001B">
      <w:start w:val="1"/>
      <w:numFmt w:val="lowerRoman"/>
      <w:lvlText w:val="%3."/>
      <w:lvlJc w:val="right"/>
      <w:pPr>
        <w:ind w:left="1861" w:hanging="180"/>
      </w:pPr>
    </w:lvl>
    <w:lvl w:ilvl="3" w:tplc="0419000F">
      <w:start w:val="1"/>
      <w:numFmt w:val="decimal"/>
      <w:lvlText w:val="%4."/>
      <w:lvlJc w:val="left"/>
      <w:pPr>
        <w:ind w:left="2581" w:hanging="360"/>
      </w:pPr>
    </w:lvl>
    <w:lvl w:ilvl="4" w:tplc="04190019">
      <w:start w:val="1"/>
      <w:numFmt w:val="lowerLetter"/>
      <w:lvlText w:val="%5."/>
      <w:lvlJc w:val="left"/>
      <w:pPr>
        <w:ind w:left="3301" w:hanging="360"/>
      </w:pPr>
    </w:lvl>
    <w:lvl w:ilvl="5" w:tplc="0419001B">
      <w:start w:val="1"/>
      <w:numFmt w:val="lowerRoman"/>
      <w:lvlText w:val="%6."/>
      <w:lvlJc w:val="right"/>
      <w:pPr>
        <w:ind w:left="4021" w:hanging="180"/>
      </w:pPr>
    </w:lvl>
    <w:lvl w:ilvl="6" w:tplc="0419000F">
      <w:start w:val="1"/>
      <w:numFmt w:val="decimal"/>
      <w:lvlText w:val="%7."/>
      <w:lvlJc w:val="left"/>
      <w:pPr>
        <w:ind w:left="4741" w:hanging="360"/>
      </w:pPr>
    </w:lvl>
    <w:lvl w:ilvl="7" w:tplc="04190019">
      <w:start w:val="1"/>
      <w:numFmt w:val="lowerLetter"/>
      <w:lvlText w:val="%8."/>
      <w:lvlJc w:val="left"/>
      <w:pPr>
        <w:ind w:left="5461" w:hanging="360"/>
      </w:pPr>
    </w:lvl>
    <w:lvl w:ilvl="8" w:tplc="0419001B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DB"/>
    <w:rsid w:val="00160809"/>
    <w:rsid w:val="00502433"/>
    <w:rsid w:val="0051090E"/>
    <w:rsid w:val="00694B4A"/>
    <w:rsid w:val="0078355B"/>
    <w:rsid w:val="00784158"/>
    <w:rsid w:val="00821681"/>
    <w:rsid w:val="008347D3"/>
    <w:rsid w:val="00B05ECD"/>
    <w:rsid w:val="00D2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6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355B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6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355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tyarlev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315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783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2019-06-06T13:50:00Z</dcterms:created>
  <dcterms:modified xsi:type="dcterms:W3CDTF">2019-06-18T05:57:00Z</dcterms:modified>
</cp:coreProperties>
</file>