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6E" w:rsidRDefault="00AC646E" w:rsidP="00AC646E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B1C6A" w:rsidRDefault="008B1C6A" w:rsidP="008B1C6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8B1C6A" w:rsidRDefault="008B1C6A" w:rsidP="008B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 САНКТ-ПЕТЕРБУРГА ПОСЕЛОК ТЯРЛЕВО</w:t>
      </w:r>
    </w:p>
    <w:p w:rsidR="008B1C6A" w:rsidRDefault="008B1C6A" w:rsidP="008B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C6A" w:rsidRDefault="008B1C6A" w:rsidP="008B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__.07. 2019 года                                                                                                               № __</w:t>
      </w:r>
    </w:p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4482"/>
      </w:tblGrid>
      <w:tr w:rsidR="008B1C6A" w:rsidTr="008B1C6A">
        <w:tc>
          <w:tcPr>
            <w:tcW w:w="5211" w:type="dxa"/>
            <w:hideMark/>
          </w:tcPr>
          <w:p w:rsidR="008B1C6A" w:rsidRDefault="008B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принятии Положения «об </w:t>
            </w:r>
            <w:r>
              <w:rPr>
                <w:rFonts w:ascii="Times New Roman" w:eastAsia="Calibri" w:hAnsi="Times New Roman" w:cs="Times New Roman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участии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внутригородского муниципального образования Санкт-Петербурга посёлок Тярлево»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</w:tcPr>
          <w:p w:rsidR="008B1C6A" w:rsidRDefault="008B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Муниципальный Совет </w:t>
      </w:r>
    </w:p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655F2" w:rsidRDefault="003655F2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6A" w:rsidRPr="003655F2" w:rsidRDefault="008B1C6A" w:rsidP="003655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Положение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Тярлево»</w:t>
      </w:r>
      <w:r w:rsidR="0036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365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C6A" w:rsidRPr="003655F2" w:rsidRDefault="008B1C6A" w:rsidP="008B1C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F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3655F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r w:rsidRPr="003655F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://</w:t>
        </w:r>
        <w:r w:rsidRPr="003655F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www</w:t>
        </w:r>
        <w:r w:rsidRPr="003655F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3655F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3655F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proofErr w:type="spellStart"/>
        <w:r w:rsidRPr="003655F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3655F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3655F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3655F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B1C6A" w:rsidRPr="003655F2" w:rsidRDefault="008B1C6A" w:rsidP="008B1C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8B1C6A" w:rsidRPr="003655F2" w:rsidRDefault="008B1C6A" w:rsidP="003655F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55F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655F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8B1C6A" w:rsidRDefault="008B1C6A" w:rsidP="008B1C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C6A" w:rsidRDefault="008B1C6A" w:rsidP="008B1C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365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                                                                       А.И. Долгов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A32AE8" w:rsidRDefault="008B1C6A" w:rsidP="00A32AE8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A32A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</w:p>
    <w:p w:rsidR="008B1C6A" w:rsidRDefault="00A32AE8" w:rsidP="008B1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местной администрации</w:t>
      </w:r>
    </w:p>
    <w:p w:rsidR="008B1C6A" w:rsidRDefault="008B1C6A" w:rsidP="008B1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посёлок Тярлево</w:t>
      </w:r>
    </w:p>
    <w:p w:rsidR="008B1C6A" w:rsidRDefault="00A32AE8" w:rsidP="008B1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__.07. 2019 № __</w:t>
      </w: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5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B1C6A" w:rsidRDefault="008B1C6A" w:rsidP="008B1C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посёлок Тярлево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B1C6A" w:rsidRDefault="008B1C6A" w:rsidP="008B1C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 законом  от 23.02.2013  № 15-ФЗ  «Об  охране здоровья граждан от воздействия окружающего табачного дыма и последствий потребления табака», Законом Санкт-Петербурга от 23.09.2009  №  420-79  «Об  организации  местного  самоуправления  в  Санкт-Петербурге», Уставом  внутригородского  муниципального образования  Санкт-Петербурга  посёлок Тярлево (далее –  Устав муниципального  образования)  и  определяет  правовые  и  организационные  основы  реализации вопроса местного значения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реализации мероприятий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–  вопрос местного значения).</w:t>
      </w:r>
    </w:p>
    <w:p w:rsidR="008B1C6A" w:rsidRDefault="008B1C6A" w:rsidP="008B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shd w:val="clear" w:color="auto" w:fill="FFFFFF"/>
        <w:spacing w:after="22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Общие положения</w:t>
      </w:r>
    </w:p>
    <w:p w:rsidR="008B1C6A" w:rsidRDefault="008B1C6A" w:rsidP="008B1C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1.1.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Осуществление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вопроса местного значения</w:t>
      </w:r>
      <w:r w:rsidR="00A32AE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- 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="00A32AE8" w:rsidRPr="00A32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32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вопрос местного значения)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находится в ведении местной администрации внутригородского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муниципального образования Санкт-Петербурга посёлок Тярлево (далее - Местная администрация).</w:t>
      </w:r>
    </w:p>
    <w:p w:rsidR="008B1C6A" w:rsidRDefault="008B1C6A" w:rsidP="008B1C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1.2.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Финансирование мероприятий по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решению вопроса местного значения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местной администрацией за счет средств бюджета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муниципального образования на соответствующий финансовый год.</w:t>
      </w:r>
    </w:p>
    <w:p w:rsidR="008B1C6A" w:rsidRDefault="008B1C6A" w:rsidP="008B1C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администрация несет ответственность за целевое и эффективное использование бюджетных средств и муниципального имущества при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и проведении </w:t>
      </w:r>
      <w:r>
        <w:rPr>
          <w:rFonts w:ascii="Times New Roman" w:eastAsia="Calibri" w:hAnsi="Times New Roman" w:cs="Times New Roman"/>
          <w:sz w:val="24"/>
          <w:szCs w:val="24"/>
        </w:rPr>
        <w:t>мероприятий.</w:t>
      </w:r>
    </w:p>
    <w:p w:rsidR="00A32AE8" w:rsidRDefault="00A32AE8" w:rsidP="008B1C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1.3</w:t>
      </w:r>
      <w:r w:rsidR="008B1C6A">
        <w:rPr>
          <w:rFonts w:ascii="Times New Roman" w:eastAsia="Calibri" w:hAnsi="Times New Roman" w:cs="Times New Roman"/>
          <w:sz w:val="24"/>
          <w:szCs w:val="24"/>
        </w:rPr>
        <w:t>. При осуществлении на территории муниципального образования посёлок Тярлево мероприятий  по решению вопроса местного значения органы местного самоуправления посёлок Тярлево взаимодействуют с органами исполнительной власти Санкт-Петербурга.</w:t>
      </w:r>
      <w:r w:rsidR="008B1C6A">
        <w:rPr>
          <w:rFonts w:ascii="Times New Roman" w:eastAsia="Calibri" w:hAnsi="Times New Roman" w:cs="Times New Roman"/>
          <w:sz w:val="24"/>
          <w:szCs w:val="24"/>
        </w:rPr>
        <w:tab/>
      </w:r>
    </w:p>
    <w:p w:rsidR="008B1C6A" w:rsidRDefault="00A32AE8" w:rsidP="00A32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8B1C6A">
        <w:rPr>
          <w:rFonts w:ascii="Times New Roman" w:eastAsia="Calibri" w:hAnsi="Times New Roman" w:cs="Times New Roman"/>
          <w:sz w:val="24"/>
          <w:szCs w:val="24"/>
        </w:rPr>
        <w:t>. Участниками мероприятий являются: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1C6A" w:rsidRDefault="008B1C6A" w:rsidP="008B1C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жители муниципального образования посёлок Тярлево; </w:t>
      </w:r>
    </w:p>
    <w:p w:rsidR="008B1C6A" w:rsidRDefault="008B1C6A" w:rsidP="008B1C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иные граждане, находящиеся на территории муниципального образования посёлок Тярлево;</w:t>
      </w:r>
    </w:p>
    <w:p w:rsidR="008B1C6A" w:rsidRDefault="008B1C6A" w:rsidP="008B1C6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1C6A" w:rsidRDefault="008B1C6A" w:rsidP="008B1C6A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</w:t>
      </w:r>
    </w:p>
    <w:p w:rsidR="008B1C6A" w:rsidRDefault="008B1C6A" w:rsidP="008B1C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C6A" w:rsidRDefault="008B1C6A" w:rsidP="008B1C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Основными  целями  реализации  вопроса  местного  значения  на  территории муниципального образования являются:</w:t>
      </w:r>
    </w:p>
    <w:p w:rsidR="008B1C6A" w:rsidRDefault="008B1C6A" w:rsidP="008B1C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населения негативного отношения к курению, а также пропаганда здорового образа жизни, занятий спортом;</w:t>
      </w:r>
    </w:p>
    <w:p w:rsidR="008B1C6A" w:rsidRDefault="008B1C6A" w:rsidP="008B1C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-уменьшение потребления табака среди жителей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образования.</w:t>
      </w:r>
    </w:p>
    <w:p w:rsidR="008B1C6A" w:rsidRDefault="008B1C6A" w:rsidP="008B1C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8B1C6A" w:rsidRDefault="008B1C6A" w:rsidP="008B1C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реализации мероприятий по охране здоровья граждан от воздействия окружающего табачного дыма и последствий потребления табака, проводимых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территориальными органами федеральных органов исполнительной власти, подразделениями администрации Пушкинского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посёлок Тярлево;</w:t>
      </w:r>
    </w:p>
    <w:p w:rsidR="008B1C6A" w:rsidRDefault="008B1C6A" w:rsidP="008B1C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населения о реализуемых и (или) планируемых мероприятиях, направленных на предотвращение воздействия окружающего табачного дыма и сокращение потребления табака.</w:t>
      </w:r>
    </w:p>
    <w:p w:rsidR="008B1C6A" w:rsidRDefault="008B1C6A" w:rsidP="008B1C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B1C6A" w:rsidRDefault="008B1C6A" w:rsidP="008B1C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B05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виды и формы деятельности </w:t>
      </w:r>
    </w:p>
    <w:p w:rsidR="008B1C6A" w:rsidRDefault="008B1C6A" w:rsidP="008B1C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видами и формами деятельности по решению вопроса местного значения являются:</w:t>
      </w:r>
    </w:p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профилактических лекций, семинаров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проведение и участие в организации и проведении спортивных и досуговых мероприятий, фестивалей, конкурсов и других акций, способствующих воспитанию здорового образа жизни;</w:t>
      </w:r>
    </w:p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разработка, изготовление, распространение среди населения информационных материалов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вреде  потребления  табака  и  вредном  воздействии окружающего табачного дыма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пропаганда здорового образа жизни;</w:t>
      </w:r>
    </w:p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 средствах массовой информации,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информационно-телекоммуникационной сети Интернет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информационных стендах материалов,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негативное отношение к курению;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3.7. участие в 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здоровья граждан от воздействия окружающего табачного дыма и последствий  потребления  табака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иных формах, предусмотренных законами Санкт-Петербурга.</w:t>
      </w:r>
    </w:p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организации и проведения мероприятий</w:t>
      </w:r>
    </w:p>
    <w:p w:rsidR="008B1C6A" w:rsidRDefault="008B1C6A" w:rsidP="008B1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6A" w:rsidRDefault="008B1C6A" w:rsidP="008B1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4.1. Местная администрация разрабатывает и утверждает программу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по тексту - программа) и обеспечивает ее исполнение.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содержат перечень мероприятий, определяет сроки их проведения, расходы на проведение и подлежит обнародованию.</w:t>
      </w:r>
    </w:p>
    <w:p w:rsidR="008B1C6A" w:rsidRDefault="00A32AE8" w:rsidP="008B1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</w:t>
      </w:r>
      <w:r w:rsidR="008B1C6A">
        <w:rPr>
          <w:rFonts w:ascii="Times New Roman" w:eastAsia="Calibri" w:hAnsi="Times New Roman" w:cs="Times New Roman"/>
          <w:sz w:val="24"/>
          <w:szCs w:val="24"/>
        </w:rPr>
        <w:t xml:space="preserve"> Организация и проведение конкретного мероприятия  возможна исключительно при условии, что данное мероприятие содержится в программе, либо после внесения соответствующих изменений в программу.</w:t>
      </w:r>
    </w:p>
    <w:p w:rsidR="008B1C6A" w:rsidRDefault="00A32AE8" w:rsidP="008B1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4.3</w:t>
      </w:r>
      <w:r w:rsidR="008B1C6A">
        <w:rPr>
          <w:rFonts w:ascii="Times New Roman" w:eastAsia="Calibri" w:hAnsi="Times New Roman" w:cs="Times New Roman"/>
          <w:sz w:val="24"/>
          <w:szCs w:val="24"/>
        </w:rPr>
        <w:t xml:space="preserve">. Проведение мероприятий может осуществляться как силами местной администрации, так и силами сторонних организаций  путем заключения муниципальных контрактов, либо на основании соглашений о взаимодействии. </w:t>
      </w:r>
    </w:p>
    <w:p w:rsidR="008B1C6A" w:rsidRDefault="00A32AE8" w:rsidP="008B1C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4.4</w:t>
      </w:r>
      <w:r w:rsidR="008B1C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B1C6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 итогам проведённого мероприятия  исполнителями в местную администрацию предоставляется отчётная документация о целевом использовании выделенных средств.       </w:t>
      </w:r>
    </w:p>
    <w:p w:rsidR="008B1C6A" w:rsidRDefault="008B1C6A" w:rsidP="008B1C6A">
      <w:pPr>
        <w:shd w:val="clear" w:color="auto" w:fill="FFFFFF"/>
        <w:tabs>
          <w:tab w:val="left" w:pos="6405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sectPr w:rsidR="008B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4529"/>
    <w:multiLevelType w:val="hybridMultilevel"/>
    <w:tmpl w:val="59AA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AE"/>
    <w:rsid w:val="003655F2"/>
    <w:rsid w:val="005A1BC5"/>
    <w:rsid w:val="008B1C6A"/>
    <w:rsid w:val="009312AE"/>
    <w:rsid w:val="00A32AE8"/>
    <w:rsid w:val="00AC646E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2019-07-18T12:25:00Z</cp:lastPrinted>
  <dcterms:created xsi:type="dcterms:W3CDTF">2019-07-18T08:58:00Z</dcterms:created>
  <dcterms:modified xsi:type="dcterms:W3CDTF">2019-07-24T07:07:00Z</dcterms:modified>
</cp:coreProperties>
</file>