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A10F23" w:rsidRDefault="00A10F23" w:rsidP="00A10F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   46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A10F23" w:rsidRDefault="00A10F23" w:rsidP="00A10F23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0F23" w:rsidRDefault="00A10F23" w:rsidP="00A1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«Об утверждении</w:t>
      </w:r>
    </w:p>
    <w:p w:rsidR="00A10F23" w:rsidRDefault="00A10F23" w:rsidP="00A1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Порядка выплаты денежных средств </w:t>
      </w:r>
    </w:p>
    <w:p w:rsidR="00A10F23" w:rsidRDefault="00A10F23" w:rsidP="00A1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содержание детей, находящихся </w:t>
      </w:r>
    </w:p>
    <w:p w:rsidR="00A10F23" w:rsidRDefault="00A10F23" w:rsidP="00A1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 опекой (попечительством), и детей, </w:t>
      </w:r>
    </w:p>
    <w:p w:rsidR="00A10F23" w:rsidRDefault="00A10F23" w:rsidP="00A10F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переданных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воспитание в приёмные семьи»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0F23" w:rsidRDefault="00A10F23" w:rsidP="00A10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действия Закона Санкт-Петербурга от 23.09.2009 г., № 420-79 «Об организации местного самоуправления в Санкт-Петербурге», Закона Санкт-Петербурга от 31.10.2007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попечительству», Закона Санкт-Петербурга от 09.11.2011 № 728-132 «Социальный кодекс Санкт-Петербурга», </w:t>
      </w:r>
      <w:r>
        <w:rPr>
          <w:rFonts w:ascii="Times New Roman" w:hAnsi="Times New Roman" w:cs="Times New Roman"/>
          <w:color w:val="000000"/>
          <w:spacing w:val="4"/>
        </w:rPr>
        <w:t xml:space="preserve">Постановление Правительства Санкт-Петербурга от 02.07.2014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N 561  "О реализации главы 4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"Социальная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поддержка детей-сирот, детей, оставшихся без попечения родителей, переданных на усыновление (удочерение) под опеку или попечительство, в приёмную семью» Закона Санкт-Петербурга «Социальный кодекс Санкт-Петербурга»,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Тярлево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«Порядок выплаты денежных средств на содержание детей, находящихся под опекой (попечительством), и детей, переданных на воспитание в приёмные семьи» - приложение 1.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а также дополнительного опубликования на сайте муниципального образования: http://www.mo-tyarlevo.ru.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   А.И. Долгов</w:t>
      </w: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265" w:rsidRDefault="00395265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A10F23" w:rsidRDefault="00A10F23" w:rsidP="00A10F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A10F23" w:rsidRDefault="00A10F23" w:rsidP="00A10F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</w:t>
      </w:r>
    </w:p>
    <w:p w:rsidR="00A10F23" w:rsidRDefault="00A10F23" w:rsidP="00A10F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10F23" w:rsidRDefault="00A10F23" w:rsidP="00A10F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посёлок Тярлево</w:t>
      </w:r>
    </w:p>
    <w:p w:rsidR="00A10F23" w:rsidRDefault="00A10F23" w:rsidP="00A10F23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18.12.2018  № 46</w:t>
      </w:r>
    </w:p>
    <w:p w:rsidR="00A10F23" w:rsidRDefault="00A10F23" w:rsidP="00A10F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10F23" w:rsidRDefault="00A10F23" w:rsidP="00A10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ВЫПЛАТЫ ДЕНЕЖНЫХ СРЕДСТВ  НА СОДЕРЖАНИЕ ДЕТЕЙ, НАХОДЯЩИХСЯ ПОД ОПЕКОЙ (ПОПЕЧИТЕЛЬСТВОМ), И ДЕТЕЙ, ПЕРЕДАННЫХ НА ВОСПИТАНИЕ В ПРИЁМНЫЕ СЕМЬИ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главой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от 09.11.2011 N 728-132 "Социальный кодекс Санкт-Петербурга" (далее - Закон Санкт-Петербурга) устанавливает правила предоставления мер социальной поддержки детей-сирот и детей, оставшихся без попечения родителей (далее - дети), переданных под опеку или попечительство, в приемную семью: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Денежные средства на содержание детей, находящихся под опекой или попечительством (далее - подопечные дети).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Денежные средства на содержание детей, находящихся в приемных семьях (далее - приемные дети).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Денежные средства на содержание подопечного ребенка (приемного ребенка) выплачиваются в размере, установленном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</w:t>
      </w:r>
      <w:r>
        <w:rPr>
          <w:rFonts w:ascii="Times New Roman" w:hAnsi="Times New Roman" w:cs="Times New Roman"/>
          <w:color w:val="000000"/>
          <w:spacing w:val="4"/>
          <w:shd w:val="clear" w:color="auto" w:fill="FFFFFF" w:themeFill="background1"/>
        </w:rPr>
        <w:t>от 22.11.2011 N 728-132 "Социальный кодекс Санкт-Петербурга"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(далее - закон) на дату возникновения права с последующей индексацией в порядке, установленном законом.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назначения денежных средств на содержание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подопечного ребенка (приемного ребенка)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7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содержание подопечного ребенка предоставляются на основании заявления о предоставлении мер социальной поддержки детей, переданных под опеку или попечительство, в приемную семью (далее - заявление), по форме, утвержденной Комитетом по социальной политике Санкт-Петербурга, поданного в  местную администрацию муниципального образования Санкт-Петербурга посёлок Тярлево, при условии регистрации ребёнка по месту жительства (пребывания) на территории муниципального образования посёлок Тярлево, опекуном или попечителем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подопечного ребенка (далее - заявитель) с предъявлением следующих документов: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содержащих данные органов регистрационного учета подопечного ребенка на территории внутригородского муниципального образования Санкт-Петербурга посёлок Тярлево, (справка о регистрации по месту жительства граждан (форма 9), свидетельство о регистрации по месту жительства (форма 8), свидетельство о регистрации по месту пребывания (форма 3) или решение суда об установлении места жительства или места пребывания) в отношении подопечного ребенка;</w:t>
      </w:r>
      <w:proofErr w:type="gramEnd"/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из субъекта Российской Федерации, где подопечный ребенок имеет постоянную регистрацию по месту жительства, о неполучении аналогичных выплат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месту его постоянной регистрации (в случае если подопечный ребенок имеет регистрацию в Санкт-Петербурге по месту пребывания);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исполнительного органа государственной власти субъекта Российской Федерации или органа местного самоуправления о назначении опекуна или попечителя (в отношении подопечного ребенка в случае, если опека или попечительство назначены в другом субъекте Российской Федерации);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8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подачи заявления представителем заявителя представляются документ, удостоверяющий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полномочия представителя заявителя.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Документы после копирования возвращаются заявителю.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если заявитель не представил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ОМС либо подведомственных государственным органам или ОМС организаций, местная администрация  запрашивает необходимые для принятия решения документы в порядке межведомственного информационного взаимодействия при предоставлении государственных и муниципальных услуг.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Решение о назначении денежных средств на содержание подопечного ребенка  или об отказе в их назначении принимается местной администрацией в течение десяти рабочих дней со дня подачи заявления и документов, указанных в </w:t>
      </w:r>
      <w:hyperlink r:id="rId7" w:anchor="p7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p8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 местная администрация информирует заявителя в течение трех рабочих дней со дня принятия решения.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денежных средств на содержание подопечного ребенка оформляется Постановлением местной администрации с указанием срока назначения.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назначении денежных средств на содержание подопечного ребенка направляется заявителю с указанием причины отказа и порядка его обжалования.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назначении денежных средств на содержание подопечного ребенка являются случаи, указанные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от 09.11.2011 № 728-132 «Социальный кодекс Санкт-Петербурга», а также представление заявителем неполных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недостоверных сведений и документов.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Денежные средства на содержание приемного ребенка назначаются на основании договора о приемной семье, заключенного между приемными родителями (приемным родителем) и местной администрацией.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содержание подопечного ребенка (приемного ребенка, назначаются и выплачиваются с месяца возникновения права на получение денежных средств на содержание подопечного ребенка (приемного ребенка,) (с месяца, следующего за месяцем принятия ОМС по прежнему месту жительства решения о прекращении выплаты денежных средств на содержание подопечного ребенка, - для случаев изменения места жительства подопечного ребенка при переезде с территории одного внутригородского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Санкт-Петербурга на территорию другого).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выплаты денежных средств на содержание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подопечного ребенка (приемного ребенка)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денежных средств на содержание подопечного ребенка (приемного ребенка) производится с месяца, следующего за месяцем принятия решения о назначении денежных средств на содержание подопечного ребенка  (далее - решение о назначении), месяцем заключения договора о приемной семье, ежемесячно не позднее 20-го числа текущего месяца путем перечисления денежных средств на счета в кредитных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либо через отделение федеральной почтовой связи по месту жительства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(пребывания) подопечного ребенка (приемного ребенка) в соответствии с данными, указанными в заявлении, договоре о приемной семье.</w:t>
      </w:r>
      <w:r w:rsidR="00DB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производится при условии предоставления заявителем документов, указанных в п. 2.1. настоящего порядка.</w:t>
      </w:r>
      <w:bookmarkStart w:id="2" w:name="_GoBack"/>
      <w:bookmarkEnd w:id="2"/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средств на содержание подопечного ребенка (приемного ребенка) за период с месяца возникновения права на получение денежных средств на содержание подопечного ребенка (приемного ребенка) (с месяца, следующего за месяцем принятия ОМС по прежнему месту жительства подопечного ребенка решения о прекращении выплаты денежных средств на содержание подопечного ребенка) по месяц (включительно) принятия ОМС решения о назначении, заключения договора о приемной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производится в течение тридцати календарных дней со дня принятия решения о назначении, заключения договора о приемной семье.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Прекращение выплаты денежных средств на содержание</w:t>
      </w:r>
    </w:p>
    <w:p w:rsidR="00A10F23" w:rsidRDefault="00A10F23" w:rsidP="00A10F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подопечного ребенка (приемного ребенка)</w:t>
      </w:r>
    </w:p>
    <w:p w:rsidR="00A10F23" w:rsidRDefault="00A10F23" w:rsidP="00A10F23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наступлении обстоятельств, влекущих прекращение предоставления денежных средств на содержание подопечного ребенка (приемного ребенка), заявитель обязан в течение трех рабочих дней в письменном виде сообщить об этих обстоятельствах в местную администрацию.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0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Выплата денежных средств на содержание подопечного ребенка (приемного ребенка) прекращается при наступлении следующих обстоятельств: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0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Утраты права на получение денежных средств на содержание подопечного ребенка (приемного ребенка).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03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Помещения подопечного ребенка (приемного ребенка) на полное государственное обеспечение в образовательные организации, медицинские организации, организации, оказывающие социальные услуги, или аналогичные организации и организации для детей, а также в учреждения, исполняющие наказание в виде лишения свободы.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104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Назначения и выплаты на территории другого субъекта Российской Федерации денежных средств на содержание подопечного ребенка (приемного ребенка), имеющего место пребывания на территории Санкт-Петербурга.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Смерти опекуна или попечителя, приемного родителя.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Смерти подопечного ребенка (приемного ребенка).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Выплата денежных средств на содержание подопечного ребенка (приемного ребенка) прекращается с месяца, следующего за месяцем, в котором наступили обстоятельства, указанные в </w:t>
      </w:r>
      <w:hyperlink r:id="rId11" w:anchor="p10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о прекращении выплаты денежных средств на содержание подопечного ребенка оформляется актом местной администрации.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указанных в </w:t>
      </w:r>
      <w:hyperlink r:id="rId12" w:anchor="p10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4.2.1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anchor="p10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4.2.3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принятом решении заявитель информируется ОМС в течение трех рабочих дней со дня принятия ОМС решения о прекращении выплаты денежных средств.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денежных средств на содержание приемного ребенка прекращаются в случае прекращения договора о приемной семье (внесения изменения в договор о приемной семье при наступлении обстоятельства, указанного в </w:t>
      </w:r>
      <w:hyperlink r:id="rId14" w:anchor="p10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4.2.2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установления факта необоснованной (излишней) выплаты денежных средств на содержание подопечного ребенка (приемного ребенка) местная администрация в течение пяти рабочих дней принимает решение о возврате необоснованно (излишне) выплаченных денежных средств на содержание подопечного ребенка (приемного ребенка), в котором указывается срок их возврата. Срок возврата составляет 45 календарных дней со дня принятия решения о возврате.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решения о возврате направляется заявителю в течение семи рабочих дней со дня принятия указанного решения.</w:t>
      </w:r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необоснованно (излишне) выплаченные денежные средства на содержание подопечного ребенка (приемного ребенка) не возвращены заявителем в срок, указанный в решении о возврате, местная администрация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денежных средств на содержание подопечного ребенка (приемного ребенка).</w:t>
      </w:r>
      <w:proofErr w:type="gramEnd"/>
    </w:p>
    <w:p w:rsidR="00A10F23" w:rsidRDefault="00A10F23" w:rsidP="00A10F2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 выплаченными денежные средства на содержание подопечного ребенка (приемного ребенка) признаются за период, когда у заявителя отсутствовало право на предоставление денежных средств на содержание подопечного ребенка (приемного ребенка).</w:t>
      </w:r>
    </w:p>
    <w:p w:rsidR="00A10F23" w:rsidRDefault="00A10F23" w:rsidP="00A10F23"/>
    <w:p w:rsidR="003A137F" w:rsidRDefault="003A137F"/>
    <w:sectPr w:rsidR="003A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F"/>
    <w:rsid w:val="000146EF"/>
    <w:rsid w:val="00395265"/>
    <w:rsid w:val="003A137F"/>
    <w:rsid w:val="007C41AE"/>
    <w:rsid w:val="0085479F"/>
    <w:rsid w:val="00A10F23"/>
    <w:rsid w:val="00DA2552"/>
    <w:rsid w:val="00D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74;&#1099;&#1087;&#1083;&#1072;&#1090;&#1099;%20&#1087;&#1086;&#1076;&#1086;&#1087;&#1077;&#1095;&#1085;&#1099;&#1093;.docx" TargetMode="External"/><Relationship Id="rId13" Type="http://schemas.openxmlformats.org/officeDocument/2006/relationships/hyperlink" Target="file:///C:\Users\&#1055;&#1086;&#1083;&#1100;&#1079;&#1086;&#1074;&#1072;&#1090;&#1077;&#1083;&#1100;\Desktop\&#1074;&#1099;&#1087;&#1083;&#1072;&#1090;&#1099;%20&#1087;&#1086;&#1076;&#1086;&#1087;&#1077;&#1095;&#1085;&#1099;&#109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74;&#1099;&#1087;&#1083;&#1072;&#1090;&#1099;%20&#1087;&#1086;&#1076;&#1086;&#1087;&#1077;&#1095;&#1085;&#1099;&#1093;.docx" TargetMode="External"/><Relationship Id="rId12" Type="http://schemas.openxmlformats.org/officeDocument/2006/relationships/hyperlink" Target="file:///C:\Users\&#1055;&#1086;&#1083;&#1100;&#1079;&#1086;&#1074;&#1072;&#1090;&#1077;&#1083;&#1100;\Desktop\&#1074;&#1099;&#1087;&#1083;&#1072;&#1090;&#1099;%20&#1087;&#1086;&#1076;&#1086;&#1087;&#1077;&#1095;&#1085;&#1099;&#1093;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06787&amp;rnd=645EDDF8BB1BF67BAF0D156F2ADFAB96" TargetMode="External"/><Relationship Id="rId11" Type="http://schemas.openxmlformats.org/officeDocument/2006/relationships/hyperlink" Target="file:///C:\Users\&#1055;&#1086;&#1083;&#1100;&#1079;&#1086;&#1074;&#1072;&#1090;&#1077;&#1083;&#1100;\Desktop\&#1074;&#1099;&#1087;&#1083;&#1072;&#1090;&#1099;%20&#1087;&#1086;&#1076;&#1086;&#1087;&#1077;&#1095;&#1085;&#1099;&#1093;.docx" TargetMode="External"/><Relationship Id="rId5" Type="http://schemas.openxmlformats.org/officeDocument/2006/relationships/hyperlink" Target="https://login.consultant.ru/link/?req=doc&amp;base=SPB&amp;n=206787&amp;rnd=645EDDF8BB1BF67BAF0D156F2ADFAB96&amp;dst=101675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06787&amp;rnd=645EDDF8BB1BF67BAF0D156F2ADFAB96&amp;dst=10168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06787&amp;rnd=645EDDF8BB1BF67BAF0D156F2ADFAB96&amp;dst=101687&amp;fld=134" TargetMode="External"/><Relationship Id="rId14" Type="http://schemas.openxmlformats.org/officeDocument/2006/relationships/hyperlink" Target="file:///C:\Users\&#1055;&#1086;&#1083;&#1100;&#1079;&#1086;&#1074;&#1072;&#1090;&#1077;&#1083;&#1100;\Desktop\&#1074;&#1099;&#1087;&#1083;&#1072;&#1090;&#1099;%20&#1087;&#1086;&#1076;&#1086;&#1087;&#1077;&#1095;&#1085;&#1099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2018-12-26T13:43:00Z</cp:lastPrinted>
  <dcterms:created xsi:type="dcterms:W3CDTF">2018-12-18T11:54:00Z</dcterms:created>
  <dcterms:modified xsi:type="dcterms:W3CDTF">2018-12-26T13:50:00Z</dcterms:modified>
</cp:coreProperties>
</file>