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1C" w:rsidRDefault="0048201C" w:rsidP="0048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МЕСТНАЯ АДМИНИСТРАЦИЯ</w:t>
      </w:r>
    </w:p>
    <w:p w:rsidR="0048201C" w:rsidRDefault="0048201C" w:rsidP="0048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8201C" w:rsidRDefault="0048201C" w:rsidP="0048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ПОСЕЛОК ТЯРЛЕВО</w:t>
      </w:r>
    </w:p>
    <w:p w:rsidR="0048201C" w:rsidRDefault="0048201C" w:rsidP="0048201C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______________________________________________________________________________</w:t>
      </w:r>
    </w:p>
    <w:p w:rsidR="0048201C" w:rsidRDefault="0048201C" w:rsidP="0048201C">
      <w:pPr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:rsidR="0048201C" w:rsidRDefault="0048201C" w:rsidP="0048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48201C" w:rsidRDefault="0048201C" w:rsidP="0048201C">
      <w:pPr>
        <w:keepNext/>
        <w:spacing w:after="0" w:line="240" w:lineRule="auto"/>
        <w:ind w:left="114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01C" w:rsidRDefault="0048201C" w:rsidP="0048201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  <w:u w:val="single"/>
        </w:rPr>
        <w:t>.07. 2016 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37</w:t>
      </w:r>
    </w:p>
    <w:p w:rsidR="0048201C" w:rsidRDefault="0048201C" w:rsidP="0048201C">
      <w:pPr>
        <w:pStyle w:val="a3"/>
        <w:ind w:firstLine="644"/>
        <w:rPr>
          <w:szCs w:val="24"/>
        </w:rPr>
      </w:pPr>
    </w:p>
    <w:p w:rsidR="0048201C" w:rsidRDefault="0048201C" w:rsidP="0048201C">
      <w:pPr>
        <w:pStyle w:val="a3"/>
        <w:rPr>
          <w:szCs w:val="24"/>
        </w:rPr>
      </w:pPr>
      <w:r>
        <w:rPr>
          <w:szCs w:val="24"/>
        </w:rPr>
        <w:t xml:space="preserve">О создании общественного совета </w:t>
      </w:r>
      <w:proofErr w:type="gramStart"/>
      <w:r>
        <w:rPr>
          <w:szCs w:val="24"/>
        </w:rPr>
        <w:t>при</w:t>
      </w:r>
      <w:proofErr w:type="gramEnd"/>
      <w:r>
        <w:rPr>
          <w:szCs w:val="24"/>
        </w:rPr>
        <w:t xml:space="preserve"> </w:t>
      </w:r>
    </w:p>
    <w:p w:rsidR="0048201C" w:rsidRDefault="0048201C" w:rsidP="0048201C">
      <w:pPr>
        <w:pStyle w:val="a3"/>
        <w:rPr>
          <w:szCs w:val="24"/>
        </w:rPr>
      </w:pPr>
      <w:r>
        <w:rPr>
          <w:szCs w:val="24"/>
        </w:rPr>
        <w:t>Местной Администрации МО пос. Тярлево</w:t>
      </w:r>
    </w:p>
    <w:p w:rsidR="0048201C" w:rsidRDefault="0048201C" w:rsidP="0048201C">
      <w:pPr>
        <w:pStyle w:val="a3"/>
        <w:rPr>
          <w:szCs w:val="24"/>
        </w:rPr>
      </w:pPr>
      <w:r>
        <w:rPr>
          <w:szCs w:val="24"/>
        </w:rPr>
        <w:t xml:space="preserve">для проведения обсуждения в целях </w:t>
      </w:r>
    </w:p>
    <w:p w:rsidR="0048201C" w:rsidRDefault="0048201C" w:rsidP="0048201C">
      <w:pPr>
        <w:pStyle w:val="a3"/>
        <w:rPr>
          <w:szCs w:val="24"/>
        </w:rPr>
      </w:pPr>
      <w:r>
        <w:rPr>
          <w:szCs w:val="24"/>
        </w:rPr>
        <w:t xml:space="preserve">общественного контроля проектов правовых </w:t>
      </w:r>
    </w:p>
    <w:p w:rsidR="0048201C" w:rsidRDefault="0048201C" w:rsidP="0048201C">
      <w:pPr>
        <w:pStyle w:val="a3"/>
        <w:rPr>
          <w:szCs w:val="24"/>
        </w:rPr>
      </w:pPr>
      <w:r>
        <w:rPr>
          <w:szCs w:val="24"/>
        </w:rPr>
        <w:t xml:space="preserve">актов в сфере нормирования закупок </w:t>
      </w:r>
    </w:p>
    <w:p w:rsidR="0048201C" w:rsidRDefault="0048201C" w:rsidP="0048201C">
      <w:pPr>
        <w:pStyle w:val="a3"/>
        <w:rPr>
          <w:szCs w:val="24"/>
        </w:rPr>
      </w:pPr>
      <w:r>
        <w:rPr>
          <w:szCs w:val="24"/>
        </w:rPr>
        <w:t>товаров, работ, услуг</w:t>
      </w:r>
    </w:p>
    <w:p w:rsidR="0048201C" w:rsidRDefault="0048201C" w:rsidP="0048201C">
      <w:pPr>
        <w:pStyle w:val="a3"/>
        <w:rPr>
          <w:szCs w:val="24"/>
        </w:rPr>
      </w:pPr>
    </w:p>
    <w:p w:rsidR="0048201C" w:rsidRDefault="0048201C" w:rsidP="0048201C">
      <w:pPr>
        <w:pStyle w:val="a3"/>
        <w:rPr>
          <w:szCs w:val="24"/>
        </w:rPr>
      </w:pPr>
    </w:p>
    <w:p w:rsidR="0048201C" w:rsidRDefault="0048201C" w:rsidP="0048201C">
      <w:pPr>
        <w:pStyle w:val="a3"/>
        <w:ind w:right="0"/>
        <w:rPr>
          <w:szCs w:val="24"/>
        </w:rPr>
      </w:pPr>
      <w:proofErr w:type="gramStart"/>
      <w:r>
        <w:rPr>
          <w:szCs w:val="24"/>
        </w:rPr>
        <w:t xml:space="preserve">В соответствии со статьей 19 Федерального закона от 05.04.2013 № 44-ФЗ " 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>
        <w:rPr>
          <w:szCs w:val="24"/>
        </w:rPr>
        <w:tab/>
      </w:r>
      <w:proofErr w:type="gramEnd"/>
    </w:p>
    <w:p w:rsidR="0048201C" w:rsidRDefault="0048201C" w:rsidP="0048201C">
      <w:pPr>
        <w:pStyle w:val="a3"/>
        <w:ind w:firstLine="708"/>
        <w:rPr>
          <w:szCs w:val="24"/>
        </w:rPr>
      </w:pPr>
    </w:p>
    <w:p w:rsidR="0048201C" w:rsidRDefault="0048201C" w:rsidP="0048201C">
      <w:pPr>
        <w:widowControl w:val="0"/>
        <w:autoSpaceDE w:val="0"/>
        <w:autoSpaceDN w:val="0"/>
        <w:adjustRightInd w:val="0"/>
        <w:ind w:left="28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8201C" w:rsidRDefault="0048201C" w:rsidP="00482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Общественный Совет при Местной Администрации МО пос. Тярлево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48201C" w:rsidRDefault="0048201C" w:rsidP="00482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об Общественном Совете при Местной Администрации МО пос. Тярлево для проведения обсуждения в целях общественного контроля проектов правовых актов в сфере нормирования закупок товаров, работ, услуг, согласно приложению № 1 к настоящему Постановлению.</w:t>
      </w:r>
    </w:p>
    <w:p w:rsidR="0048201C" w:rsidRDefault="0048201C" w:rsidP="00482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состав Общественного Совета при Местной Администрации МО пос. Тярлево для проведения обсуждения в целях общественного контроля проектов правовых актов в сфере нормирования закупок товаров, работ, услуг, согласно приложению № 2 к настоящему Постановлению.</w:t>
      </w:r>
    </w:p>
    <w:p w:rsidR="0048201C" w:rsidRDefault="0048201C" w:rsidP="00482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8201C" w:rsidRDefault="0048201C" w:rsidP="00482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издания и подлежит размещению на официальном сайте муниципального образования пос. Тярлево в сети «Интернет»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http://mo-tyarlevo.ru/ .</w:t>
      </w:r>
    </w:p>
    <w:p w:rsidR="0048201C" w:rsidRDefault="0048201C" w:rsidP="0048201C">
      <w:pPr>
        <w:widowControl w:val="0"/>
        <w:autoSpaceDE w:val="0"/>
        <w:autoSpaceDN w:val="0"/>
        <w:adjustRightInd w:val="0"/>
        <w:spacing w:after="0"/>
        <w:ind w:left="28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tabs>
          <w:tab w:val="left" w:pos="3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А.И. Долгов</w:t>
      </w:r>
    </w:p>
    <w:p w:rsidR="0048201C" w:rsidRDefault="0048201C" w:rsidP="0048201C">
      <w:pPr>
        <w:spacing w:after="0"/>
        <w:ind w:left="142" w:right="326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ind w:left="142" w:right="3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</w:t>
      </w:r>
    </w:p>
    <w:p w:rsidR="0048201C" w:rsidRDefault="0048201C" w:rsidP="0048201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8201C" w:rsidTr="0048201C">
        <w:trPr>
          <w:trHeight w:val="1974"/>
        </w:trPr>
        <w:tc>
          <w:tcPr>
            <w:tcW w:w="3827" w:type="dxa"/>
            <w:hideMark/>
          </w:tcPr>
          <w:p w:rsidR="0048201C" w:rsidRDefault="0048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Приложение №1 </w:t>
            </w:r>
          </w:p>
          <w:p w:rsidR="0048201C" w:rsidRDefault="0048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Местной Администрации МО пос. Тярлево</w:t>
            </w:r>
          </w:p>
          <w:p w:rsidR="0048201C" w:rsidRDefault="0048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№ 19/1 от 31.05.2016</w:t>
            </w:r>
          </w:p>
        </w:tc>
      </w:tr>
    </w:tbl>
    <w:p w:rsidR="0048201C" w:rsidRDefault="0048201C" w:rsidP="00482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201C" w:rsidRDefault="0048201C" w:rsidP="00482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общественном Совете при Местной Администрации муниципального образования поселок Тярлево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48201C" w:rsidRDefault="0048201C" w:rsidP="00482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8201C" w:rsidRDefault="0048201C" w:rsidP="0048201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Общественный Совет при Местной Администрации МО пос. Тярлево для проведения обсуждения в целях общественного контроля проектов правовых актов в сфере нормирования закупок товаров, работ, услуг (далее - Общественный Совет)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Общественный Совет осуществляет свою деятельность на общественных началах.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своей деятельности Общественный Совет руководствуется федеральными законами, законами Санкт-Петербурга, нормативными правовыми актами Муниципального Совета и Местной Администрации муниципального образования пос. Тярлево и настоящим Положением.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Решения Общественного Совета носят рекомендательный характер.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Цели, задачи и функции Общественного Совета.</w:t>
      </w:r>
    </w:p>
    <w:p w:rsidR="0048201C" w:rsidRDefault="0048201C" w:rsidP="0048201C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Общественного Совета является осуществление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Общественного Совета являются: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и развитие гражданского правосознания, обеспечение прозрачности и открытости деятельности органов местного самоуправления, муниципальных учреждений осуществляющих в соответствии с федеральными законами полномочия в сфере закупок товаров, работ, услуг, формирование в обществе нетерпимости к коррупционному поведению.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2.3.Основными функциями общественного совета являются: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2.3.1.обсуждение проектов муниципальных правовых актов в сфере нормирования закупок товаров, работ, услуг.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2.3.2.рассмотрение предложений общественных объединений, юридических и физических лиц, поступивших в муниципальные органы в результате общественного обсуждения в целях осуществления общественного контроля;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 подготовка для органов местного самоуправления предложений и рекомендаций по совершенствованию муниципальных правовых актов в сфере нормирования закупок товаров, работ, услуг.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рассмотрение проектов правовых актов, выработка предложений по доработке проектов правовых актов в сфере нормирования закупок товаров, работ, услуг.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принятие решения о возможности принятия муниципальных правовых актов  в сфере нормирования закупок товаров, работ, услуг.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Состав Общественного Совета формируется в количестве 5 человек.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Председатель, заместитель председателя и секретарь Общественного Совета избираются из состава Общественного Совета путем открытого голосования.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Состав общественного совета в течение трех дней со дня его утверждения размещается на официальном сайте муниципального образования пос. Тярлево в сети «Интернет» http://mo-tyarlevo.ru/.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Члены общественного совета не вправе делегировать свои полномочия другим лицам.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Заседания общественного совета проводятся по мере необходимости, но не реже одного раза в год.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 и численность Общественного Совета утверждаются и изменяются Постановлением Местной Администрации муниципального образования пос. Тярлево.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реализации целей и задач Общественный Совет вправе: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осуществлять общественный контроль в формах, предусмотренных законодательством;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приглашать на свои заседания представителей органов местного самоуправления, органов государственной власти, граждан, общественные объединения и объединения юридических лиц;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информацию по вопросам нормирования в сфере закупок органа местного самоуправления, необходимую для осуществления возложенных на него функций;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создавать рабочие группы;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пользоваться иными правами, предусмотренными законодательством Российской Федерации.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принятия решений и организация работы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Решение Общественного Совета оформляется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направляются в Администрацию.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проектов правовых актов по вопросам нормирования в сфере закупок товаров, работ, услуг, Общественный Совет принимает одно из следующих решений: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доработки проекта правового акта;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возможности принятия правового акта.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деятельности членов Общественного Совета.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Член Общественного совета выводится из его состава по решению Общественного совета в следующих случаях: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его желанию, выраженному в письменной форме.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конфликта интересов.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3980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</w:tblGrid>
      <w:tr w:rsidR="0048201C" w:rsidTr="0048201C">
        <w:trPr>
          <w:trHeight w:val="1833"/>
        </w:trPr>
        <w:tc>
          <w:tcPr>
            <w:tcW w:w="3980" w:type="dxa"/>
            <w:hideMark/>
          </w:tcPr>
          <w:p w:rsidR="0048201C" w:rsidRDefault="0048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Приложение №2</w:t>
            </w:r>
          </w:p>
          <w:p w:rsidR="0048201C" w:rsidRDefault="0048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Местной Администрации МО пос. Тярлево</w:t>
            </w:r>
          </w:p>
          <w:p w:rsidR="0048201C" w:rsidRDefault="00482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№ 19/1 от31.05.2016</w:t>
            </w:r>
          </w:p>
        </w:tc>
      </w:tr>
    </w:tbl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8201C" w:rsidRDefault="0048201C" w:rsidP="00482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Совета при Местной Администрации МО пос. Тярлево для проведения</w:t>
      </w:r>
    </w:p>
    <w:p w:rsidR="0048201C" w:rsidRDefault="0048201C" w:rsidP="004820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обсуждения в целях общественного контроля проектов правовых актов в сфере нормирования закупок товаров, работ, услуг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Шукшина В.И. –житель пос. Тярлево.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Дмитриева Е.В. - житель пос. Тярлево, депутат Муниципального Совета МО пос. Тярлево 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Виноградова Т.В.-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житель пос. Тярлево, депутат Муниципального Совета МО пос. Тярлево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Объездчикова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– житель пос. Тярлево</w:t>
      </w:r>
    </w:p>
    <w:p w:rsidR="0048201C" w:rsidRDefault="0048201C" w:rsidP="0048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Морозова О.И. – житель пос. Тярлево, депутат Муниципального Совета МО пос. Тярлево</w:t>
      </w:r>
    </w:p>
    <w:p w:rsidR="00143425" w:rsidRDefault="00143425">
      <w:bookmarkStart w:id="0" w:name="_GoBack"/>
      <w:bookmarkEnd w:id="0"/>
    </w:p>
    <w:sectPr w:rsidR="001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C33"/>
    <w:multiLevelType w:val="multilevel"/>
    <w:tmpl w:val="10F26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6D"/>
    <w:rsid w:val="00143425"/>
    <w:rsid w:val="0048201C"/>
    <w:rsid w:val="006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201C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2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201C"/>
    <w:pPr>
      <w:ind w:left="720"/>
      <w:contextualSpacing/>
    </w:pPr>
  </w:style>
  <w:style w:type="table" w:styleId="a6">
    <w:name w:val="Table Grid"/>
    <w:basedOn w:val="a1"/>
    <w:uiPriority w:val="39"/>
    <w:rsid w:val="0048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201C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820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8201C"/>
    <w:pPr>
      <w:ind w:left="720"/>
      <w:contextualSpacing/>
    </w:pPr>
  </w:style>
  <w:style w:type="table" w:styleId="a6">
    <w:name w:val="Table Grid"/>
    <w:basedOn w:val="a1"/>
    <w:uiPriority w:val="39"/>
    <w:rsid w:val="0048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7475</Characters>
  <Application>Microsoft Office Word</Application>
  <DocSecurity>0</DocSecurity>
  <Lines>62</Lines>
  <Paragraphs>17</Paragraphs>
  <ScaleCrop>false</ScaleCrop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2016-08-05T08:15:00Z</dcterms:created>
  <dcterms:modified xsi:type="dcterms:W3CDTF">2016-08-05T08:15:00Z</dcterms:modified>
</cp:coreProperties>
</file>