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BDC" w:rsidRDefault="00516BDC" w:rsidP="00516BDC">
      <w:pPr>
        <w:jc w:val="center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МЕСТНАЯ АДМИНИСТРАЦИЯ</w:t>
      </w:r>
    </w:p>
    <w:p w:rsidR="00516BDC" w:rsidRDefault="00516BDC" w:rsidP="00516BDC">
      <w:pPr>
        <w:jc w:val="center"/>
        <w:rPr>
          <w:rFonts w:eastAsia="Arial Unicode MS"/>
          <w:color w:val="000000"/>
          <w:sz w:val="28"/>
          <w:szCs w:val="28"/>
          <w:u w:val="single"/>
        </w:rPr>
      </w:pPr>
      <w:r>
        <w:rPr>
          <w:rFonts w:eastAsia="Arial Unicode MS"/>
          <w:color w:val="000000"/>
          <w:sz w:val="28"/>
          <w:szCs w:val="28"/>
          <w:u w:val="single"/>
        </w:rPr>
        <w:t>МУНИЦИПАЛЬНОГО ОБРАЗОВАНИЯПОСЕЛОК ТЯРЛЕВО</w:t>
      </w:r>
    </w:p>
    <w:p w:rsidR="00516BDC" w:rsidRDefault="00516BDC" w:rsidP="00516BDC">
      <w:pPr>
        <w:jc w:val="center"/>
        <w:rPr>
          <w:rFonts w:eastAsia="Arial Unicode MS"/>
          <w:b/>
          <w:color w:val="000000"/>
          <w:sz w:val="28"/>
          <w:szCs w:val="28"/>
          <w:u w:val="single"/>
        </w:rPr>
      </w:pPr>
    </w:p>
    <w:p w:rsidR="00516BDC" w:rsidRDefault="00516BDC" w:rsidP="00516BDC">
      <w:pPr>
        <w:spacing w:after="100" w:afterAutospacing="1" w:line="360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ПОСТАНОВЛЕНИЕ </w:t>
      </w:r>
    </w:p>
    <w:p w:rsidR="00516BDC" w:rsidRDefault="00516BDC" w:rsidP="00516BDC">
      <w:pPr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от 27. 05.2016 год        № 20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bookmarkEnd w:id="0"/>
    <w:p w:rsidR="00516BDC" w:rsidRDefault="00516BDC" w:rsidP="00516BDC">
      <w:pPr>
        <w:jc w:val="both"/>
        <w:rPr>
          <w:sz w:val="24"/>
          <w:szCs w:val="24"/>
        </w:rPr>
      </w:pPr>
    </w:p>
    <w:p w:rsidR="00516BDC" w:rsidRDefault="00516BDC" w:rsidP="00516BD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«о признании </w:t>
      </w:r>
      <w:proofErr w:type="gramStart"/>
      <w:r>
        <w:rPr>
          <w:b/>
          <w:sz w:val="22"/>
          <w:szCs w:val="22"/>
        </w:rPr>
        <w:t>утратившим</w:t>
      </w:r>
      <w:proofErr w:type="gramEnd"/>
      <w:r>
        <w:rPr>
          <w:b/>
          <w:sz w:val="22"/>
          <w:szCs w:val="22"/>
        </w:rPr>
        <w:t xml:space="preserve"> силу</w:t>
      </w:r>
    </w:p>
    <w:p w:rsidR="00516BDC" w:rsidRDefault="00516BDC" w:rsidP="00516BD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Постановления Местной Администрации</w:t>
      </w:r>
    </w:p>
    <w:p w:rsidR="00516BDC" w:rsidRDefault="00516BDC" w:rsidP="00516BD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Муниципального образования посёлок Тярлево </w:t>
      </w:r>
    </w:p>
    <w:p w:rsidR="00516BDC" w:rsidRDefault="00516BDC" w:rsidP="00516BD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от 03.02.2016 № 5 «Об утверждении Порядка предоставления</w:t>
      </w:r>
    </w:p>
    <w:p w:rsidR="00516BDC" w:rsidRDefault="00516BDC" w:rsidP="00516BD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субсидий из средств местного бюджета </w:t>
      </w:r>
    </w:p>
    <w:p w:rsidR="00516BDC" w:rsidRDefault="00516BDC" w:rsidP="00516BD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временное трудоустройство несовершеннолетних </w:t>
      </w:r>
    </w:p>
    <w:p w:rsidR="00516BDC" w:rsidRDefault="00516BDC" w:rsidP="00516BD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возрасте от 14 до 18 лет в свободное от учебы время на территории внутригородского муниципального образования Санкт-Петербурга посёлок Тярлево» </w:t>
      </w:r>
    </w:p>
    <w:p w:rsidR="00516BDC" w:rsidRDefault="00516BDC" w:rsidP="00516BDC">
      <w:pPr>
        <w:jc w:val="both"/>
        <w:rPr>
          <w:sz w:val="24"/>
          <w:szCs w:val="24"/>
        </w:rPr>
      </w:pPr>
    </w:p>
    <w:p w:rsidR="00516BDC" w:rsidRDefault="00516BDC" w:rsidP="00516BD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соответствии с приведением нормативных правовых актов Местной Администрации муниципального образования посёлок Тярлево в соответствие действующего законодательства.</w:t>
      </w:r>
    </w:p>
    <w:p w:rsidR="00516BDC" w:rsidRDefault="00516BDC" w:rsidP="00516BDC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516BDC" w:rsidRDefault="00516BDC" w:rsidP="00516BDC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516BDC" w:rsidRDefault="00516BDC" w:rsidP="00516BDC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ПОСТАНОВЛЯЮ: </w:t>
      </w:r>
    </w:p>
    <w:p w:rsidR="00516BDC" w:rsidRDefault="00516BDC" w:rsidP="00516BDC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516BDC" w:rsidRDefault="00516BDC" w:rsidP="00516BD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Постановление Местной Администрации  муниципального образования посёлок Тярлево от 03.02.2016 № 5 «Об утверждении Порядка предоставления субсидий из средств местного бюджета на временное трудоустройство несовершеннолетних в возрасте от 14 до 18 лет в свободное от учебы время на территории внутригородского муниципального образования Санкт-Петербурга посёлок Тярлево» - признать утратившим силу.</w:t>
      </w:r>
    </w:p>
    <w:p w:rsidR="00516BDC" w:rsidRDefault="00516BDC" w:rsidP="00516BDC">
      <w:pPr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  <w:lang w:eastAsia="ar-SA"/>
        </w:rPr>
        <w:t xml:space="preserve">2. </w:t>
      </w:r>
      <w:r>
        <w:rPr>
          <w:sz w:val="24"/>
          <w:szCs w:val="24"/>
        </w:rPr>
        <w:t>Настоящее Постановление вступает в силу после его официального опубликования в периодическом печатном издании «</w:t>
      </w:r>
      <w:proofErr w:type="spellStart"/>
      <w:r>
        <w:rPr>
          <w:sz w:val="24"/>
          <w:szCs w:val="24"/>
        </w:rPr>
        <w:t>Тярлевский</w:t>
      </w:r>
      <w:proofErr w:type="spellEnd"/>
      <w:r>
        <w:rPr>
          <w:sz w:val="24"/>
          <w:szCs w:val="24"/>
        </w:rPr>
        <w:t xml:space="preserve"> Вестник» и подлежит обнародованию на сайте муниципального образования: </w:t>
      </w:r>
      <w:hyperlink r:id="rId5" w:history="1">
        <w:r>
          <w:rPr>
            <w:rStyle w:val="a3"/>
            <w:rFonts w:asciiTheme="minorHAnsi" w:eastAsiaTheme="minorHAnsi" w:hAnsiTheme="minorHAnsi" w:cstheme="minorBidi"/>
            <w:sz w:val="24"/>
            <w:szCs w:val="24"/>
            <w:lang w:val="en-US" w:eastAsia="ar-SA"/>
          </w:rPr>
          <w:t>http</w:t>
        </w:r>
        <w:r>
          <w:rPr>
            <w:rStyle w:val="a3"/>
            <w:rFonts w:asciiTheme="minorHAnsi" w:eastAsiaTheme="minorHAnsi" w:hAnsiTheme="minorHAnsi" w:cstheme="minorBidi"/>
            <w:sz w:val="24"/>
            <w:szCs w:val="24"/>
            <w:lang w:eastAsia="ar-SA"/>
          </w:rPr>
          <w:t>://</w:t>
        </w:r>
        <w:r>
          <w:rPr>
            <w:rStyle w:val="a3"/>
            <w:rFonts w:asciiTheme="minorHAnsi" w:eastAsiaTheme="minorHAnsi" w:hAnsiTheme="minorHAnsi" w:cstheme="minorBidi"/>
            <w:sz w:val="24"/>
            <w:szCs w:val="24"/>
            <w:lang w:val="en-US" w:eastAsia="ar-SA"/>
          </w:rPr>
          <w:t>www</w:t>
        </w:r>
        <w:r>
          <w:rPr>
            <w:rStyle w:val="a3"/>
            <w:rFonts w:asciiTheme="minorHAnsi" w:eastAsiaTheme="minorHAnsi" w:hAnsiTheme="minorHAnsi" w:cstheme="minorBidi"/>
            <w:sz w:val="24"/>
            <w:szCs w:val="24"/>
            <w:lang w:eastAsia="ar-SA"/>
          </w:rPr>
          <w:t>.</w:t>
        </w:r>
        <w:proofErr w:type="spellStart"/>
        <w:r>
          <w:rPr>
            <w:rStyle w:val="a3"/>
            <w:rFonts w:asciiTheme="minorHAnsi" w:eastAsiaTheme="minorHAnsi" w:hAnsiTheme="minorHAnsi" w:cstheme="minorBidi"/>
            <w:sz w:val="24"/>
            <w:szCs w:val="24"/>
            <w:lang w:val="en-US" w:eastAsia="ar-SA"/>
          </w:rPr>
          <w:t>mo</w:t>
        </w:r>
        <w:proofErr w:type="spellEnd"/>
        <w:r>
          <w:rPr>
            <w:rStyle w:val="a3"/>
            <w:rFonts w:asciiTheme="minorHAnsi" w:eastAsiaTheme="minorHAnsi" w:hAnsiTheme="minorHAnsi" w:cstheme="minorBidi"/>
            <w:sz w:val="24"/>
            <w:szCs w:val="24"/>
            <w:lang w:eastAsia="ar-SA"/>
          </w:rPr>
          <w:t>-</w:t>
        </w:r>
        <w:proofErr w:type="spellStart"/>
        <w:r>
          <w:rPr>
            <w:rStyle w:val="a3"/>
            <w:rFonts w:asciiTheme="minorHAnsi" w:eastAsiaTheme="minorHAnsi" w:hAnsiTheme="minorHAnsi" w:cstheme="minorBidi"/>
            <w:sz w:val="24"/>
            <w:szCs w:val="24"/>
            <w:lang w:val="en-US" w:eastAsia="ar-SA"/>
          </w:rPr>
          <w:t>tyarlevo</w:t>
        </w:r>
        <w:proofErr w:type="spellEnd"/>
        <w:r>
          <w:rPr>
            <w:rStyle w:val="a3"/>
            <w:rFonts w:asciiTheme="minorHAnsi" w:eastAsiaTheme="minorHAnsi" w:hAnsiTheme="minorHAnsi" w:cstheme="minorBidi"/>
            <w:sz w:val="24"/>
            <w:szCs w:val="24"/>
            <w:lang w:eastAsia="ar-SA"/>
          </w:rPr>
          <w:t>.</w:t>
        </w:r>
        <w:proofErr w:type="spellStart"/>
        <w:r>
          <w:rPr>
            <w:rStyle w:val="a3"/>
            <w:rFonts w:asciiTheme="minorHAnsi" w:eastAsiaTheme="minorHAnsi" w:hAnsiTheme="minorHAnsi" w:cstheme="minorBidi"/>
            <w:sz w:val="24"/>
            <w:szCs w:val="24"/>
            <w:lang w:val="en-US" w:eastAsia="ar-SA"/>
          </w:rPr>
          <w:t>ru</w:t>
        </w:r>
        <w:proofErr w:type="spellEnd"/>
      </w:hyperlink>
      <w:r>
        <w:rPr>
          <w:rFonts w:asciiTheme="minorHAnsi" w:eastAsiaTheme="minorHAnsi" w:hAnsiTheme="minorHAnsi" w:cstheme="minorBidi"/>
          <w:sz w:val="24"/>
          <w:szCs w:val="24"/>
          <w:lang w:eastAsia="ar-SA"/>
        </w:rPr>
        <w:t>.</w:t>
      </w:r>
    </w:p>
    <w:p w:rsidR="00516BDC" w:rsidRDefault="00516BDC" w:rsidP="00516BDC">
      <w:pPr>
        <w:suppressAutoHyphens/>
        <w:autoSpaceDE w:val="0"/>
        <w:ind w:firstLine="851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3. </w:t>
      </w:r>
      <w:proofErr w:type="gramStart"/>
      <w:r>
        <w:rPr>
          <w:bCs/>
          <w:sz w:val="24"/>
          <w:szCs w:val="24"/>
          <w:lang w:eastAsia="ar-SA"/>
        </w:rPr>
        <w:t>Контроль за</w:t>
      </w:r>
      <w:proofErr w:type="gramEnd"/>
      <w:r>
        <w:rPr>
          <w:bCs/>
          <w:sz w:val="24"/>
          <w:szCs w:val="24"/>
          <w:lang w:eastAsia="ar-SA"/>
        </w:rPr>
        <w:t xml:space="preserve"> выполнением настоящего постановления оставляю за собой.</w:t>
      </w:r>
    </w:p>
    <w:p w:rsidR="00516BDC" w:rsidRDefault="00516BDC" w:rsidP="00516BDC">
      <w:pPr>
        <w:jc w:val="both"/>
        <w:rPr>
          <w:sz w:val="24"/>
          <w:szCs w:val="24"/>
        </w:rPr>
      </w:pPr>
    </w:p>
    <w:p w:rsidR="00516BDC" w:rsidRDefault="00516BDC" w:rsidP="00516BDC">
      <w:pPr>
        <w:rPr>
          <w:sz w:val="24"/>
          <w:szCs w:val="24"/>
        </w:rPr>
      </w:pPr>
    </w:p>
    <w:p w:rsidR="00516BDC" w:rsidRDefault="00516BDC" w:rsidP="00516BDC">
      <w:pPr>
        <w:rPr>
          <w:sz w:val="24"/>
          <w:szCs w:val="24"/>
        </w:rPr>
      </w:pPr>
      <w:r>
        <w:rPr>
          <w:sz w:val="24"/>
          <w:szCs w:val="24"/>
        </w:rPr>
        <w:t>Глава Местной администрации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А.И. Долгов</w:t>
      </w:r>
    </w:p>
    <w:p w:rsidR="00516BDC" w:rsidRDefault="00516BDC" w:rsidP="00516BDC">
      <w:pPr>
        <w:jc w:val="both"/>
        <w:rPr>
          <w:sz w:val="24"/>
          <w:szCs w:val="24"/>
        </w:rPr>
      </w:pPr>
    </w:p>
    <w:p w:rsidR="00516BDC" w:rsidRDefault="00516BDC" w:rsidP="00516BDC">
      <w:pPr>
        <w:rPr>
          <w:sz w:val="24"/>
          <w:szCs w:val="24"/>
        </w:rPr>
      </w:pPr>
    </w:p>
    <w:p w:rsidR="00516BDC" w:rsidRDefault="00516BDC" w:rsidP="00516BDC"/>
    <w:p w:rsidR="00BB1A1E" w:rsidRDefault="00BB1A1E"/>
    <w:sectPr w:rsidR="00BB1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4E"/>
    <w:rsid w:val="00516BDC"/>
    <w:rsid w:val="0065144E"/>
    <w:rsid w:val="00BB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6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6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2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tyarle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2016-05-30T08:29:00Z</dcterms:created>
  <dcterms:modified xsi:type="dcterms:W3CDTF">2016-05-30T08:29:00Z</dcterms:modified>
</cp:coreProperties>
</file>