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97" w:rsidRDefault="00E16797" w:rsidP="00BB24E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МЕСТНАЯ АДМИНИСТРАЦИЯ</w:t>
      </w:r>
    </w:p>
    <w:p w:rsidR="00BB24E7" w:rsidRDefault="00E16797" w:rsidP="00BB24E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ВНУТРИГОРОДСКОГО </w:t>
      </w:r>
      <w:r w:rsidR="00BB24E7">
        <w:rPr>
          <w:b/>
        </w:rPr>
        <w:t xml:space="preserve">МУНИЦПАЛЬНОГО ОБРАЗОВАНИЯ </w:t>
      </w:r>
      <w:r>
        <w:rPr>
          <w:b/>
        </w:rPr>
        <w:t xml:space="preserve">ГОРОДА ФЕДЕРАЛЬНОГО ЗНАЧЕНИЯ САНКТ-ПЕТЕРБУРГА </w:t>
      </w:r>
      <w:r w:rsidR="00BB24E7">
        <w:rPr>
          <w:b/>
        </w:rPr>
        <w:t>ПОСЁЛОК ТЯРЛЕВО</w:t>
      </w:r>
    </w:p>
    <w:p w:rsidR="00BB24E7" w:rsidRDefault="00BB24E7" w:rsidP="00BB24E7">
      <w:pPr>
        <w:jc w:val="center"/>
        <w:rPr>
          <w:b/>
        </w:rPr>
      </w:pPr>
    </w:p>
    <w:p w:rsidR="00BB24E7" w:rsidRDefault="00BB24E7" w:rsidP="00BB24E7">
      <w:pPr>
        <w:jc w:val="center"/>
        <w:rPr>
          <w:b/>
        </w:rPr>
      </w:pPr>
    </w:p>
    <w:p w:rsidR="00BB24E7" w:rsidRDefault="00E16797" w:rsidP="00E16797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:rsidR="00BB24E7" w:rsidRDefault="00BB24E7" w:rsidP="00BB24E7">
      <w:pPr>
        <w:jc w:val="right"/>
        <w:rPr>
          <w:b/>
          <w:lang w:eastAsia="en-US"/>
        </w:rPr>
      </w:pPr>
    </w:p>
    <w:p w:rsidR="00BB24E7" w:rsidRDefault="00BB24E7" w:rsidP="00BB24E7">
      <w:pPr>
        <w:autoSpaceDE w:val="0"/>
        <w:autoSpaceDN w:val="0"/>
        <w:adjustRightInd w:val="0"/>
        <w:spacing w:line="240" w:lineRule="exact"/>
        <w:ind w:right="-43"/>
        <w:jc w:val="right"/>
        <w:rPr>
          <w:rFonts w:eastAsiaTheme="minorEastAsia"/>
          <w:b/>
        </w:rPr>
      </w:pPr>
    </w:p>
    <w:p w:rsidR="00BB24E7" w:rsidRDefault="00BB24E7" w:rsidP="00BB24E7">
      <w:pPr>
        <w:autoSpaceDE w:val="0"/>
        <w:autoSpaceDN w:val="0"/>
        <w:adjustRightInd w:val="0"/>
        <w:spacing w:line="240" w:lineRule="exact"/>
        <w:ind w:right="-43"/>
        <w:rPr>
          <w:rFonts w:eastAsiaTheme="minorEastAsia"/>
          <w:b/>
        </w:rPr>
      </w:pPr>
      <w:r>
        <w:rPr>
          <w:rFonts w:eastAsiaTheme="minorEastAsia"/>
          <w:b/>
        </w:rPr>
        <w:t xml:space="preserve">от  </w:t>
      </w:r>
      <w:r w:rsidR="00F77103">
        <w:rPr>
          <w:rFonts w:eastAsiaTheme="minorEastAsia"/>
          <w:b/>
        </w:rPr>
        <w:t>05.02.2025</w:t>
      </w:r>
      <w:r>
        <w:rPr>
          <w:rFonts w:eastAsiaTheme="minorEastAsia"/>
          <w:b/>
        </w:rPr>
        <w:t xml:space="preserve">                                                                                                                       </w:t>
      </w:r>
      <w:r w:rsidR="00F77103">
        <w:rPr>
          <w:rFonts w:eastAsiaTheme="minorEastAsia"/>
          <w:b/>
        </w:rPr>
        <w:t>№ 9</w:t>
      </w:r>
    </w:p>
    <w:p w:rsidR="00DB7D8E" w:rsidRDefault="00DB7D8E"/>
    <w:p w:rsidR="00CB493B" w:rsidRDefault="009B2FB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«О</w:t>
      </w:r>
      <w:r w:rsidR="00CB493B">
        <w:rPr>
          <w:b/>
        </w:rPr>
        <w:t>б утверждении положения</w:t>
      </w:r>
    </w:p>
    <w:p w:rsidR="00CB493B" w:rsidRDefault="00CB493B" w:rsidP="00CB493B">
      <w:pPr>
        <w:rPr>
          <w:rFonts w:eastAsia="Calibri"/>
          <w:lang w:eastAsia="en-US"/>
        </w:rPr>
      </w:pPr>
      <w:r>
        <w:rPr>
          <w:b/>
        </w:rPr>
        <w:t>Об</w:t>
      </w:r>
      <w:r>
        <w:t xml:space="preserve"> </w:t>
      </w:r>
      <w:r>
        <w:rPr>
          <w:b/>
        </w:rPr>
        <w:t>установление официальных символов, памятных дат муниципального образования и учреждение звания «Почетный житель муниципального образования»»</w:t>
      </w:r>
    </w:p>
    <w:p w:rsidR="00CB493B" w:rsidRDefault="00CB493B" w:rsidP="00CB493B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85378"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B493B" w:rsidRPr="00F85378" w:rsidRDefault="00E16797" w:rsidP="00CB493B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F85378">
        <w:rPr>
          <w:b/>
        </w:rPr>
        <w:t>ПОСТАНОВЛЯЮ</w:t>
      </w:r>
      <w:r w:rsidR="00CB493B" w:rsidRPr="00F85378">
        <w:rPr>
          <w:b/>
        </w:rPr>
        <w:t xml:space="preserve">: 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B493B" w:rsidRPr="00F85378" w:rsidRDefault="00CB493B" w:rsidP="009009B1">
      <w:pPr>
        <w:jc w:val="both"/>
        <w:rPr>
          <w:rFonts w:eastAsia="Calibri"/>
          <w:lang w:eastAsia="en-US"/>
        </w:rPr>
      </w:pPr>
      <w:r w:rsidRPr="00F85378">
        <w:t xml:space="preserve">1. </w:t>
      </w:r>
      <w:r w:rsidR="00E16797" w:rsidRPr="00F85378">
        <w:t xml:space="preserve">Утвердить </w:t>
      </w:r>
      <w:r w:rsidR="00FE00DD" w:rsidRPr="00F85378">
        <w:t xml:space="preserve"> </w:t>
      </w:r>
      <w:r w:rsidRPr="00F85378">
        <w:t xml:space="preserve">Положение «Об </w:t>
      </w:r>
      <w:r w:rsidR="009B2FBB">
        <w:t>установлении</w:t>
      </w:r>
      <w:r w:rsidRPr="00F85378">
        <w:t xml:space="preserve"> официальных символов, памятных дат муниципального образования и учреждение звания "Почетный житель муниципал</w:t>
      </w:r>
      <w:r w:rsidR="00CB3720" w:rsidRPr="00F85378">
        <w:t>ьного образова</w:t>
      </w:r>
      <w:r w:rsidR="009B2FBB">
        <w:t>ния» (приложение  к настоящему П</w:t>
      </w:r>
      <w:r w:rsidR="00CB3720" w:rsidRPr="00F85378">
        <w:t>остановлению</w:t>
      </w:r>
      <w:r w:rsidRPr="00F85378">
        <w:t>).</w:t>
      </w:r>
    </w:p>
    <w:p w:rsidR="00CB493B" w:rsidRPr="00F85378" w:rsidRDefault="00CB493B" w:rsidP="009009B1">
      <w:pPr>
        <w:overflowPunct w:val="0"/>
        <w:autoSpaceDE w:val="0"/>
        <w:autoSpaceDN w:val="0"/>
        <w:adjustRightInd w:val="0"/>
        <w:jc w:val="both"/>
      </w:pPr>
      <w:r w:rsidRPr="00F85378">
        <w:t xml:space="preserve">2. Опубликовать настоящее </w:t>
      </w:r>
      <w:r w:rsidR="00E16797" w:rsidRPr="00F85378">
        <w:t xml:space="preserve">Постановление </w:t>
      </w:r>
      <w:r w:rsidRPr="00F85378">
        <w:t>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</w:pPr>
      <w:r w:rsidRPr="00F85378">
        <w:t xml:space="preserve">3. Настоящее </w:t>
      </w:r>
      <w:r w:rsidR="00E16797" w:rsidRPr="00F85378">
        <w:t xml:space="preserve">Постановление </w:t>
      </w:r>
      <w:r w:rsidRPr="00F85378">
        <w:t>вступает в силу со дня его официального опубликования.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  <w:r w:rsidRPr="00F85378">
        <w:t xml:space="preserve">4. </w:t>
      </w:r>
      <w:proofErr w:type="gramStart"/>
      <w:r w:rsidRPr="00F85378">
        <w:t>Контроль за</w:t>
      </w:r>
      <w:proofErr w:type="gramEnd"/>
      <w:r w:rsidRPr="00F85378">
        <w:t xml:space="preserve"> исполнением настоящего </w:t>
      </w:r>
      <w:r w:rsidR="00E16797" w:rsidRPr="00F85378">
        <w:t xml:space="preserve">Постановления </w:t>
      </w:r>
      <w:r w:rsidRPr="00F85378">
        <w:t>оставляю за собой.</w:t>
      </w: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</w:p>
    <w:p w:rsidR="00CB493B" w:rsidRPr="00F85378" w:rsidRDefault="00CB493B" w:rsidP="00CB493B">
      <w:pPr>
        <w:overflowPunct w:val="0"/>
        <w:autoSpaceDE w:val="0"/>
        <w:autoSpaceDN w:val="0"/>
        <w:adjustRightInd w:val="0"/>
        <w:jc w:val="both"/>
      </w:pPr>
      <w:r w:rsidRPr="00F85378">
        <w:t xml:space="preserve">Глава </w:t>
      </w:r>
      <w:r w:rsidR="00E16797" w:rsidRPr="00F85378">
        <w:t xml:space="preserve">местной администрации                                           А.О. Николаев </w:t>
      </w:r>
    </w:p>
    <w:p w:rsidR="00CB493B" w:rsidRPr="00F85378" w:rsidRDefault="00CB493B" w:rsidP="00CB493B">
      <w:pPr>
        <w:ind w:firstLine="709"/>
        <w:jc w:val="center"/>
        <w:rPr>
          <w:rFonts w:eastAsia="Calibri"/>
          <w:b/>
          <w:lang w:eastAsia="en-US"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F77103" w:rsidRDefault="00F77103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9B2FBB" w:rsidRDefault="009B2FBB" w:rsidP="00CB493B">
      <w:pPr>
        <w:ind w:firstLine="709"/>
        <w:jc w:val="center"/>
        <w:rPr>
          <w:b/>
        </w:rPr>
      </w:pPr>
    </w:p>
    <w:p w:rsidR="00CB493B" w:rsidRPr="00F85378" w:rsidRDefault="00CB493B" w:rsidP="00CB493B">
      <w:pPr>
        <w:ind w:firstLine="709"/>
        <w:jc w:val="center"/>
      </w:pPr>
      <w:r w:rsidRPr="00F85378">
        <w:rPr>
          <w:b/>
        </w:rPr>
        <w:lastRenderedPageBreak/>
        <w:t xml:space="preserve">                                                             </w:t>
      </w:r>
      <w:r w:rsidR="00CB3720" w:rsidRPr="00F85378">
        <w:t xml:space="preserve">Приложение </w:t>
      </w:r>
      <w:r w:rsidRPr="00F85378">
        <w:t xml:space="preserve"> к </w:t>
      </w:r>
      <w:r w:rsidR="00CB3720" w:rsidRPr="00F85378">
        <w:t>Постановлению</w:t>
      </w:r>
    </w:p>
    <w:p w:rsidR="00CB493B" w:rsidRPr="00F85378" w:rsidRDefault="00CB3720" w:rsidP="00CB493B">
      <w:pPr>
        <w:ind w:firstLine="709"/>
        <w:jc w:val="right"/>
      </w:pPr>
      <w:r w:rsidRPr="00F85378">
        <w:t xml:space="preserve">местной администрации </w:t>
      </w:r>
      <w:r w:rsidR="00F77103">
        <w:t>от 05.02.2025  № 9</w:t>
      </w:r>
    </w:p>
    <w:p w:rsidR="00CB493B" w:rsidRPr="00F85378" w:rsidRDefault="00CB493B" w:rsidP="00CB493B">
      <w:pPr>
        <w:ind w:firstLine="709"/>
        <w:jc w:val="right"/>
        <w:rPr>
          <w:b/>
        </w:rPr>
      </w:pPr>
    </w:p>
    <w:p w:rsidR="00CB493B" w:rsidRPr="00F85378" w:rsidRDefault="00CB493B" w:rsidP="00CB493B">
      <w:pPr>
        <w:ind w:firstLine="709"/>
        <w:jc w:val="right"/>
        <w:rPr>
          <w:b/>
        </w:rPr>
      </w:pPr>
    </w:p>
    <w:p w:rsidR="00CB493B" w:rsidRPr="00F85378" w:rsidRDefault="00CB493B" w:rsidP="00CB493B">
      <w:pPr>
        <w:ind w:firstLine="709"/>
        <w:jc w:val="center"/>
        <w:rPr>
          <w:b/>
        </w:rPr>
      </w:pPr>
      <w:r w:rsidRPr="00F85378">
        <w:rPr>
          <w:b/>
        </w:rPr>
        <w:t>ПОЛОЖЕНИЕ</w:t>
      </w:r>
    </w:p>
    <w:p w:rsidR="00CB493B" w:rsidRPr="00F85378" w:rsidRDefault="00CB493B" w:rsidP="00CB493B">
      <w:pPr>
        <w:jc w:val="center"/>
      </w:pPr>
      <w:r w:rsidRPr="00F85378">
        <w:t xml:space="preserve"> </w:t>
      </w:r>
      <w:r w:rsidRPr="00F85378">
        <w:rPr>
          <w:b/>
        </w:rPr>
        <w:t>Об</w:t>
      </w:r>
      <w:r w:rsidRPr="00F85378">
        <w:t xml:space="preserve"> </w:t>
      </w:r>
      <w:r w:rsidR="009B2FBB">
        <w:rPr>
          <w:b/>
        </w:rPr>
        <w:t>установлении</w:t>
      </w:r>
      <w:r w:rsidRPr="00F85378">
        <w:rPr>
          <w:b/>
        </w:rPr>
        <w:t xml:space="preserve"> официальных символов, памятных дат муниципального о</w:t>
      </w:r>
      <w:r w:rsidR="00F77103">
        <w:rPr>
          <w:b/>
        </w:rPr>
        <w:t>бразования и учреждение звания «</w:t>
      </w:r>
      <w:r w:rsidRPr="00F85378">
        <w:rPr>
          <w:b/>
        </w:rPr>
        <w:t>Почетный жи</w:t>
      </w:r>
      <w:r w:rsidR="00F77103">
        <w:rPr>
          <w:b/>
        </w:rPr>
        <w:t>тель муниципального образования»</w:t>
      </w:r>
    </w:p>
    <w:p w:rsidR="00CB493B" w:rsidRPr="00F85378" w:rsidRDefault="00CB493B" w:rsidP="00CB493B">
      <w:pPr>
        <w:jc w:val="center"/>
      </w:pPr>
    </w:p>
    <w:p w:rsidR="00CB493B" w:rsidRPr="00F85378" w:rsidRDefault="00CB493B" w:rsidP="00CB493B">
      <w:pPr>
        <w:jc w:val="center"/>
      </w:pPr>
    </w:p>
    <w:p w:rsidR="00CB493B" w:rsidRPr="00F85378" w:rsidRDefault="00CB493B" w:rsidP="00CB493B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F85378">
        <w:rPr>
          <w:b/>
        </w:rPr>
        <w:t>Общие положения</w:t>
      </w:r>
    </w:p>
    <w:p w:rsidR="00CB493B" w:rsidRPr="00F85378" w:rsidRDefault="00CB493B" w:rsidP="00CB493B">
      <w:pPr>
        <w:tabs>
          <w:tab w:val="left" w:pos="284"/>
        </w:tabs>
        <w:rPr>
          <w:b/>
        </w:rPr>
      </w:pPr>
    </w:p>
    <w:p w:rsidR="00CB493B" w:rsidRPr="00F85378" w:rsidRDefault="00CB493B" w:rsidP="00CB493B">
      <w:pPr>
        <w:pStyle w:val="a4"/>
        <w:tabs>
          <w:tab w:val="left" w:pos="1276"/>
        </w:tabs>
        <w:ind w:left="0"/>
        <w:jc w:val="both"/>
      </w:pPr>
      <w:r w:rsidRPr="00F85378">
        <w:t xml:space="preserve">        1. Настоящее Положение (далее - Положение) определяет правовые и организационные основы реализации вопроса местного значения: «установление официальных символов, памятных дат муниципального образования и учреждение звания «Почетный житель муниципального образования».</w:t>
      </w:r>
    </w:p>
    <w:p w:rsidR="00CB493B" w:rsidRPr="00F85378" w:rsidRDefault="00CB493B" w:rsidP="00CB493B">
      <w:pPr>
        <w:pStyle w:val="a4"/>
        <w:tabs>
          <w:tab w:val="left" w:pos="851"/>
        </w:tabs>
        <w:ind w:left="0"/>
        <w:jc w:val="both"/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t>2. Официальные символы: виды, статус, назначение</w:t>
      </w:r>
    </w:p>
    <w:p w:rsidR="00CB493B" w:rsidRPr="00F85378" w:rsidRDefault="00FE00DD" w:rsidP="00CB493B">
      <w:pPr>
        <w:ind w:firstLine="851"/>
        <w:jc w:val="both"/>
      </w:pPr>
      <w:r w:rsidRPr="00F85378">
        <w:t xml:space="preserve">2.1. Официальными символами </w:t>
      </w:r>
      <w:r w:rsidR="00CB493B" w:rsidRPr="00F85378">
        <w:t>являются утвержденные в установленном порядке средства визуального (зрительного) обозначения, отражающие исторические, культурные, этнические и иные местные традиции, и особенности, прошедшие государственную регистрацию.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2.2. Официальные символы, а также порядок их  использования утверждаются нормативным правовым актом, в строгом соответствии с требованиями федерального законодательства и геральдическими правилами.   </w:t>
      </w:r>
    </w:p>
    <w:p w:rsidR="00CB493B" w:rsidRPr="00F85378" w:rsidRDefault="00CB493B" w:rsidP="00CB493B">
      <w:pPr>
        <w:ind w:firstLine="851"/>
        <w:jc w:val="both"/>
      </w:pPr>
      <w:r w:rsidRPr="00F85378">
        <w:t>2.3. Официальными символами МО посёлок Тярлево являются герб и флаг.</w:t>
      </w:r>
    </w:p>
    <w:p w:rsidR="00CB493B" w:rsidRPr="00F85378" w:rsidRDefault="00CB493B" w:rsidP="00CB493B">
      <w:pPr>
        <w:ind w:firstLine="851"/>
        <w:jc w:val="both"/>
      </w:pPr>
      <w:r w:rsidRPr="00F85378">
        <w:t>2.4. Кроме указанных в п.2.3.официальных символов муниципальное образование может иметь такой официальный символ, как собственный гимн.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2.5. Все имеющиеся у муниципального образования официальные символы образуют комплекс геральдического обеспечения муниципального образования. </w:t>
      </w:r>
    </w:p>
    <w:p w:rsidR="00CB493B" w:rsidRPr="00F85378" w:rsidRDefault="00CB493B" w:rsidP="00CB493B">
      <w:pPr>
        <w:ind w:firstLine="851"/>
        <w:jc w:val="both"/>
      </w:pPr>
      <w:r w:rsidRPr="00F85378">
        <w:t>2.6. Герб муниципального образования является официальным символом муниципального образования. Герб служит основным средством визуальной идентификации муниципального образования: его названия, административного статуса. Герб представляет собой условный знак, образуемый определенными фигурами и цветами, составленный по геральдическим правилам и употребляемый в соответствии с традициями геральдики и правовыми актами. На основе герба строятся все прочие официальные символы муниципального образования.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2.7. Флаг муниципального образования является официальным символом муниципального образования. Флаг служит средством визуальной идентификации муниципального образования в тех случаях и ситуациях, когда для данной цели невозможно или недостаточно использование герба. Флаг представляет собой полотнище с установленным сочетанием цветов и фигур, составленное по </w:t>
      </w:r>
      <w:proofErr w:type="spellStart"/>
      <w:r w:rsidRPr="00F85378">
        <w:t>вексиллологическим</w:t>
      </w:r>
      <w:proofErr w:type="spellEnd"/>
      <w:r w:rsidRPr="00F85378">
        <w:t xml:space="preserve"> правилам и употребляемое в установленном порядке. Флаг строится на основе герба и в свою очередь может служить основой для иных официальных символов муниципального образования.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2.8. </w:t>
      </w:r>
      <w:r w:rsidR="00917F70" w:rsidRPr="00F85378">
        <w:t xml:space="preserve">Официальные символы </w:t>
      </w:r>
      <w:r w:rsidRPr="00F85378">
        <w:t>могут быть учреждены как все названные в п.2.3, 2.4. настоящего Положения виды, так и часть</w:t>
      </w:r>
      <w:r w:rsidR="00917F70" w:rsidRPr="00F85378">
        <w:t>.</w:t>
      </w:r>
      <w:r w:rsidRPr="00F85378">
        <w:t xml:space="preserve"> </w:t>
      </w:r>
    </w:p>
    <w:p w:rsidR="00917F70" w:rsidRPr="00F85378" w:rsidRDefault="00917F70" w:rsidP="00CB493B">
      <w:pPr>
        <w:ind w:firstLine="851"/>
        <w:jc w:val="both"/>
      </w:pPr>
    </w:p>
    <w:p w:rsidR="00BC0DD3" w:rsidRDefault="00BC0DD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F77103" w:rsidRDefault="00F77103" w:rsidP="00CB493B">
      <w:pPr>
        <w:jc w:val="center"/>
        <w:rPr>
          <w:b/>
        </w:rPr>
      </w:pPr>
    </w:p>
    <w:p w:rsidR="00BC0DD3" w:rsidRDefault="00BC0DD3" w:rsidP="00CB493B">
      <w:pPr>
        <w:jc w:val="center"/>
        <w:rPr>
          <w:b/>
        </w:rPr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lastRenderedPageBreak/>
        <w:t xml:space="preserve">3.  Порядок разработки и утверждения официальных символов </w:t>
      </w:r>
    </w:p>
    <w:p w:rsidR="00CB493B" w:rsidRPr="00F85378" w:rsidRDefault="00CB493B" w:rsidP="00CB493B">
      <w:pPr>
        <w:jc w:val="center"/>
        <w:rPr>
          <w:b/>
        </w:rPr>
      </w:pPr>
    </w:p>
    <w:p w:rsidR="00CB493B" w:rsidRPr="00F85378" w:rsidRDefault="00CB493B" w:rsidP="00CB493B">
      <w:pPr>
        <w:ind w:firstLine="851"/>
        <w:jc w:val="both"/>
      </w:pPr>
      <w:r w:rsidRPr="00F85378">
        <w:t xml:space="preserve">3.1. Официальные символы разрабатываются </w:t>
      </w:r>
      <w:r w:rsidR="00917F70" w:rsidRPr="00F85378">
        <w:t xml:space="preserve">местной администрацией </w:t>
      </w:r>
      <w:r w:rsidRPr="00F85378">
        <w:t>самостоятельно. Для этой цели могут быть привлечены силы художников и специалистов в сфере дизайна, геральдики и других видов искусства.</w:t>
      </w:r>
    </w:p>
    <w:p w:rsidR="00470FC7" w:rsidRPr="00F85378" w:rsidRDefault="00CB493B" w:rsidP="00CB493B">
      <w:pPr>
        <w:ind w:firstLine="851"/>
        <w:jc w:val="both"/>
      </w:pPr>
      <w:r w:rsidRPr="00F85378">
        <w:t xml:space="preserve">3.2. Официальные символы не являются объектами авторского права. </w:t>
      </w:r>
    </w:p>
    <w:p w:rsidR="00CB493B" w:rsidRPr="00F85378" w:rsidRDefault="00CB493B" w:rsidP="00CB493B">
      <w:pPr>
        <w:ind w:firstLine="851"/>
        <w:jc w:val="both"/>
      </w:pPr>
      <w:r w:rsidRPr="00F85378">
        <w:t>3.3. Разработка официального символа включает в себя:</w:t>
      </w:r>
    </w:p>
    <w:p w:rsidR="00CB493B" w:rsidRPr="00F85378" w:rsidRDefault="00CB493B" w:rsidP="00CB493B">
      <w:pPr>
        <w:ind w:firstLine="851"/>
        <w:jc w:val="both"/>
      </w:pPr>
      <w:r w:rsidRPr="00F85378">
        <w:t>3.3.1. разработку проектных рисунков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3.3.2. разработку проектов документации о символе, включающую в себя: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правового акта об утверждении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Положения о символе (документа, определяющего вид символа и правила его использования);</w:t>
      </w:r>
    </w:p>
    <w:p w:rsidR="00CB493B" w:rsidRPr="00F85378" w:rsidRDefault="00CB493B" w:rsidP="00CB493B">
      <w:pPr>
        <w:ind w:firstLine="851"/>
        <w:jc w:val="both"/>
      </w:pPr>
      <w:r w:rsidRPr="00F85378">
        <w:t>- проект описания символа;</w:t>
      </w:r>
    </w:p>
    <w:p w:rsidR="00CB493B" w:rsidRPr="00F85378" w:rsidRDefault="00CB493B" w:rsidP="00CB493B">
      <w:pPr>
        <w:ind w:firstLine="851"/>
        <w:jc w:val="both"/>
      </w:pPr>
      <w:r w:rsidRPr="00F85378">
        <w:t>- обоснование символики учреждаемого знака (в виде пояснительной записки, исторической справки и т.п.).</w:t>
      </w:r>
    </w:p>
    <w:p w:rsidR="00CB493B" w:rsidRPr="00F85378" w:rsidRDefault="00CB493B" w:rsidP="00CB493B">
      <w:pPr>
        <w:ind w:firstLine="851"/>
        <w:jc w:val="center"/>
      </w:pPr>
    </w:p>
    <w:p w:rsidR="00CB493B" w:rsidRPr="00F85378" w:rsidRDefault="00CB493B" w:rsidP="00CB493B">
      <w:pPr>
        <w:jc w:val="center"/>
        <w:rPr>
          <w:b/>
        </w:rPr>
      </w:pPr>
      <w:r w:rsidRPr="00F85378">
        <w:rPr>
          <w:b/>
        </w:rPr>
        <w:t xml:space="preserve">4. Государственная регистрация официальных символов 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4.1. Все официальные символы подлежат государственной регистрации в порядке, установленном федеральным законодательством. </w:t>
      </w:r>
    </w:p>
    <w:p w:rsidR="00CB493B" w:rsidRPr="00F85378" w:rsidRDefault="00CB493B" w:rsidP="00CB493B">
      <w:pPr>
        <w:ind w:firstLine="851"/>
        <w:jc w:val="both"/>
      </w:pPr>
      <w:r w:rsidRPr="00F85378">
        <w:t xml:space="preserve">4.2. Государственная регистрация официальных символов осуществляется путем их внесения в Государственный геральдический регистр Российской Федерации. </w:t>
      </w:r>
    </w:p>
    <w:p w:rsidR="00470FC7" w:rsidRPr="00F85378" w:rsidRDefault="00470FC7" w:rsidP="00CB493B">
      <w:pPr>
        <w:ind w:firstLine="851"/>
        <w:jc w:val="both"/>
      </w:pPr>
    </w:p>
    <w:p w:rsidR="00CB493B" w:rsidRPr="00F85378" w:rsidRDefault="00CB493B" w:rsidP="00CB493B">
      <w:pPr>
        <w:tabs>
          <w:tab w:val="left" w:pos="1560"/>
        </w:tabs>
        <w:jc w:val="center"/>
        <w:rPr>
          <w:b/>
        </w:rPr>
      </w:pPr>
      <w:r w:rsidRPr="00F85378">
        <w:rPr>
          <w:b/>
        </w:rPr>
        <w:t>5. Установление памятных дат муниципального образования и учреждение звания «Почетный житель муниципального образования»</w:t>
      </w:r>
    </w:p>
    <w:p w:rsidR="00CB493B" w:rsidRPr="00F85378" w:rsidRDefault="00CB493B" w:rsidP="00CB493B">
      <w:pPr>
        <w:tabs>
          <w:tab w:val="left" w:pos="1560"/>
        </w:tabs>
        <w:jc w:val="center"/>
        <w:rPr>
          <w:b/>
        </w:rPr>
      </w:pPr>
    </w:p>
    <w:p w:rsidR="00AA24AD" w:rsidRPr="00F66563" w:rsidRDefault="005A4DD6" w:rsidP="005A4DD6">
      <w:pPr>
        <w:ind w:left="-567" w:right="-1" w:firstLine="567"/>
        <w:jc w:val="both"/>
        <w:rPr>
          <w:bCs/>
          <w:color w:val="FF0000"/>
        </w:rPr>
      </w:pPr>
      <w:r w:rsidRPr="00F85378">
        <w:t>5.1.</w:t>
      </w:r>
      <w:r w:rsidR="00AA24AD" w:rsidRPr="00F85378">
        <w:rPr>
          <w:color w:val="000000"/>
          <w:spacing w:val="-7"/>
        </w:rPr>
        <w:t xml:space="preserve"> </w:t>
      </w:r>
      <w:r w:rsidR="000205D6" w:rsidRPr="00F85378">
        <w:rPr>
          <w:color w:val="000000"/>
          <w:spacing w:val="-7"/>
        </w:rPr>
        <w:t xml:space="preserve">Ходатайство об установлении </w:t>
      </w:r>
      <w:r w:rsidR="000205D6" w:rsidRPr="00F85378">
        <w:rPr>
          <w:bCs/>
        </w:rPr>
        <w:t>памятных дат</w:t>
      </w:r>
      <w:r w:rsidR="00AA24AD" w:rsidRPr="00F85378">
        <w:rPr>
          <w:bCs/>
        </w:rPr>
        <w:t xml:space="preserve"> (далее - Ходатайство)</w:t>
      </w:r>
      <w:r w:rsidR="000205D6" w:rsidRPr="00F85378">
        <w:rPr>
          <w:bCs/>
        </w:rPr>
        <w:t xml:space="preserve"> </w:t>
      </w:r>
      <w:r w:rsidR="00AA24AD" w:rsidRPr="00F85378">
        <w:rPr>
          <w:bCs/>
        </w:rPr>
        <w:t xml:space="preserve">подается  главе местной администрации с обоснованием значимости предполагаемой  памятной даты  для внутригородского муниципального образования города федерального значения Санкт-Петербурга поселок </w:t>
      </w:r>
      <w:r w:rsidR="00AA24AD" w:rsidRPr="00F77103">
        <w:rPr>
          <w:bCs/>
        </w:rPr>
        <w:t xml:space="preserve">Тярлево. </w:t>
      </w:r>
    </w:p>
    <w:p w:rsidR="006C127F" w:rsidRPr="00F85378" w:rsidRDefault="00AA24AD" w:rsidP="006C127F">
      <w:pPr>
        <w:ind w:left="-567" w:right="-1" w:firstLine="567"/>
        <w:jc w:val="both"/>
        <w:rPr>
          <w:bCs/>
        </w:rPr>
      </w:pPr>
      <w:r w:rsidRPr="00F85378">
        <w:rPr>
          <w:bCs/>
        </w:rPr>
        <w:t>Ходатайство могут подавать жители внутригородского  муниципального образования города федерального значения Санкт-Петербурга поселок Тярлево</w:t>
      </w:r>
      <w:r w:rsidR="008A008F" w:rsidRPr="00F85378">
        <w:rPr>
          <w:bCs/>
        </w:rPr>
        <w:t xml:space="preserve"> (далее - жители)</w:t>
      </w:r>
      <w:r w:rsidRPr="00F85378">
        <w:rPr>
          <w:bCs/>
        </w:rPr>
        <w:t>, депутаты внутригородского  муниципального образования города федерального значения Санкт-Петербурга поселок Тярлево</w:t>
      </w:r>
      <w:r w:rsidR="008A008F" w:rsidRPr="00F85378">
        <w:rPr>
          <w:bCs/>
        </w:rPr>
        <w:t xml:space="preserve"> (далее – депутаты муниципального совета)</w:t>
      </w:r>
      <w:r w:rsidRPr="00F85378">
        <w:rPr>
          <w:bCs/>
        </w:rPr>
        <w:t xml:space="preserve"> и иные лица</w:t>
      </w:r>
      <w:r w:rsidR="006C127F" w:rsidRPr="00F85378">
        <w:rPr>
          <w:bCs/>
        </w:rPr>
        <w:t xml:space="preserve"> и организации, осуществляющие деятельность на территории  внутригородского  муниципального образования города федерального значения Санкт-Петербурга поселок Тярлево.</w:t>
      </w:r>
    </w:p>
    <w:p w:rsidR="006C127F" w:rsidRPr="00F85378" w:rsidRDefault="006C127F" w:rsidP="005A4DD6">
      <w:pPr>
        <w:ind w:left="-567" w:right="-1" w:firstLine="567"/>
        <w:jc w:val="both"/>
        <w:rPr>
          <w:bCs/>
        </w:rPr>
      </w:pPr>
      <w:r w:rsidRPr="00F85378">
        <w:rPr>
          <w:bCs/>
        </w:rPr>
        <w:t>Полученные ходатайства об установлении памятных дат местная администрация внутригородского муниципального образования города федерального значения Санкт-Петербурга поселок Тярлево передает в муниципальный совет внутригородского  муниципального образования города федерального значения Санкт-Петербурга поселок Тярлево.</w:t>
      </w:r>
    </w:p>
    <w:p w:rsidR="005A4DD6" w:rsidRPr="005A4DD6" w:rsidRDefault="006C127F" w:rsidP="005A4DD6">
      <w:pPr>
        <w:ind w:left="-567" w:right="-1" w:firstLine="567"/>
        <w:jc w:val="both"/>
      </w:pPr>
      <w:r w:rsidRPr="00F85378">
        <w:t>5.</w:t>
      </w:r>
      <w:r w:rsidR="005A4DD6" w:rsidRPr="005A4DD6">
        <w:t>2. Звание «Почетный житель</w:t>
      </w:r>
      <w:r w:rsidR="008A008F" w:rsidRPr="00F85378">
        <w:t xml:space="preserve"> муниципального образования</w:t>
      </w:r>
      <w:r w:rsidR="005A4DD6" w:rsidRPr="005A4DD6">
        <w:t>» может быть присвоено жителю или уроженцу муниципального образования посёлок Тярлево, внесшему заметный вклад в развитие социально-экономической, культурной, научной, образовательной, здравоохранительной, военно-патриотической, либо иной отрасли, либо совершившему поступок, получивший широкое общественное признание, и являющийся достойным примером для подражания.</w:t>
      </w:r>
    </w:p>
    <w:p w:rsidR="005A4DD6" w:rsidRPr="005A4DD6" w:rsidRDefault="008A008F" w:rsidP="005A4DD6">
      <w:pPr>
        <w:ind w:left="-567" w:right="-1" w:firstLine="567"/>
        <w:jc w:val="both"/>
        <w:rPr>
          <w:color w:val="000000"/>
        </w:rPr>
      </w:pPr>
      <w:r w:rsidRPr="00F85378">
        <w:t>5.2.1.</w:t>
      </w:r>
      <w:r w:rsidR="005A4DD6" w:rsidRPr="005A4DD6">
        <w:t xml:space="preserve"> </w:t>
      </w:r>
      <w:proofErr w:type="gramStart"/>
      <w:r w:rsidR="005A4DD6" w:rsidRPr="005A4DD6">
        <w:rPr>
          <w:color w:val="000000"/>
        </w:rPr>
        <w:t xml:space="preserve">Ходатайствовать о присвоении гражданину </w:t>
      </w:r>
      <w:r w:rsidR="005A4DD6" w:rsidRPr="005A4DD6">
        <w:t>Звания «Почетный житель</w:t>
      </w:r>
      <w:r w:rsidRPr="00F85378">
        <w:t xml:space="preserve"> муниципального образования</w:t>
      </w:r>
      <w:r w:rsidR="005A4DD6" w:rsidRPr="005A4DD6">
        <w:t>» могут</w:t>
      </w:r>
      <w:r w:rsidR="005A4DD6" w:rsidRPr="005A4DD6">
        <w:rPr>
          <w:color w:val="000000"/>
        </w:rPr>
        <w:t xml:space="preserve">: депутаты </w:t>
      </w:r>
      <w:r w:rsidR="006C127F" w:rsidRPr="00F85378">
        <w:rPr>
          <w:color w:val="000000"/>
        </w:rPr>
        <w:t>муниципального с</w:t>
      </w:r>
      <w:r w:rsidR="005A4DD6" w:rsidRPr="005A4DD6">
        <w:rPr>
          <w:color w:val="000000"/>
        </w:rPr>
        <w:t xml:space="preserve">овета, </w:t>
      </w:r>
      <w:r w:rsidRPr="00F85378">
        <w:rPr>
          <w:color w:val="000000"/>
        </w:rPr>
        <w:t>г</w:t>
      </w:r>
      <w:r w:rsidR="005A4DD6" w:rsidRPr="005A4DD6">
        <w:rPr>
          <w:color w:val="000000"/>
        </w:rPr>
        <w:t xml:space="preserve">лава муниципального образования, администрации предприятий, организаций или учреждений, расположенных на территории </w:t>
      </w:r>
      <w:r w:rsidRPr="00F85378">
        <w:rPr>
          <w:color w:val="000000"/>
        </w:rPr>
        <w:t>внутригородского м</w:t>
      </w:r>
      <w:r w:rsidR="005A4DD6" w:rsidRPr="005A4DD6">
        <w:rPr>
          <w:color w:val="000000"/>
        </w:rPr>
        <w:t>униципального образования</w:t>
      </w:r>
      <w:r w:rsidRPr="00F85378">
        <w:rPr>
          <w:color w:val="000000"/>
        </w:rPr>
        <w:t xml:space="preserve"> города федерального значения Санкт-Петербурга </w:t>
      </w:r>
      <w:r w:rsidR="005A4DD6" w:rsidRPr="005A4DD6">
        <w:rPr>
          <w:color w:val="000000"/>
        </w:rPr>
        <w:t xml:space="preserve"> посёлок Тярлево, </w:t>
      </w:r>
      <w:r w:rsidR="005A4DD6" w:rsidRPr="005A4DD6">
        <w:t>инициативная группа граждан</w:t>
      </w:r>
      <w:r w:rsidRPr="00F85378">
        <w:t xml:space="preserve">  в </w:t>
      </w:r>
      <w:r w:rsidR="005A4DD6" w:rsidRPr="005A4DD6">
        <w:t xml:space="preserve"> количестве не менее 10 </w:t>
      </w:r>
      <w:r w:rsidR="005A4DD6" w:rsidRPr="005A4DD6">
        <w:lastRenderedPageBreak/>
        <w:t>человек, проживающих либо рабо</w:t>
      </w:r>
      <w:r w:rsidR="005A4DD6" w:rsidRPr="005A4DD6">
        <w:rPr>
          <w:color w:val="000000"/>
        </w:rPr>
        <w:t xml:space="preserve">тающих на территории </w:t>
      </w:r>
      <w:r w:rsidRPr="00F85378">
        <w:rPr>
          <w:color w:val="000000"/>
        </w:rPr>
        <w:t>внутригородского  м</w:t>
      </w:r>
      <w:r w:rsidR="005A4DD6" w:rsidRPr="005A4DD6">
        <w:rPr>
          <w:color w:val="000000"/>
        </w:rPr>
        <w:t>униципального образования</w:t>
      </w:r>
      <w:r w:rsidRPr="00F85378">
        <w:rPr>
          <w:color w:val="000000"/>
        </w:rPr>
        <w:t xml:space="preserve"> города федерального значения Санкт-Петербурга поселок Тярлево</w:t>
      </w:r>
      <w:r w:rsidR="005A4DD6" w:rsidRPr="005A4DD6">
        <w:rPr>
          <w:color w:val="000000"/>
        </w:rPr>
        <w:t>.</w:t>
      </w:r>
      <w:r w:rsidRPr="00F85378">
        <w:rPr>
          <w:color w:val="000000"/>
        </w:rPr>
        <w:t xml:space="preserve"> </w:t>
      </w:r>
      <w:proofErr w:type="gramEnd"/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F85378">
        <w:rPr>
          <w:color w:val="000000"/>
        </w:rPr>
        <w:t xml:space="preserve">5.2.2. </w:t>
      </w:r>
      <w:r w:rsidR="005A4DD6" w:rsidRPr="005A4DD6">
        <w:rPr>
          <w:color w:val="000000"/>
        </w:rPr>
        <w:t xml:space="preserve">Ходатайство </w:t>
      </w:r>
      <w:r w:rsidR="005A4DD6" w:rsidRPr="005A4DD6">
        <w:rPr>
          <w:color w:val="000000"/>
          <w:spacing w:val="-7"/>
        </w:rPr>
        <w:t xml:space="preserve">о </w:t>
      </w:r>
      <w:r w:rsidR="005A4DD6" w:rsidRPr="005A4DD6">
        <w:rPr>
          <w:color w:val="000000"/>
        </w:rPr>
        <w:t xml:space="preserve">присвоении гражданину </w:t>
      </w:r>
      <w:r w:rsidR="005A4DD6" w:rsidRPr="005A4DD6">
        <w:t xml:space="preserve">Звания «Почетный житель» </w:t>
      </w:r>
      <w:r w:rsidRPr="00F85378">
        <w:rPr>
          <w:color w:val="000000"/>
          <w:spacing w:val="-7"/>
        </w:rPr>
        <w:t>подается г</w:t>
      </w:r>
      <w:r w:rsidR="005A4DD6" w:rsidRPr="005A4DD6">
        <w:rPr>
          <w:color w:val="000000"/>
          <w:spacing w:val="-7"/>
        </w:rPr>
        <w:t>лаве местной администрации в виде письменного обращения</w:t>
      </w:r>
      <w:r w:rsidR="005A4DD6" w:rsidRPr="005A4DD6">
        <w:rPr>
          <w:color w:val="000000"/>
          <w:spacing w:val="-11"/>
        </w:rPr>
        <w:t xml:space="preserve">. </w:t>
      </w:r>
      <w:r w:rsidR="005A4DD6" w:rsidRPr="005A4DD6">
        <w:rPr>
          <w:color w:val="000000"/>
        </w:rPr>
        <w:t>Ходатайство должно содержать: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 xml:space="preserve">-  фамилию имя отчество кандидата на звание </w:t>
      </w:r>
      <w:r w:rsidRPr="005A4DD6">
        <w:t>«Почетный житель</w:t>
      </w:r>
      <w:r w:rsidR="008A008F" w:rsidRPr="00F85378">
        <w:t xml:space="preserve"> муниципального образования</w:t>
      </w:r>
      <w:r w:rsidRPr="005A4DD6">
        <w:t>»</w:t>
      </w:r>
      <w:r w:rsidR="00157BDD">
        <w:t xml:space="preserve"> (далее - кандидат)</w:t>
      </w:r>
      <w:r w:rsidRPr="005A4DD6">
        <w:t>, место жительства;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 xml:space="preserve">- </w:t>
      </w:r>
      <w:r w:rsidRPr="005A4DD6">
        <w:rPr>
          <w:color w:val="000000"/>
          <w:spacing w:val="-8"/>
        </w:rPr>
        <w:t>биография, описание заслуг и достижений кандидата с приложением документов, подтверждающих указанные факты;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>- фамилию, имя, отчество, контактный телефон, место жительства или работы на территории муниципального образовани</w:t>
      </w:r>
      <w:bookmarkStart w:id="0" w:name="_GoBack"/>
      <w:bookmarkEnd w:id="0"/>
      <w:r w:rsidRPr="005A4DD6">
        <w:rPr>
          <w:color w:val="000000"/>
        </w:rPr>
        <w:t>я посёлок Тярлево, подписи лиц ходатайствующих;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5A4DD6">
        <w:rPr>
          <w:color w:val="000000"/>
        </w:rPr>
        <w:t xml:space="preserve">- в случае подачи ходатайства администрацией организации или учреждения, </w:t>
      </w:r>
      <w:proofErr w:type="gramStart"/>
      <w:r w:rsidRPr="005A4DD6">
        <w:rPr>
          <w:color w:val="000000"/>
        </w:rPr>
        <w:t>расположенных</w:t>
      </w:r>
      <w:proofErr w:type="gramEnd"/>
      <w:r w:rsidRPr="005A4DD6">
        <w:rPr>
          <w:color w:val="000000"/>
        </w:rPr>
        <w:t xml:space="preserve"> на территории </w:t>
      </w:r>
      <w:r w:rsidR="008A008F" w:rsidRPr="00F85378">
        <w:rPr>
          <w:color w:val="000000"/>
        </w:rPr>
        <w:t>му</w:t>
      </w:r>
      <w:r w:rsidRPr="005A4DD6">
        <w:rPr>
          <w:color w:val="000000"/>
        </w:rPr>
        <w:t>ниципального образования посёлок Тярлево, такое ходатайство подается на бланке организации или учреждения и подписывается руководителем</w:t>
      </w:r>
      <w:r w:rsidRPr="005A4DD6">
        <w:rPr>
          <w:color w:val="000000"/>
          <w:spacing w:val="-8"/>
        </w:rPr>
        <w:t>.</w:t>
      </w:r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F85378">
        <w:rPr>
          <w:color w:val="000000"/>
          <w:spacing w:val="-11"/>
        </w:rPr>
        <w:t xml:space="preserve">5.2.3. </w:t>
      </w:r>
      <w:r w:rsidR="005A4DD6" w:rsidRPr="005A4DD6">
        <w:rPr>
          <w:color w:val="000000"/>
          <w:spacing w:val="-11"/>
        </w:rPr>
        <w:t xml:space="preserve">Каждое ходатайство может содержать предложение относительно только одного кандидата. </w:t>
      </w:r>
      <w:r w:rsidR="005A4DD6" w:rsidRPr="005A4DD6">
        <w:rPr>
          <w:color w:val="000000"/>
          <w:spacing w:val="-7"/>
        </w:rPr>
        <w:t xml:space="preserve">Ходатайство, поступившее от лица, </w:t>
      </w:r>
      <w:r w:rsidR="005A4DD6" w:rsidRPr="005A4DD6">
        <w:rPr>
          <w:color w:val="000000"/>
          <w:spacing w:val="-8"/>
        </w:rPr>
        <w:t xml:space="preserve">выдвинувшего свою кандидатуру, не рассматривается. </w:t>
      </w:r>
    </w:p>
    <w:p w:rsidR="005A4DD6" w:rsidRPr="005A4DD6" w:rsidRDefault="008A008F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  <w:spacing w:val="-8"/>
        </w:rPr>
      </w:pPr>
      <w:r w:rsidRPr="00F85378">
        <w:rPr>
          <w:color w:val="000000"/>
          <w:spacing w:val="-8"/>
        </w:rPr>
        <w:t xml:space="preserve">5.2.4. </w:t>
      </w:r>
      <w:r w:rsidR="005A4DD6" w:rsidRPr="005A4DD6">
        <w:rPr>
          <w:color w:val="000000"/>
          <w:spacing w:val="-8"/>
        </w:rPr>
        <w:t>К ходатайству могут прилагаться публикации, фотографии и другие материалы, подтверждающие достижения кандидатом выдающихся результатов и его вклад в развитие муниципального образования посёлок Тярлево.</w:t>
      </w:r>
    </w:p>
    <w:p w:rsidR="005A4DD6" w:rsidRPr="005A4DD6" w:rsidRDefault="005A4DD6" w:rsidP="005A4DD6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color w:val="000000"/>
        </w:rPr>
      </w:pPr>
      <w:r w:rsidRPr="005A4DD6">
        <w:rPr>
          <w:color w:val="000000"/>
        </w:rPr>
        <w:t>5.</w:t>
      </w:r>
      <w:r w:rsidR="008A008F" w:rsidRPr="00F85378">
        <w:rPr>
          <w:color w:val="000000"/>
        </w:rPr>
        <w:t xml:space="preserve">3. </w:t>
      </w:r>
      <w:r w:rsidRPr="005A4DD6">
        <w:rPr>
          <w:color w:val="000000"/>
        </w:rPr>
        <w:t xml:space="preserve"> Глава местной администрации </w:t>
      </w:r>
      <w:r w:rsidR="00157BDD">
        <w:rPr>
          <w:color w:val="000000"/>
        </w:rPr>
        <w:t xml:space="preserve">передает </w:t>
      </w:r>
      <w:r w:rsidRPr="005A4DD6">
        <w:rPr>
          <w:color w:val="000000"/>
        </w:rPr>
        <w:t>ходатайство о</w:t>
      </w:r>
      <w:r w:rsidRPr="005A4DD6">
        <w:rPr>
          <w:color w:val="000000"/>
          <w:spacing w:val="-7"/>
        </w:rPr>
        <w:t xml:space="preserve"> </w:t>
      </w:r>
      <w:r w:rsidRPr="005A4DD6">
        <w:rPr>
          <w:color w:val="000000"/>
        </w:rPr>
        <w:t xml:space="preserve">присвоении гражданину </w:t>
      </w:r>
      <w:r w:rsidRPr="005A4DD6">
        <w:t>Звания «Почетный житель</w:t>
      </w:r>
      <w:r w:rsidR="008A008F" w:rsidRPr="00F85378">
        <w:t xml:space="preserve"> муниципального образования</w:t>
      </w:r>
      <w:r w:rsidRPr="005A4DD6">
        <w:t xml:space="preserve">» </w:t>
      </w:r>
      <w:r w:rsidR="00F85378" w:rsidRPr="00F85378">
        <w:rPr>
          <w:color w:val="000000"/>
        </w:rPr>
        <w:t>в м</w:t>
      </w:r>
      <w:r w:rsidRPr="005A4DD6">
        <w:rPr>
          <w:color w:val="000000"/>
        </w:rPr>
        <w:t>уни</w:t>
      </w:r>
      <w:r w:rsidR="00391CA4">
        <w:rPr>
          <w:color w:val="000000"/>
        </w:rPr>
        <w:t>ципальный</w:t>
      </w:r>
      <w:r w:rsidR="00F85378" w:rsidRPr="00F85378">
        <w:rPr>
          <w:color w:val="000000"/>
        </w:rPr>
        <w:t xml:space="preserve"> с</w:t>
      </w:r>
      <w:r w:rsidR="00391CA4">
        <w:rPr>
          <w:color w:val="000000"/>
        </w:rPr>
        <w:t>овет</w:t>
      </w:r>
      <w:r w:rsidR="00F85378" w:rsidRPr="00F85378">
        <w:rPr>
          <w:color w:val="000000"/>
        </w:rPr>
        <w:t xml:space="preserve"> внутригородского муниципального образования города федерального значения Санкт-Петербурга поселок Тярлево</w:t>
      </w:r>
      <w:r w:rsidRPr="005A4DD6">
        <w:rPr>
          <w:color w:val="000000"/>
        </w:rPr>
        <w:t xml:space="preserve"> не позднее </w:t>
      </w:r>
      <w:r w:rsidR="00F85378" w:rsidRPr="00F85378">
        <w:rPr>
          <w:color w:val="000000"/>
        </w:rPr>
        <w:t xml:space="preserve">10 дней </w:t>
      </w:r>
      <w:r w:rsidRPr="005A4DD6">
        <w:rPr>
          <w:color w:val="000000"/>
        </w:rPr>
        <w:t xml:space="preserve">с момента </w:t>
      </w:r>
      <w:r w:rsidR="00157BDD">
        <w:rPr>
          <w:color w:val="000000"/>
        </w:rPr>
        <w:t xml:space="preserve"> его </w:t>
      </w:r>
      <w:r w:rsidRPr="005A4DD6">
        <w:rPr>
          <w:color w:val="000000"/>
        </w:rPr>
        <w:t xml:space="preserve">поступления. </w:t>
      </w:r>
    </w:p>
    <w:p w:rsidR="00CB493B" w:rsidRPr="00F85378" w:rsidRDefault="00CB493B" w:rsidP="00CB493B"/>
    <w:p w:rsidR="00CB493B" w:rsidRPr="00F85378" w:rsidRDefault="00CB493B"/>
    <w:sectPr w:rsidR="00CB493B" w:rsidRPr="00F8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328B"/>
    <w:multiLevelType w:val="multilevel"/>
    <w:tmpl w:val="76CCF4EA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19" w:hanging="1080"/>
      </w:pPr>
    </w:lvl>
    <w:lvl w:ilvl="2">
      <w:start w:val="1"/>
      <w:numFmt w:val="decimal"/>
      <w:lvlText w:val="%1.%2.%3."/>
      <w:lvlJc w:val="left"/>
      <w:pPr>
        <w:ind w:left="2158" w:hanging="108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">
    <w:nsid w:val="78117BA3"/>
    <w:multiLevelType w:val="multilevel"/>
    <w:tmpl w:val="C838BB7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C0"/>
    <w:rsid w:val="000205D6"/>
    <w:rsid w:val="00032850"/>
    <w:rsid w:val="00157BDD"/>
    <w:rsid w:val="00205710"/>
    <w:rsid w:val="00391CA4"/>
    <w:rsid w:val="00470FC7"/>
    <w:rsid w:val="004E799D"/>
    <w:rsid w:val="005771B0"/>
    <w:rsid w:val="005A4DD6"/>
    <w:rsid w:val="00613910"/>
    <w:rsid w:val="006C127F"/>
    <w:rsid w:val="006E3AF7"/>
    <w:rsid w:val="00843614"/>
    <w:rsid w:val="008833C0"/>
    <w:rsid w:val="008A008F"/>
    <w:rsid w:val="008C5587"/>
    <w:rsid w:val="008D3B41"/>
    <w:rsid w:val="009009B1"/>
    <w:rsid w:val="00917F70"/>
    <w:rsid w:val="0096307D"/>
    <w:rsid w:val="009B2FBB"/>
    <w:rsid w:val="00AA24AD"/>
    <w:rsid w:val="00BB24E7"/>
    <w:rsid w:val="00BC0DD3"/>
    <w:rsid w:val="00CB3720"/>
    <w:rsid w:val="00CB493B"/>
    <w:rsid w:val="00DB7D8E"/>
    <w:rsid w:val="00E16797"/>
    <w:rsid w:val="00F37C1C"/>
    <w:rsid w:val="00F66563"/>
    <w:rsid w:val="00F77103"/>
    <w:rsid w:val="00F8464E"/>
    <w:rsid w:val="00F85378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4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49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2025-02-05T11:33:00Z</cp:lastPrinted>
  <dcterms:created xsi:type="dcterms:W3CDTF">2020-05-25T06:43:00Z</dcterms:created>
  <dcterms:modified xsi:type="dcterms:W3CDTF">2025-02-05T11:33:00Z</dcterms:modified>
</cp:coreProperties>
</file>