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BC1" w:rsidRDefault="00724BC1" w:rsidP="00724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МЕСТНАЯ АДМИНИСТРАЦИЯ </w:t>
      </w:r>
    </w:p>
    <w:p w:rsidR="00724BC1" w:rsidRDefault="00724BC1" w:rsidP="00724BC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МУНИЦПАЛЬНОГО ОБРАЗОВАНИЯ ПОСЁЛОК ТЯРЛЕВО</w:t>
      </w:r>
    </w:p>
    <w:p w:rsidR="00724BC1" w:rsidRDefault="00724BC1" w:rsidP="00724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4BC1" w:rsidRDefault="00724BC1" w:rsidP="00724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724BC1" w:rsidRDefault="00724BC1" w:rsidP="00724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24BC1" w:rsidRDefault="00724BC1" w:rsidP="00724B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 w:rsidR="00DB0A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25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февраля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                                                                 </w:t>
      </w:r>
      <w:r w:rsidR="00DB0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№ 16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</w:t>
      </w:r>
    </w:p>
    <w:p w:rsidR="00724BC1" w:rsidRDefault="00724BC1" w:rsidP="00724BC1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24BC1" w:rsidRPr="00BF3294" w:rsidRDefault="00724BC1" w:rsidP="00724BC1">
      <w:pPr>
        <w:shd w:val="clear" w:color="auto" w:fill="FFFFFF"/>
        <w:tabs>
          <w:tab w:val="left" w:pos="4111"/>
          <w:tab w:val="left" w:pos="4253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3294">
        <w:rPr>
          <w:rFonts w:ascii="Times New Roman" w:eastAsia="Times New Roman" w:hAnsi="Times New Roman" w:cs="Times New Roman"/>
          <w:sz w:val="20"/>
          <w:szCs w:val="20"/>
          <w:lang w:eastAsia="ru-RU"/>
        </w:rPr>
        <w:t>«О внесении изменений</w:t>
      </w:r>
    </w:p>
    <w:p w:rsidR="00BF3294" w:rsidRDefault="00724BC1" w:rsidP="00724BC1">
      <w:pPr>
        <w:shd w:val="clear" w:color="auto" w:fill="FFFFFF"/>
        <w:tabs>
          <w:tab w:val="left" w:pos="4111"/>
          <w:tab w:val="left" w:pos="4253"/>
          <w:tab w:val="left" w:pos="552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32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="00BF3294" w:rsidRPr="00BF3294">
        <w:rPr>
          <w:rFonts w:ascii="Times New Roman" w:hAnsi="Times New Roman" w:cs="Times New Roman"/>
          <w:sz w:val="20"/>
          <w:szCs w:val="20"/>
        </w:rPr>
        <w:t xml:space="preserve">приложение № 5 к Постановлению </w:t>
      </w:r>
    </w:p>
    <w:p w:rsidR="008F7E53" w:rsidRPr="00BF3294" w:rsidRDefault="00BF3294" w:rsidP="008F7E53">
      <w:pPr>
        <w:shd w:val="clear" w:color="auto" w:fill="FFFFFF"/>
        <w:tabs>
          <w:tab w:val="left" w:pos="4111"/>
          <w:tab w:val="left" w:pos="4253"/>
          <w:tab w:val="left" w:pos="552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3294">
        <w:rPr>
          <w:rFonts w:ascii="Times New Roman" w:hAnsi="Times New Roman" w:cs="Times New Roman"/>
          <w:sz w:val="20"/>
          <w:szCs w:val="20"/>
        </w:rPr>
        <w:t xml:space="preserve">местной администрации </w:t>
      </w:r>
    </w:p>
    <w:p w:rsidR="00724BC1" w:rsidRPr="00BF3294" w:rsidRDefault="00BF3294" w:rsidP="00724BC1">
      <w:pPr>
        <w:shd w:val="clear" w:color="auto" w:fill="FFFFFF"/>
        <w:tabs>
          <w:tab w:val="left" w:pos="4111"/>
          <w:tab w:val="left" w:pos="4253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3294">
        <w:rPr>
          <w:rFonts w:ascii="Times New Roman" w:hAnsi="Times New Roman" w:cs="Times New Roman"/>
          <w:sz w:val="20"/>
          <w:szCs w:val="20"/>
        </w:rPr>
        <w:t>посёлок Тярлево от 06.07.2018 № 17</w:t>
      </w:r>
      <w:r w:rsidR="00724BC1" w:rsidRPr="00BF3294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724BC1" w:rsidRDefault="00724BC1" w:rsidP="00724B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24BC1" w:rsidRDefault="00724BC1" w:rsidP="00724B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соответствии с Законом Санкт-Петербурга </w:t>
      </w:r>
      <w:r>
        <w:rPr>
          <w:rFonts w:ascii="Times New Roman" w:hAnsi="Times New Roman" w:cs="Times New Roman"/>
          <w:sz w:val="28"/>
          <w:szCs w:val="28"/>
        </w:rPr>
        <w:t>от 23.09.2009 № 420-79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«Об организации местного самоуправления в Санкт-Петербурге»,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Уставом внутригородского муниципального образования Санкт-Петербурга посёлок Тярлево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24BC1" w:rsidRDefault="00724BC1" w:rsidP="00724B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4BC1" w:rsidRDefault="00724BC1" w:rsidP="00724B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ПОСТАНОВЛЯЮ: </w:t>
      </w:r>
    </w:p>
    <w:p w:rsidR="00724BC1" w:rsidRDefault="00724BC1" w:rsidP="00724B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4BC1" w:rsidRPr="00BF3294" w:rsidRDefault="0010085C" w:rsidP="001008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24BC1" w:rsidRPr="00BF3294">
        <w:rPr>
          <w:rFonts w:ascii="Times New Roman" w:hAnsi="Times New Roman" w:cs="Times New Roman"/>
          <w:sz w:val="28"/>
          <w:szCs w:val="28"/>
        </w:rPr>
        <w:t xml:space="preserve">В приложении № 5 к Постановлению местной администрации посёлок Тярлево от 06.07.2018 № 17 «Об утверждении административного регламента местной администрации посёлок Тярлево по предоставлению муниципальной услуги по регистрации факта прекращения трудового договора, заключаемого работником с   работодателем – физическим лицом, не являющимся индивидуальным предпринимателем» п. 5.13 изложить в следующей редакции: </w:t>
      </w:r>
    </w:p>
    <w:p w:rsidR="00724BC1" w:rsidRPr="00BF3294" w:rsidRDefault="00724BC1" w:rsidP="00BF3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294">
        <w:rPr>
          <w:rFonts w:ascii="Times New Roman" w:hAnsi="Times New Roman" w:cs="Times New Roman"/>
          <w:sz w:val="28"/>
          <w:szCs w:val="28"/>
        </w:rPr>
        <w:t>5.13. Местная Администрация:</w:t>
      </w:r>
    </w:p>
    <w:p w:rsidR="00724BC1" w:rsidRPr="00BF3294" w:rsidRDefault="00724BC1" w:rsidP="00BF3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294">
        <w:rPr>
          <w:rFonts w:ascii="Times New Roman" w:hAnsi="Times New Roman" w:cs="Times New Roman"/>
          <w:sz w:val="28"/>
          <w:szCs w:val="28"/>
        </w:rPr>
        <w:t>- при получении письменного обращения, в котором содержаться нецензурные либо оскорбительные выражения, угрозы жизни, здоровью и имуществу должностного лица, а также членов его семьи, оставляет данное  обращение без ответа по существу поставленных в нем вопросов и сообщает гражданину, направившему обращение, о недопустимости злоупотребления правом.</w:t>
      </w:r>
    </w:p>
    <w:p w:rsidR="00724BC1" w:rsidRPr="00BF3294" w:rsidRDefault="00724BC1" w:rsidP="00BF3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294">
        <w:rPr>
          <w:rFonts w:ascii="Times New Roman" w:hAnsi="Times New Roman" w:cs="Times New Roman"/>
          <w:sz w:val="28"/>
          <w:szCs w:val="28"/>
        </w:rPr>
        <w:t>-  в случае</w:t>
      </w:r>
      <w:proofErr w:type="gramStart"/>
      <w:r w:rsidRPr="00BF329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F3294">
        <w:rPr>
          <w:rFonts w:ascii="Times New Roman" w:hAnsi="Times New Roman" w:cs="Times New Roman"/>
          <w:sz w:val="28"/>
          <w:szCs w:val="28"/>
        </w:rPr>
        <w:t xml:space="preserve"> если текст письменного обращения не поддается прочтению, ответ на обращение не дается,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724BC1" w:rsidRDefault="0010085C" w:rsidP="0010085C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24BC1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6" w:history="1">
        <w:r w:rsidR="00724BC1"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http</w:t>
        </w:r>
        <w:r w:rsidR="00724BC1"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://</w:t>
        </w:r>
        <w:r w:rsidR="00724BC1"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www</w:t>
        </w:r>
        <w:r w:rsidR="00724BC1"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 w:rsidR="00724BC1"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mo</w:t>
        </w:r>
        <w:proofErr w:type="spellEnd"/>
        <w:r w:rsidR="00724BC1"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-</w:t>
        </w:r>
        <w:proofErr w:type="spellStart"/>
        <w:r w:rsidR="00724BC1"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tyarlevo</w:t>
        </w:r>
        <w:proofErr w:type="spellEnd"/>
        <w:r w:rsidR="00724BC1"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 w:rsidR="00724BC1"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ru</w:t>
        </w:r>
        <w:proofErr w:type="spellEnd"/>
      </w:hyperlink>
      <w:r w:rsidR="00724BC1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724BC1" w:rsidRDefault="0010085C" w:rsidP="0010085C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724BC1">
        <w:rPr>
          <w:color w:val="000000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724BC1" w:rsidRDefault="0010085C" w:rsidP="0010085C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="00724BC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724BC1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9A7C63" w:rsidRDefault="009A7C63" w:rsidP="00724B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4BC1" w:rsidRPr="0010085C" w:rsidRDefault="00724BC1" w:rsidP="00724B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местной администрации                    </w:t>
      </w:r>
      <w:r w:rsidR="00100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Pr="00100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А.О. Николаев</w:t>
      </w:r>
    </w:p>
    <w:sectPr w:rsidR="00724BC1" w:rsidRPr="0010085C" w:rsidSect="009A7C6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95CA2"/>
    <w:multiLevelType w:val="hybridMultilevel"/>
    <w:tmpl w:val="86D66060"/>
    <w:lvl w:ilvl="0" w:tplc="B0F8943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5E4"/>
    <w:rsid w:val="00036408"/>
    <w:rsid w:val="0010085C"/>
    <w:rsid w:val="00171BC3"/>
    <w:rsid w:val="00724BC1"/>
    <w:rsid w:val="008F7E53"/>
    <w:rsid w:val="009A7C63"/>
    <w:rsid w:val="009E45E4"/>
    <w:rsid w:val="00BF3294"/>
    <w:rsid w:val="00DB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4BC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24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4B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4BC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24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4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tyarle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2020-02-19T07:07:00Z</dcterms:created>
  <dcterms:modified xsi:type="dcterms:W3CDTF">2020-02-25T11:59:00Z</dcterms:modified>
</cp:coreProperties>
</file>