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C5" w:rsidRDefault="005561C5" w:rsidP="00556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561C5" w:rsidRDefault="005561C5" w:rsidP="005561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561C5" w:rsidRDefault="005561C5" w:rsidP="00556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1C5" w:rsidRDefault="005561C5" w:rsidP="00556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561C5" w:rsidRDefault="005561C5" w:rsidP="005561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561C5" w:rsidRDefault="005561C5" w:rsidP="005561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декабря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№  57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5561C5" w:rsidRDefault="005561C5" w:rsidP="005561C5">
      <w:pPr>
        <w:spacing w:after="0" w:line="240" w:lineRule="auto"/>
        <w:ind w:left="13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5561C5">
        <w:rPr>
          <w:rFonts w:ascii="Times New Roman" w:eastAsia="Times New Roman" w:hAnsi="Times New Roman"/>
          <w:bCs/>
          <w:lang w:eastAsia="ru-RU"/>
        </w:rPr>
        <w:t>«О порядке разработки среднесрочного финансового плана»</w:t>
      </w:r>
    </w:p>
    <w:p w:rsidR="005561C5" w:rsidRPr="005561C5" w:rsidRDefault="005561C5" w:rsidP="005561C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5561C5" w:rsidRPr="005561C5" w:rsidRDefault="005561C5" w:rsidP="005561C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5561C5" w:rsidRPr="005561C5" w:rsidRDefault="005561C5" w:rsidP="005561C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174 Бюджетного кодекса Российской Федерации, пунктом 1 статьи 14 Положения о бюджетном процессе, </w:t>
      </w:r>
    </w:p>
    <w:p w:rsidR="005561C5" w:rsidRPr="005561C5" w:rsidRDefault="005561C5" w:rsidP="005561C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1C5" w:rsidRPr="005561C5" w:rsidRDefault="005561C5" w:rsidP="005561C5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5561C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561C5" w:rsidRPr="005561C5" w:rsidRDefault="005561C5" w:rsidP="005561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1C5" w:rsidRPr="005561C5" w:rsidRDefault="005561C5" w:rsidP="005561C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разработки среднесрочного финансового плана (приложение № 1).</w:t>
      </w:r>
    </w:p>
    <w:p w:rsidR="005561C5" w:rsidRPr="005561C5" w:rsidRDefault="005561C5" w:rsidP="005561C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61C5" w:rsidRPr="005561C5" w:rsidRDefault="005561C5" w:rsidP="005561C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5561C5" w:rsidRPr="005561C5" w:rsidRDefault="005561C5" w:rsidP="005561C5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bookmarkStart w:id="0" w:name="_GoBack"/>
      <w:bookmarkEnd w:id="0"/>
    </w:p>
    <w:p w:rsidR="005561C5" w:rsidRPr="005561C5" w:rsidRDefault="005561C5" w:rsidP="005561C5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5561C5" w:rsidRPr="005561C5" w:rsidRDefault="005561C5" w:rsidP="005561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 местной администрации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 А.О. Николаев</w:t>
      </w: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1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5561C5" w:rsidRPr="005561C5" w:rsidRDefault="005561C5" w:rsidP="005561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1C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5561C5" w:rsidRPr="005561C5" w:rsidRDefault="005561C5" w:rsidP="005561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1C5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</w:p>
    <w:p w:rsidR="005561C5" w:rsidRPr="005561C5" w:rsidRDefault="005561C5" w:rsidP="005561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27.12.2019 № 57</w:t>
      </w:r>
    </w:p>
    <w:p w:rsidR="005561C5" w:rsidRPr="005561C5" w:rsidRDefault="005561C5" w:rsidP="00556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разработки среднесрочного финансового плана </w:t>
      </w:r>
    </w:p>
    <w:p w:rsidR="005561C5" w:rsidRPr="005561C5" w:rsidRDefault="005561C5" w:rsidP="00556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 положения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1.1. Среднесрочный  финансовый план внутригородского муниципального образования посёлок Тярлево (далее - среднесрочный  финансовый план)  разрабатывается  в  соответствии  с  Бюджетным  кодексом  Российской Федерации, Положением «О  бюджетном процессе в  муниципальном образовании посёлок Тярлево», утвержденном Решением Муниципального Совета от  28.04.2011г. № 19 «о принятии Положения о бюджетном процессе в  муниципальном образовании посёлок Тярлево». 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1.2. Среднесрочный  финансовый  план ежегодно разрабатывается одновременно с составлением и утверждением бюджета муниципального образования внутригородского муниципального образования Санкт-Петербурга посёлок Тярлево (далее – муниципальное образование).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1.3. Среднесрочный  финансовый план разрабатывается на очередной финансовый год и плановый период.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Федерации, нормативно-правовых актах муниципального образования.</w:t>
      </w:r>
    </w:p>
    <w:p w:rsidR="005561C5" w:rsidRPr="005561C5" w:rsidRDefault="005561C5" w:rsidP="00556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Общие вопросы разработки </w:t>
      </w:r>
    </w:p>
    <w:p w:rsidR="005561C5" w:rsidRPr="005561C5" w:rsidRDefault="005561C5" w:rsidP="005561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среднесрочного  финансового плана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  формировании  среднесрочного  финансового плана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финансово-экономический отдел местной а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дминистрации: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- анализирует и учитывает основные  направления  бюджетной и налоговой политики  Санкт-Петербурга, прогноз социально-экономического развития Санкт-Петербурга;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-осуществляет  разработку и 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формирование  среднесрочного  финансового плана;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2.2.  При  формировании  среднесрочного  финансового  плана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финансово-экономический отдел 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местной администрации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едставляе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т перечень программ, предлагаемых к финансированию из местного бюджета на период среднесрочного финансового плана;</w:t>
      </w:r>
    </w:p>
    <w:p w:rsidR="005561C5" w:rsidRPr="005561C5" w:rsidRDefault="005561C5" w:rsidP="00556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Разработка среднесрочного финансового плана</w:t>
      </w:r>
    </w:p>
    <w:p w:rsidR="005561C5" w:rsidRPr="005561C5" w:rsidRDefault="005561C5" w:rsidP="00556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3.1. Среднесрочный финансовый план разрабатывается с целью определения общего объема финансовых ресурсов, которые могут быть направлены на реализацию целей  и задач местной администрации в очередном финансовом году и плановом периоде. Среднесрочный финансовый план разрабатывается в три этапа.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3.2. На   первом   этапе   анализируются основные направления бюджетной и налоговой   политики Санкт-Петербурга, разрабатывается прогноз   социально-экономического развития.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3.3. На втором 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финансово-экономический отдел 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местной администрации муниципального образования разрабатываются основные показатели среднесрочного финансового плана.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3.4. На третьем этапе определяется предельный объем бюджета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 по разделам  бюджетной классификации, разрабатывается и утверждается проект среднесрочного финансового плана в целом по форме, согласно приложению к настоящему Порядку.</w:t>
      </w:r>
    </w:p>
    <w:p w:rsidR="005561C5" w:rsidRPr="005561C5" w:rsidRDefault="005561C5" w:rsidP="005561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3.5.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3.6. Среднесрочный финансовый план утверждается местной администрацией и представляется в Муниципальный Совет муниципального образования одновременно с проектом бюджета муниципального образования на очередной финансовый год.</w:t>
      </w:r>
    </w:p>
    <w:p w:rsidR="005561C5" w:rsidRP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 xml:space="preserve">3.7. В случае внесения в проект бюджета муниципального образования на очередной финансовый   год   при   его   рассмотрении Муниципальным Советом муниципального образования изменений, влекущих за собой возникновение расхождений с показателями утвержденного среднесрочного финансового плана,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финансово-экономический отдел </w:t>
      </w:r>
      <w:r w:rsidRPr="005561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представляет   в   местную администрацию предложения   о  внесении  соответствующих  изменений  в  утвержденный среднесрочный финансовый план.</w:t>
      </w:r>
    </w:p>
    <w:p w:rsidR="005561C5" w:rsidRDefault="005561C5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51" w:rsidRDefault="009F3151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51" w:rsidRPr="005561C5" w:rsidRDefault="009F3151" w:rsidP="005561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1C5" w:rsidRPr="005561C5" w:rsidRDefault="005561C5" w:rsidP="0055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50"/>
        <w:gridCol w:w="4230"/>
        <w:gridCol w:w="275"/>
        <w:gridCol w:w="107"/>
        <w:gridCol w:w="253"/>
        <w:gridCol w:w="1084"/>
        <w:gridCol w:w="176"/>
        <w:gridCol w:w="512"/>
        <w:gridCol w:w="136"/>
        <w:gridCol w:w="704"/>
        <w:gridCol w:w="88"/>
        <w:gridCol w:w="557"/>
        <w:gridCol w:w="51"/>
        <w:gridCol w:w="832"/>
      </w:tblGrid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о разработке среднесрочного финансового</w:t>
            </w:r>
            <w:proofErr w:type="gramEnd"/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Среднесрочный финансовый план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__________-_________ годы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1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Основные показатели среднесрочного финансового плана муниципального образования 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__________-_________ годы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год</w:t>
            </w:r>
          </w:p>
        </w:tc>
      </w:tr>
      <w:tr w:rsidR="005561C5" w:rsidRPr="005561C5" w:rsidTr="00A04ED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61C5" w:rsidRPr="005561C5" w:rsidTr="00A04ED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без межбюджетных  трансфертов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с учетом межбюджетных трансфертов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- всего</w:t>
            </w: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</w:t>
            </w:r>
            <w:proofErr w:type="gramStart"/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+), дефицит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9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2</w:t>
            </w:r>
          </w:p>
        </w:tc>
      </w:tr>
      <w:tr w:rsidR="005561C5" w:rsidRPr="005561C5" w:rsidTr="00A04EDD">
        <w:trPr>
          <w:trHeight w:val="255"/>
        </w:trPr>
        <w:tc>
          <w:tcPr>
            <w:tcW w:w="9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Нормативы  отчислений  от налоговых доходов  в  бюджет муниципального образования </w:t>
            </w:r>
          </w:p>
        </w:tc>
      </w:tr>
      <w:tr w:rsidR="005561C5" w:rsidRPr="005561C5" w:rsidTr="00A04EDD">
        <w:trPr>
          <w:trHeight w:val="255"/>
        </w:trPr>
        <w:tc>
          <w:tcPr>
            <w:tcW w:w="9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9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__________-_________ годы</w:t>
            </w:r>
          </w:p>
        </w:tc>
      </w:tr>
      <w:tr w:rsidR="005561C5" w:rsidRPr="005561C5" w:rsidTr="00A04EDD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5" w:rsidRPr="005561C5" w:rsidTr="00A04EDD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(процентов)</w:t>
            </w:r>
          </w:p>
        </w:tc>
      </w:tr>
      <w:tr w:rsidR="005561C5" w:rsidRPr="005561C5" w:rsidTr="00A04EDD">
        <w:trPr>
          <w:trHeight w:val="255"/>
        </w:trPr>
        <w:tc>
          <w:tcPr>
            <w:tcW w:w="4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налоговых доходов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561C5" w:rsidRPr="005561C5" w:rsidTr="00A04EDD">
        <w:trPr>
          <w:trHeight w:val="255"/>
        </w:trPr>
        <w:tc>
          <w:tcPr>
            <w:tcW w:w="4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год</w:t>
            </w:r>
          </w:p>
        </w:tc>
      </w:tr>
      <w:tr w:rsidR="005561C5" w:rsidRPr="005561C5" w:rsidTr="00A04EDD">
        <w:trPr>
          <w:trHeight w:val="31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</w:tr>
      <w:tr w:rsidR="005561C5" w:rsidRPr="005561C5" w:rsidTr="00A04EDD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1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27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1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61C5" w:rsidRPr="005561C5" w:rsidTr="00A04EDD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C5" w:rsidRPr="005561C5" w:rsidRDefault="005561C5" w:rsidP="00556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61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561C5" w:rsidRPr="005561C5" w:rsidRDefault="005561C5" w:rsidP="005561C5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Pr="005561C5" w:rsidRDefault="005561C5" w:rsidP="005561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C5" w:rsidRDefault="005561C5" w:rsidP="005561C5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561C5" w:rsidRDefault="005561C5" w:rsidP="005561C5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561C5" w:rsidRDefault="005561C5" w:rsidP="005561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5561C5" w:rsidSect="00DD6D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614"/>
    <w:multiLevelType w:val="hybridMultilevel"/>
    <w:tmpl w:val="13D2A62E"/>
    <w:lvl w:ilvl="0" w:tplc="515E00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87667A"/>
    <w:multiLevelType w:val="hybridMultilevel"/>
    <w:tmpl w:val="5358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9"/>
    <w:rsid w:val="005561C5"/>
    <w:rsid w:val="009F3151"/>
    <w:rsid w:val="00A22E10"/>
    <w:rsid w:val="00A3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2019-12-27T13:50:00Z</cp:lastPrinted>
  <dcterms:created xsi:type="dcterms:W3CDTF">2019-12-27T13:38:00Z</dcterms:created>
  <dcterms:modified xsi:type="dcterms:W3CDTF">2019-12-27T13:51:00Z</dcterms:modified>
</cp:coreProperties>
</file>