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C4" w:rsidRDefault="00490EC4" w:rsidP="00490EC4">
      <w:pPr>
        <w:pBdr>
          <w:bottom w:val="single" w:sz="12" w:space="1" w:color="auto"/>
        </w:pBd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</w:t>
      </w:r>
    </w:p>
    <w:p w:rsidR="0030223C" w:rsidRPr="0030223C" w:rsidRDefault="0030223C" w:rsidP="0030223C">
      <w:pPr>
        <w:pBdr>
          <w:bottom w:val="single" w:sz="12" w:space="1" w:color="auto"/>
        </w:pBd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30223C" w:rsidRPr="0030223C" w:rsidRDefault="0030223C" w:rsidP="00302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ПОСЕЛОК ТЯРЛЕВО</w:t>
      </w:r>
    </w:p>
    <w:p w:rsidR="0030223C" w:rsidRPr="0030223C" w:rsidRDefault="0030223C" w:rsidP="00302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0223C" w:rsidRPr="0030223C" w:rsidRDefault="00490EC4" w:rsidP="003022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</w:t>
      </w:r>
      <w:r w:rsidR="0030223C" w:rsidRPr="0030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__</w:t>
      </w:r>
    </w:p>
    <w:p w:rsidR="0030223C" w:rsidRPr="0030223C" w:rsidRDefault="0030223C" w:rsidP="0030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469"/>
      </w:tblGrid>
      <w:tr w:rsidR="0030223C" w:rsidRPr="0030223C" w:rsidTr="0030223C">
        <w:tc>
          <w:tcPr>
            <w:tcW w:w="5211" w:type="dxa"/>
            <w:hideMark/>
          </w:tcPr>
          <w:p w:rsidR="00245E9A" w:rsidRPr="00245E9A" w:rsidRDefault="0030223C" w:rsidP="00245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45E9A" w:rsidRPr="00245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</w:t>
            </w:r>
          </w:p>
          <w:p w:rsidR="0030223C" w:rsidRPr="0030223C" w:rsidRDefault="00245E9A" w:rsidP="00245E9A">
            <w:pPr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E9A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участия органов местного самоуправления муниципального образования посёлок Тярлево в межмуниципальном сотрудничестве</w:t>
            </w:r>
            <w:r w:rsidR="0030223C" w:rsidRPr="00302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30223C" w:rsidRPr="00302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30223C" w:rsidRPr="0030223C" w:rsidRDefault="0030223C" w:rsidP="0030223C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31D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1DEB" w:rsidRPr="00331DEB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="00331DEB" w:rsidRPr="00331D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</w:t>
      </w:r>
      <w:r w:rsidR="0033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РЕШИЛ:</w:t>
      </w:r>
      <w:r w:rsidR="00AB27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223C" w:rsidRPr="0030223C" w:rsidRDefault="0030223C" w:rsidP="0030223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92929"/>
          <w:sz w:val="24"/>
          <w:szCs w:val="20"/>
          <w:lang w:eastAsia="ru-RU"/>
        </w:rPr>
      </w:pPr>
      <w:r w:rsidRPr="0030223C">
        <w:rPr>
          <w:rFonts w:ascii="Times New Roman" w:eastAsia="Calibri" w:hAnsi="Times New Roman" w:cs="Times New Roman"/>
          <w:sz w:val="24"/>
          <w:szCs w:val="24"/>
        </w:rPr>
        <w:t>1. Принять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23C">
        <w:rPr>
          <w:rFonts w:ascii="Times New Roman" w:eastAsia="Calibri" w:hAnsi="Times New Roman" w:cs="Times New Roman"/>
        </w:rPr>
        <w:t>«</w:t>
      </w:r>
      <w:r w:rsidR="00245E9A" w:rsidRPr="008D4BE8">
        <w:rPr>
          <w:rFonts w:ascii="Times New Roman" w:hAnsi="Times New Roman" w:cs="Times New Roman"/>
          <w:sz w:val="24"/>
          <w:szCs w:val="24"/>
        </w:rPr>
        <w:t>Порядок</w:t>
      </w:r>
      <w:r w:rsidRPr="008D4BE8">
        <w:rPr>
          <w:rFonts w:ascii="Times New Roman" w:hAnsi="Times New Roman" w:cs="Times New Roman"/>
          <w:sz w:val="24"/>
          <w:szCs w:val="24"/>
        </w:rPr>
        <w:t xml:space="preserve"> участия органов местного самоуправления муниципального образования посёлок Тярлево в межмуниципальном сотрудничестве</w:t>
      </w:r>
      <w:r w:rsidRPr="0030223C">
        <w:rPr>
          <w:rFonts w:ascii="Times New Roman" w:eastAsia="Calibri" w:hAnsi="Times New Roman" w:cs="Times New Roman"/>
          <w:lang w:eastAsia="ru-RU"/>
        </w:rPr>
        <w:t>»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2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223C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согласно приложению 1 к настоящему решению.</w:t>
      </w:r>
    </w:p>
    <w:p w:rsidR="0030223C" w:rsidRPr="0030223C" w:rsidRDefault="0030223C" w:rsidP="00302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="008D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BE8" w:rsidRPr="008D4BE8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периодическом печатном издании бюллетень  «</w:t>
      </w:r>
      <w:proofErr w:type="spellStart"/>
      <w:r w:rsidR="008D4BE8" w:rsidRPr="008D4BE8">
        <w:rPr>
          <w:rFonts w:ascii="Times New Roman" w:hAnsi="Times New Roman" w:cs="Times New Roman"/>
          <w:sz w:val="24"/>
          <w:szCs w:val="24"/>
        </w:rPr>
        <w:t>Тярлевский</w:t>
      </w:r>
      <w:proofErr w:type="spellEnd"/>
      <w:r w:rsidR="008D4BE8" w:rsidRPr="008D4BE8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8D4BE8" w:rsidRPr="008D4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23C" w:rsidRPr="0030223C" w:rsidRDefault="0030223C" w:rsidP="0030223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D8" w:rsidRDefault="004B4CD8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D8" w:rsidRPr="0030223C" w:rsidRDefault="004B4CD8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</w:t>
      </w:r>
      <w:r w:rsidR="004B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Г.А. </w:t>
      </w:r>
      <w:proofErr w:type="spellStart"/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30223C" w:rsidRP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22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30223C" w:rsidRPr="0030223C" w:rsidRDefault="0030223C" w:rsidP="0030223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BE8" w:rsidRPr="008D4BE8" w:rsidRDefault="008D4BE8" w:rsidP="008D4BE8">
      <w:pPr>
        <w:spacing w:after="0" w:line="240" w:lineRule="auto"/>
        <w:ind w:left="6407"/>
        <w:rPr>
          <w:rFonts w:ascii="Times New Roman" w:eastAsia="Times New Roman" w:hAnsi="Times New Roman" w:cs="Times New Roman"/>
          <w:lang w:eastAsia="ru-RU"/>
        </w:rPr>
      </w:pPr>
      <w:r w:rsidRPr="008D4BE8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8D4BE8" w:rsidRPr="008D4BE8" w:rsidRDefault="008D4BE8" w:rsidP="008D4BE8">
      <w:pPr>
        <w:spacing w:after="0" w:line="240" w:lineRule="auto"/>
        <w:ind w:left="6407"/>
        <w:rPr>
          <w:rFonts w:ascii="Times New Roman" w:eastAsia="Times New Roman" w:hAnsi="Times New Roman" w:cs="Times New Roman"/>
          <w:lang w:eastAsia="ru-RU"/>
        </w:rPr>
      </w:pPr>
      <w:r w:rsidRPr="008D4BE8">
        <w:rPr>
          <w:rFonts w:ascii="Times New Roman" w:eastAsia="Times New Roman" w:hAnsi="Times New Roman" w:cs="Times New Roman"/>
          <w:lang w:eastAsia="ru-RU"/>
        </w:rPr>
        <w:t xml:space="preserve">к Решению муниципального совета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Pr="008D4BE8">
        <w:rPr>
          <w:rFonts w:ascii="Times New Roman" w:eastAsia="Times New Roman" w:hAnsi="Times New Roman" w:cs="Times New Roman"/>
          <w:lang w:eastAsia="ru-RU"/>
        </w:rPr>
        <w:t>поселок Тярлево</w:t>
      </w:r>
    </w:p>
    <w:p w:rsidR="008D4BE8" w:rsidRPr="008D4BE8" w:rsidRDefault="00490EC4" w:rsidP="008D4BE8">
      <w:pPr>
        <w:spacing w:after="0" w:line="240" w:lineRule="auto"/>
        <w:ind w:left="640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_______</w:t>
      </w:r>
      <w:bookmarkStart w:id="0" w:name="_GoBack"/>
      <w:bookmarkEnd w:id="0"/>
      <w:r w:rsidR="008D4BE8" w:rsidRPr="008D4BE8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Pr="0030223C" w:rsidRDefault="0030223C" w:rsidP="0030223C">
      <w:pPr>
        <w:autoSpaceDN w:val="0"/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3C" w:rsidRDefault="0030223C" w:rsidP="0093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9A" w:rsidRDefault="00245E9A" w:rsidP="0093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«Порядок</w:t>
      </w:r>
    </w:p>
    <w:p w:rsidR="009361F9" w:rsidRPr="009361F9" w:rsidRDefault="00FF2E86" w:rsidP="0093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 xml:space="preserve"> участия органов местного самоуправления муниципального образования 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посёлок Тярлево </w:t>
      </w:r>
      <w:r w:rsidRPr="009361F9">
        <w:rPr>
          <w:rFonts w:ascii="Times New Roman" w:hAnsi="Times New Roman" w:cs="Times New Roman"/>
          <w:b/>
          <w:sz w:val="24"/>
          <w:szCs w:val="24"/>
        </w:rPr>
        <w:t>в межмуниципальном сотрудничестве»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86" w:rsidRPr="00331DEB" w:rsidRDefault="00331DEB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F2E86" w:rsidRPr="00331DEB">
        <w:rPr>
          <w:rFonts w:ascii="Times New Roman" w:hAnsi="Times New Roman" w:cs="Times New Roman"/>
          <w:sz w:val="24"/>
          <w:szCs w:val="24"/>
        </w:rPr>
        <w:t xml:space="preserve">определяет порядок участия органов местного самоуправления муниципального образования </w:t>
      </w:r>
      <w:r w:rsidR="009361F9" w:rsidRPr="00331DEB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="00FF2E86" w:rsidRPr="00331DEB">
        <w:rPr>
          <w:rFonts w:ascii="Times New Roman" w:hAnsi="Times New Roman" w:cs="Times New Roman"/>
          <w:sz w:val="24"/>
          <w:szCs w:val="24"/>
        </w:rPr>
        <w:t xml:space="preserve">в межмуниципальном сотрудничестве. </w:t>
      </w:r>
    </w:p>
    <w:p w:rsidR="00FF2E86" w:rsidRPr="00331DEB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1. Цели и задачи межмуниципального сотрудничества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1. Межмуниципальное сотрудничество осуществляется в целях: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а) объединения финансовых средств, материальных и иных ресурсов муниципальных образований для совместного решения вопросов местного значения;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б) организации взаимодействия органов местного самоуправления муниципальных образований по вопросам местного значения;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в) выражения и защиты общих интересов муниципальных образований; </w:t>
      </w:r>
    </w:p>
    <w:p w:rsidR="00FF2E86" w:rsidRPr="00331DEB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 xml:space="preserve">г) содействия развитию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DEB">
        <w:rPr>
          <w:rFonts w:ascii="Times New Roman" w:hAnsi="Times New Roman" w:cs="Times New Roman"/>
          <w:sz w:val="24"/>
          <w:szCs w:val="24"/>
        </w:rPr>
        <w:t>д) формирования условий стабильного развития экономики муниципальных образований в интересах повышения</w:t>
      </w:r>
      <w:r w:rsidRPr="00FF2E86">
        <w:rPr>
          <w:rFonts w:ascii="Times New Roman" w:hAnsi="Times New Roman" w:cs="Times New Roman"/>
          <w:sz w:val="24"/>
          <w:szCs w:val="24"/>
        </w:rPr>
        <w:t xml:space="preserve"> жизненного уровня населения;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е) в иных целях.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2. Для достижения целей в межмуниципальном сотрудничестве определяются следующие задачи: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организация совместных действия муниципальных образований по решению вопросов местного значения;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в) выработка единых подходов муниципальных образований в согласованных сферах деятельности, в рамках действующего законодательства и в пределах полномочий органов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г) иные задачи в соответствии с действующим законодательством. </w:t>
      </w:r>
    </w:p>
    <w:p w:rsidR="00FF2E86" w:rsidRPr="00FF2E86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2. Порядок участия в межмуниципальном сотрудничестве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1. Участие в межмуниципальном сотрудничестве осуществляется путем: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учреждения (создания) межмуниципальных организаций;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участия в созданных межмуниципальных организациях.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2. Решение об участии в межмуниципальном сотрудничестве принимает </w:t>
      </w:r>
      <w:r w:rsidR="00324E45">
        <w:rPr>
          <w:rFonts w:ascii="Times New Roman" w:hAnsi="Times New Roman" w:cs="Times New Roman"/>
          <w:sz w:val="24"/>
          <w:szCs w:val="24"/>
        </w:rPr>
        <w:t>муниципальный с</w:t>
      </w:r>
      <w:r w:rsidRPr="00FF2E86">
        <w:rPr>
          <w:rFonts w:ascii="Times New Roman" w:hAnsi="Times New Roman" w:cs="Times New Roman"/>
          <w:sz w:val="24"/>
          <w:szCs w:val="24"/>
        </w:rPr>
        <w:t xml:space="preserve">овет. </w:t>
      </w:r>
      <w:r w:rsidR="00324E45">
        <w:rPr>
          <w:rFonts w:ascii="Times New Roman" w:hAnsi="Times New Roman" w:cs="Times New Roman"/>
          <w:sz w:val="24"/>
          <w:szCs w:val="24"/>
        </w:rPr>
        <w:t>Муниципального образования посёлок Тярлево.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3. При принятии решения </w:t>
      </w:r>
      <w:r w:rsidR="00324E45">
        <w:rPr>
          <w:rFonts w:ascii="Times New Roman" w:hAnsi="Times New Roman" w:cs="Times New Roman"/>
          <w:sz w:val="24"/>
          <w:szCs w:val="24"/>
        </w:rPr>
        <w:t>муниципальным с</w:t>
      </w:r>
      <w:r w:rsidRPr="00FF2E86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324E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об участии в межмуниципальном сотрудничестве рассматриваются: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учредительные документы (проекты учредительных документов) организации межмуниципального сотрудничества;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документы, характеризующие возможности организации или участия в межмуниципальном сотрудничестве;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в) иные документы.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4. В Решении об участии в межмуниципальном сотрудничестве указывается соответствующий орган местного самоуправления, который от имени муниципального образования город Пушкин будет представлять его интересы. </w:t>
      </w:r>
    </w:p>
    <w:p w:rsidR="00FF2E86" w:rsidRPr="00FF2E86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3. Полномочия главы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в межмуниципальном сотрудничестве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принятия </w:t>
      </w:r>
      <w:r w:rsidR="009361F9">
        <w:rPr>
          <w:rFonts w:ascii="Times New Roman" w:hAnsi="Times New Roman" w:cs="Times New Roman"/>
          <w:sz w:val="24"/>
          <w:szCs w:val="24"/>
        </w:rPr>
        <w:t>муниципальным с</w:t>
      </w:r>
      <w:r w:rsidRPr="00FF2E86">
        <w:rPr>
          <w:rFonts w:ascii="Times New Roman" w:hAnsi="Times New Roman" w:cs="Times New Roman"/>
          <w:sz w:val="24"/>
          <w:szCs w:val="24"/>
        </w:rPr>
        <w:t>оветом</w:t>
      </w:r>
      <w:r w:rsidR="009361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решения об участии в межмуниципальном сотрудничестве глава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осуществляет следующие полномочия: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представляет интересы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во всех межмуниципальных организациях;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от имени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подписывает учредительные документы межмуниципальной организации, основанной на объединении представительных органов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в) осуществляет иные полномочия, установленные законодательством и учредительными документами межмуниципальной организации. </w:t>
      </w:r>
    </w:p>
    <w:p w:rsidR="00FF2E86" w:rsidRPr="00FF2E86" w:rsidRDefault="00FF2E86" w:rsidP="00936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4. Полномочия главы местной администрации муниципального образования </w:t>
      </w:r>
      <w:r w:rsidR="009361F9">
        <w:rPr>
          <w:rFonts w:ascii="Times New Roman" w:hAnsi="Times New Roman" w:cs="Times New Roman"/>
          <w:sz w:val="24"/>
          <w:szCs w:val="24"/>
        </w:rPr>
        <w:t xml:space="preserve">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в межмуниципальном сотрудничестве </w:t>
      </w:r>
      <w:r w:rsidR="00936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9361F9">
        <w:rPr>
          <w:rFonts w:ascii="Times New Roman" w:hAnsi="Times New Roman" w:cs="Times New Roman"/>
          <w:sz w:val="24"/>
          <w:szCs w:val="24"/>
        </w:rPr>
        <w:t>м</w:t>
      </w:r>
      <w:r w:rsidRPr="00FF2E86">
        <w:rPr>
          <w:rFonts w:ascii="Times New Roman" w:hAnsi="Times New Roman" w:cs="Times New Roman"/>
          <w:sz w:val="24"/>
          <w:szCs w:val="24"/>
        </w:rPr>
        <w:t>уни</w:t>
      </w:r>
      <w:r w:rsidR="009361F9">
        <w:rPr>
          <w:rFonts w:ascii="Times New Roman" w:hAnsi="Times New Roman" w:cs="Times New Roman"/>
          <w:sz w:val="24"/>
          <w:szCs w:val="24"/>
        </w:rPr>
        <w:t>ципальным с</w:t>
      </w:r>
      <w:r w:rsidRPr="00FF2E86">
        <w:rPr>
          <w:rFonts w:ascii="Times New Roman" w:hAnsi="Times New Roman" w:cs="Times New Roman"/>
          <w:sz w:val="24"/>
          <w:szCs w:val="24"/>
        </w:rPr>
        <w:t>оветом</w:t>
      </w:r>
      <w:r w:rsidR="009361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решения об участии в межмуниципальном сотрудничестве, глава местной администрации муниципального образования</w:t>
      </w:r>
      <w:r w:rsidR="009361F9">
        <w:rPr>
          <w:rFonts w:ascii="Times New Roman" w:hAnsi="Times New Roman" w:cs="Times New Roman"/>
          <w:sz w:val="24"/>
          <w:szCs w:val="24"/>
        </w:rPr>
        <w:t xml:space="preserve"> посёлок Тярлево</w:t>
      </w:r>
      <w:r w:rsidRPr="00FF2E86">
        <w:rPr>
          <w:rFonts w:ascii="Times New Roman" w:hAnsi="Times New Roman" w:cs="Times New Roman"/>
          <w:sz w:val="24"/>
          <w:szCs w:val="24"/>
        </w:rPr>
        <w:t xml:space="preserve">, осуществляет следующие полномочия: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а) представляет интересы муниципального образования в межмуниципальных организациях;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б) от имени муниципального образования подписывает учредительные документы межмуниципальной организации, основанной на объединении исполнительных органов местного самоуправления;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>в) осуществляет иные полномочия, установленные законодательством</w:t>
      </w:r>
      <w:r w:rsidR="009361F9">
        <w:rPr>
          <w:rFonts w:ascii="Times New Roman" w:hAnsi="Times New Roman" w:cs="Times New Roman"/>
          <w:sz w:val="24"/>
          <w:szCs w:val="24"/>
        </w:rPr>
        <w:t xml:space="preserve"> РФ</w:t>
      </w:r>
      <w:r w:rsidRPr="00FF2E86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9361F9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FF2E86">
        <w:rPr>
          <w:rFonts w:ascii="Times New Roman" w:hAnsi="Times New Roman" w:cs="Times New Roman"/>
          <w:sz w:val="24"/>
          <w:szCs w:val="24"/>
        </w:rPr>
        <w:t>овета</w:t>
      </w:r>
      <w:r w:rsidR="009361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и учредительными документами межмуниципальной организации. </w:t>
      </w:r>
    </w:p>
    <w:p w:rsidR="00FF2E86" w:rsidRPr="00FF2E86" w:rsidRDefault="00FF2E86" w:rsidP="00FC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5. Порядок выхода из межмуниципальных организаций </w:t>
      </w:r>
      <w:r w:rsidR="00FC5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E86" w:rsidRPr="00FF2E86" w:rsidRDefault="00FF2E86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86">
        <w:rPr>
          <w:rFonts w:ascii="Times New Roman" w:hAnsi="Times New Roman" w:cs="Times New Roman"/>
          <w:sz w:val="24"/>
          <w:szCs w:val="24"/>
        </w:rPr>
        <w:t xml:space="preserve">Решение о выходе из межмуниципальной организации принимает </w:t>
      </w:r>
      <w:r w:rsidR="00FC5177">
        <w:rPr>
          <w:rFonts w:ascii="Times New Roman" w:hAnsi="Times New Roman" w:cs="Times New Roman"/>
          <w:sz w:val="24"/>
          <w:szCs w:val="24"/>
        </w:rPr>
        <w:t>муниципальный с</w:t>
      </w:r>
      <w:r w:rsidRPr="00FF2E86">
        <w:rPr>
          <w:rFonts w:ascii="Times New Roman" w:hAnsi="Times New Roman" w:cs="Times New Roman"/>
          <w:sz w:val="24"/>
          <w:szCs w:val="24"/>
        </w:rPr>
        <w:t>овет</w:t>
      </w:r>
      <w:r w:rsidR="00FC51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 </w:t>
      </w:r>
      <w:r w:rsidRPr="00FF2E86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учредительными документами межмуниципальной организации. </w:t>
      </w:r>
    </w:p>
    <w:p w:rsidR="005412CB" w:rsidRPr="00FF2E86" w:rsidRDefault="005412CB" w:rsidP="00FF2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2CB" w:rsidRPr="00FF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B"/>
    <w:rsid w:val="00245E9A"/>
    <w:rsid w:val="0030223C"/>
    <w:rsid w:val="00324E45"/>
    <w:rsid w:val="00331DEB"/>
    <w:rsid w:val="00490EC4"/>
    <w:rsid w:val="004B4CD8"/>
    <w:rsid w:val="005412CB"/>
    <w:rsid w:val="008D4BE8"/>
    <w:rsid w:val="009361F9"/>
    <w:rsid w:val="00A32B2B"/>
    <w:rsid w:val="00AB272E"/>
    <w:rsid w:val="00CA16DE"/>
    <w:rsid w:val="00FB1325"/>
    <w:rsid w:val="00FC5177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6A72-4821-46A4-9D58-FE3CFC0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2019-01-24T09:40:00Z</cp:lastPrinted>
  <dcterms:created xsi:type="dcterms:W3CDTF">2019-01-24T09:37:00Z</dcterms:created>
  <dcterms:modified xsi:type="dcterms:W3CDTF">2019-01-28T12:46:00Z</dcterms:modified>
</cp:coreProperties>
</file>