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4D" w:rsidRDefault="000C664D" w:rsidP="000C664D">
      <w:pPr>
        <w:jc w:val="right"/>
      </w:pPr>
      <w:r>
        <w:t>ПРОЕКТ</w:t>
      </w:r>
    </w:p>
    <w:p w:rsidR="00FE3F7F" w:rsidRDefault="00FE3F7F" w:rsidP="00FE3F7F">
      <w:pPr>
        <w:jc w:val="center"/>
      </w:pPr>
      <w:r>
        <w:t>МЕСТНАЯ АДМИНИСТРАЦИЯ</w:t>
      </w:r>
    </w:p>
    <w:p w:rsidR="00FE3F7F" w:rsidRDefault="00FE3F7F" w:rsidP="00FE3F7F">
      <w:pPr>
        <w:pBdr>
          <w:bottom w:val="single" w:sz="12" w:space="1" w:color="auto"/>
        </w:pBdr>
        <w:jc w:val="center"/>
      </w:pPr>
      <w:r>
        <w:t>МУНИЦИПАЛЬНОГО ОБРАЗОВАНИЯ ПОСЕЛОК ТЯРЛЕВО</w:t>
      </w:r>
    </w:p>
    <w:p w:rsidR="00FE3F7F" w:rsidRDefault="00FE3F7F" w:rsidP="00FE3F7F">
      <w:pPr>
        <w:jc w:val="center"/>
        <w:rPr>
          <w:b/>
        </w:rPr>
      </w:pPr>
    </w:p>
    <w:p w:rsidR="00FE3F7F" w:rsidRDefault="00FE3F7F" w:rsidP="00FE3F7F">
      <w:pPr>
        <w:jc w:val="center"/>
        <w:rPr>
          <w:b/>
        </w:rPr>
      </w:pPr>
    </w:p>
    <w:p w:rsidR="00FE3F7F" w:rsidRDefault="00FE3F7F" w:rsidP="00FE3F7F">
      <w:pPr>
        <w:jc w:val="center"/>
        <w:rPr>
          <w:b/>
        </w:rPr>
      </w:pPr>
      <w:r>
        <w:rPr>
          <w:b/>
        </w:rPr>
        <w:t>ПОСТАНОВЛЕНИЕ</w:t>
      </w:r>
    </w:p>
    <w:p w:rsidR="00FE3F7F" w:rsidRDefault="00FE3F7F" w:rsidP="00FE3F7F">
      <w:pPr>
        <w:jc w:val="center"/>
        <w:rPr>
          <w:b/>
        </w:rPr>
      </w:pPr>
    </w:p>
    <w:p w:rsidR="00FE3F7F" w:rsidRDefault="00FE3F7F" w:rsidP="00FE3F7F"/>
    <w:p w:rsidR="00FE3F7F" w:rsidRDefault="000C664D" w:rsidP="00FE3F7F">
      <w:pPr>
        <w:rPr>
          <w:b/>
          <w:sz w:val="28"/>
          <w:szCs w:val="28"/>
        </w:rPr>
      </w:pPr>
      <w:r>
        <w:rPr>
          <w:b/>
          <w:sz w:val="28"/>
          <w:szCs w:val="28"/>
        </w:rPr>
        <w:t>от  ______</w:t>
      </w:r>
      <w:r w:rsidR="00FE3F7F">
        <w:rPr>
          <w:b/>
          <w:sz w:val="28"/>
          <w:szCs w:val="28"/>
        </w:rPr>
        <w:t xml:space="preserve">2017                                                                     </w:t>
      </w:r>
      <w:r>
        <w:rPr>
          <w:b/>
          <w:sz w:val="28"/>
          <w:szCs w:val="28"/>
        </w:rPr>
        <w:t xml:space="preserve">                           №  __</w:t>
      </w:r>
      <w:r w:rsidR="00FE3F7F">
        <w:rPr>
          <w:b/>
          <w:sz w:val="28"/>
          <w:szCs w:val="28"/>
        </w:rPr>
        <w:t xml:space="preserve">                                                                                                                                                                                 </w:t>
      </w:r>
    </w:p>
    <w:p w:rsidR="00FE3F7F" w:rsidRDefault="00FE3F7F" w:rsidP="00FE3F7F"/>
    <w:p w:rsidR="00FE3F7F" w:rsidRDefault="00FE3F7F" w:rsidP="00FE3F7F">
      <w:pPr>
        <w:rPr>
          <w:b/>
        </w:rPr>
      </w:pPr>
      <w:r>
        <w:rPr>
          <w:b/>
        </w:rPr>
        <w:t xml:space="preserve">О внесении изменений </w:t>
      </w:r>
      <w:proofErr w:type="gramStart"/>
      <w:r>
        <w:rPr>
          <w:b/>
        </w:rPr>
        <w:t>в</w:t>
      </w:r>
      <w:proofErr w:type="gramEnd"/>
      <w:r>
        <w:rPr>
          <w:b/>
        </w:rPr>
        <w:t xml:space="preserve"> «Об участии</w:t>
      </w:r>
    </w:p>
    <w:p w:rsidR="00FE3F7F" w:rsidRDefault="00FE3F7F" w:rsidP="00FE3F7F">
      <w:pPr>
        <w:rPr>
          <w:b/>
        </w:rPr>
      </w:pPr>
      <w:r>
        <w:rPr>
          <w:b/>
        </w:rPr>
        <w:t xml:space="preserve"> в профилактике терроризма и экстремизма, </w:t>
      </w:r>
    </w:p>
    <w:p w:rsidR="00FE3F7F" w:rsidRDefault="00FE3F7F" w:rsidP="00FE3F7F">
      <w:pPr>
        <w:rPr>
          <w:b/>
        </w:rPr>
      </w:pPr>
      <w:r>
        <w:rPr>
          <w:b/>
        </w:rPr>
        <w:t xml:space="preserve"> а также в минимизации и (или) ликвидации </w:t>
      </w:r>
    </w:p>
    <w:p w:rsidR="00FE3F7F" w:rsidRDefault="00FE3F7F" w:rsidP="00FE3F7F">
      <w:pPr>
        <w:rPr>
          <w:b/>
        </w:rPr>
      </w:pPr>
      <w:r>
        <w:rPr>
          <w:b/>
        </w:rPr>
        <w:t>последствий проявления терроризма и экстремизма</w:t>
      </w:r>
    </w:p>
    <w:p w:rsidR="00FE3F7F" w:rsidRDefault="00FE3F7F" w:rsidP="00FE3F7F">
      <w:pPr>
        <w:rPr>
          <w:b/>
        </w:rPr>
      </w:pPr>
      <w:r>
        <w:rPr>
          <w:b/>
        </w:rPr>
        <w:t xml:space="preserve"> на территории муниципального образования </w:t>
      </w:r>
    </w:p>
    <w:p w:rsidR="00FE3F7F" w:rsidRDefault="00FE3F7F" w:rsidP="00FE3F7F">
      <w:pPr>
        <w:rPr>
          <w:b/>
        </w:rPr>
      </w:pPr>
      <w:r>
        <w:rPr>
          <w:b/>
        </w:rPr>
        <w:t>посёлок Тярлево».</w:t>
      </w:r>
    </w:p>
    <w:p w:rsidR="00FE3F7F" w:rsidRDefault="00FE3F7F" w:rsidP="00FE3F7F"/>
    <w:p w:rsidR="00FE3F7F" w:rsidRDefault="00FE3F7F" w:rsidP="00FE3F7F">
      <w:pPr>
        <w:jc w:val="both"/>
        <w:rPr>
          <w:sz w:val="28"/>
          <w:szCs w:val="28"/>
        </w:rPr>
      </w:pPr>
      <w:r>
        <w:rPr>
          <w:sz w:val="28"/>
          <w:szCs w:val="28"/>
        </w:rPr>
        <w:t>В соответствии с внесенными  изменениями в Закон Санкт-Петербурга от 23.09.2009 года № 420-79 «Об организации местного самоуправления в Санкт-Петербурге», согласно Закону Санкт-Петербурга от 28.12.21016 года № 735-128 и Федеральному Закону о противодействии терроризму от  26.02.2006 года № 35-ФЗ.</w:t>
      </w:r>
    </w:p>
    <w:p w:rsidR="00FE3F7F" w:rsidRDefault="00FE3F7F" w:rsidP="00FE3F7F"/>
    <w:p w:rsidR="00FE3F7F" w:rsidRDefault="00FE3F7F" w:rsidP="00FE3F7F">
      <w:pPr>
        <w:rPr>
          <w:sz w:val="28"/>
          <w:szCs w:val="28"/>
        </w:rPr>
      </w:pPr>
      <w:r>
        <w:rPr>
          <w:sz w:val="28"/>
          <w:szCs w:val="28"/>
        </w:rPr>
        <w:t>ПОСТАНОВЛЯЮ:</w:t>
      </w:r>
    </w:p>
    <w:p w:rsidR="00FE3F7F" w:rsidRDefault="00FE3F7F" w:rsidP="00FE3F7F"/>
    <w:p w:rsidR="00FE3F7F" w:rsidRDefault="00FE3F7F" w:rsidP="00FE3F7F">
      <w:pPr>
        <w:numPr>
          <w:ilvl w:val="0"/>
          <w:numId w:val="1"/>
        </w:numPr>
        <w:jc w:val="both"/>
        <w:rPr>
          <w:sz w:val="28"/>
          <w:szCs w:val="28"/>
        </w:rPr>
      </w:pPr>
      <w:r>
        <w:rPr>
          <w:sz w:val="28"/>
          <w:szCs w:val="28"/>
        </w:rPr>
        <w:t>Абзац 3 статьи 2 изложить в следующей редакции: «Местная Администрация поселок Тярлево при решении вопросов местного значения по участию в профилактике терроризма, а также в минимизации и (или) ликвидации последствий его проявлений</w:t>
      </w:r>
      <w:proofErr w:type="gramStart"/>
      <w:r>
        <w:rPr>
          <w:sz w:val="28"/>
          <w:szCs w:val="28"/>
        </w:rPr>
        <w:t>:»</w:t>
      </w:r>
      <w:proofErr w:type="gramEnd"/>
    </w:p>
    <w:p w:rsidR="00FE3F7F" w:rsidRDefault="00FE3F7F" w:rsidP="00FE3F7F">
      <w:pPr>
        <w:numPr>
          <w:ilvl w:val="0"/>
          <w:numId w:val="1"/>
        </w:numPr>
        <w:jc w:val="both"/>
        <w:rPr>
          <w:sz w:val="28"/>
          <w:szCs w:val="28"/>
        </w:rPr>
      </w:pPr>
      <w:r>
        <w:rPr>
          <w:sz w:val="28"/>
          <w:szCs w:val="28"/>
        </w:rPr>
        <w:t xml:space="preserve">Подпункты 1, 2, 3, 4, абзаца третьего статьи 2 изложить в следующей редакции: </w:t>
      </w:r>
    </w:p>
    <w:p w:rsidR="00FE3F7F" w:rsidRDefault="00FE3F7F" w:rsidP="00FE3F7F">
      <w:pPr>
        <w:ind w:left="720"/>
        <w:jc w:val="both"/>
        <w:rPr>
          <w:sz w:val="28"/>
          <w:szCs w:val="28"/>
        </w:rPr>
      </w:pPr>
      <w:r>
        <w:rPr>
          <w:sz w:val="28"/>
          <w:szCs w:val="28"/>
        </w:rPr>
        <w:t xml:space="preserve">1) </w:t>
      </w:r>
      <w:proofErr w:type="gramStart"/>
      <w:r>
        <w:rPr>
          <w:sz w:val="28"/>
          <w:szCs w:val="28"/>
        </w:rPr>
        <w:t>разрабатывает</w:t>
      </w:r>
      <w:proofErr w:type="gramEnd"/>
      <w:r>
        <w:rPr>
          <w:sz w:val="28"/>
          <w:szCs w:val="28"/>
        </w:rPr>
        <w:t xml:space="preserve"> и реализуют ведомственные целевые  программы в области профилактики терроризма, а также минимизации и (или) ликвидации последствий его проявлений;</w:t>
      </w:r>
    </w:p>
    <w:p w:rsidR="00FE3F7F" w:rsidRDefault="00FE3F7F" w:rsidP="00FE3F7F">
      <w:pPr>
        <w:ind w:left="720"/>
        <w:jc w:val="both"/>
        <w:rPr>
          <w:sz w:val="28"/>
          <w:szCs w:val="28"/>
        </w:rPr>
      </w:pPr>
      <w:r>
        <w:rPr>
          <w:sz w:val="28"/>
          <w:szCs w:val="28"/>
        </w:rPr>
        <w:t>2) организует и проводит на территории муниципального образования поселок Тярлево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E3F7F" w:rsidRDefault="00FE3F7F" w:rsidP="00FE3F7F">
      <w:pPr>
        <w:ind w:left="720"/>
        <w:jc w:val="both"/>
        <w:rPr>
          <w:sz w:val="28"/>
          <w:szCs w:val="28"/>
        </w:rPr>
      </w:pPr>
      <w:r>
        <w:rPr>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Санкт-Петербурга;</w:t>
      </w:r>
    </w:p>
    <w:p w:rsidR="00FE3F7F" w:rsidRDefault="00FE3F7F" w:rsidP="00FE3F7F">
      <w:pPr>
        <w:ind w:left="720"/>
        <w:jc w:val="both"/>
        <w:rPr>
          <w:sz w:val="28"/>
          <w:szCs w:val="28"/>
        </w:rPr>
      </w:pPr>
      <w:r>
        <w:rPr>
          <w:sz w:val="28"/>
          <w:szCs w:val="28"/>
        </w:rPr>
        <w:lastRenderedPageBreak/>
        <w:t>4) обеспечивает выполнение требований к антитеррористической защищенности объектов, находящихся в ведении органов местного самоуправления;</w:t>
      </w:r>
    </w:p>
    <w:p w:rsidR="00FE3F7F" w:rsidRDefault="00FE3F7F" w:rsidP="00FE3F7F">
      <w:pPr>
        <w:numPr>
          <w:ilvl w:val="0"/>
          <w:numId w:val="1"/>
        </w:numPr>
        <w:rPr>
          <w:sz w:val="28"/>
          <w:szCs w:val="28"/>
        </w:rPr>
      </w:pPr>
      <w:r>
        <w:rPr>
          <w:sz w:val="28"/>
          <w:szCs w:val="28"/>
        </w:rPr>
        <w:t>Абзац третий статьи 2 дополнить подпунктом 5 следующего содержания: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w:t>
      </w:r>
    </w:p>
    <w:p w:rsidR="00FE3F7F" w:rsidRDefault="00FE3F7F" w:rsidP="00FE3F7F">
      <w:pPr>
        <w:numPr>
          <w:ilvl w:val="0"/>
          <w:numId w:val="1"/>
        </w:numPr>
        <w:jc w:val="both"/>
        <w:rPr>
          <w:sz w:val="28"/>
          <w:szCs w:val="28"/>
        </w:rPr>
      </w:pPr>
      <w:r>
        <w:rPr>
          <w:sz w:val="28"/>
          <w:szCs w:val="28"/>
        </w:rPr>
        <w:t xml:space="preserve">Настоящее Постановление вступает в силу с момента его официального опубликования».   </w:t>
      </w:r>
    </w:p>
    <w:p w:rsidR="00FE3F7F" w:rsidRDefault="00FE3F7F" w:rsidP="00FE3F7F">
      <w:pPr>
        <w:spacing w:line="360" w:lineRule="auto"/>
        <w:ind w:left="360"/>
        <w:jc w:val="both"/>
      </w:pPr>
      <w:r>
        <w:t xml:space="preserve">          </w:t>
      </w:r>
    </w:p>
    <w:p w:rsidR="00FE3F7F" w:rsidRDefault="00FE3F7F" w:rsidP="00FE3F7F"/>
    <w:p w:rsidR="00FE3F7F" w:rsidRDefault="00FE3F7F" w:rsidP="00FE3F7F"/>
    <w:p w:rsidR="00FE3F7F" w:rsidRDefault="00FE3F7F" w:rsidP="00FE3F7F"/>
    <w:p w:rsidR="00FE3F7F" w:rsidRDefault="00FE3F7F" w:rsidP="00FE3F7F">
      <w:pPr>
        <w:rPr>
          <w:sz w:val="28"/>
          <w:szCs w:val="28"/>
        </w:rPr>
      </w:pPr>
      <w:r>
        <w:rPr>
          <w:sz w:val="28"/>
          <w:szCs w:val="28"/>
        </w:rPr>
        <w:t>Глава Местной Администрации                                                      А.И. Долгов</w:t>
      </w:r>
    </w:p>
    <w:p w:rsidR="00FE3F7F" w:rsidRDefault="00FE3F7F" w:rsidP="00FE3F7F">
      <w:pPr>
        <w:rPr>
          <w:sz w:val="28"/>
          <w:szCs w:val="28"/>
        </w:rPr>
      </w:pPr>
    </w:p>
    <w:p w:rsidR="00FE3F7F" w:rsidRDefault="00FE3F7F" w:rsidP="00FE3F7F">
      <w:pPr>
        <w:rPr>
          <w:sz w:val="28"/>
          <w:szCs w:val="28"/>
        </w:rPr>
      </w:pPr>
    </w:p>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r>
        <w:t>,</w:t>
      </w:r>
    </w:p>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 w:rsidR="00FE3F7F" w:rsidRDefault="00FE3F7F" w:rsidP="00FE3F7F">
      <w:pPr>
        <w:ind w:left="6480"/>
        <w:rPr>
          <w:bCs/>
          <w:color w:val="000000"/>
        </w:rPr>
      </w:pPr>
      <w:r>
        <w:rPr>
          <w:bCs/>
          <w:color w:val="000000"/>
        </w:rPr>
        <w:lastRenderedPageBreak/>
        <w:t>Приложение № 1</w:t>
      </w:r>
    </w:p>
    <w:p w:rsidR="00FE3F7F" w:rsidRDefault="00FE3F7F" w:rsidP="00FE3F7F">
      <w:pPr>
        <w:ind w:left="6480"/>
        <w:rPr>
          <w:bCs/>
          <w:color w:val="000000"/>
        </w:rPr>
      </w:pPr>
      <w:r>
        <w:rPr>
          <w:bCs/>
          <w:color w:val="000000"/>
        </w:rPr>
        <w:t xml:space="preserve">к Постановлению </w:t>
      </w:r>
    </w:p>
    <w:p w:rsidR="00FE3F7F" w:rsidRDefault="00FE3F7F" w:rsidP="00FE3F7F">
      <w:pPr>
        <w:ind w:left="6480"/>
        <w:rPr>
          <w:bCs/>
          <w:color w:val="000000"/>
        </w:rPr>
      </w:pPr>
      <w:r>
        <w:rPr>
          <w:bCs/>
          <w:color w:val="000000"/>
        </w:rPr>
        <w:t>Местной Администрации</w:t>
      </w:r>
    </w:p>
    <w:p w:rsidR="00FE3F7F" w:rsidRDefault="00FE3F7F" w:rsidP="00FE3F7F">
      <w:pPr>
        <w:ind w:left="6480"/>
        <w:rPr>
          <w:bCs/>
          <w:color w:val="000000"/>
        </w:rPr>
      </w:pPr>
      <w:r>
        <w:rPr>
          <w:bCs/>
          <w:color w:val="000000"/>
        </w:rPr>
        <w:t>внутригородского муниципального</w:t>
      </w:r>
    </w:p>
    <w:p w:rsidR="00FE3F7F" w:rsidRDefault="00FE3F7F" w:rsidP="00FE3F7F">
      <w:pPr>
        <w:ind w:left="6480"/>
        <w:rPr>
          <w:bCs/>
          <w:color w:val="000000"/>
        </w:rPr>
      </w:pPr>
      <w:r>
        <w:rPr>
          <w:bCs/>
          <w:color w:val="000000"/>
        </w:rPr>
        <w:t>образования посёлок Тярлево</w:t>
      </w:r>
    </w:p>
    <w:p w:rsidR="00FE3F7F" w:rsidRDefault="00FE3F7F" w:rsidP="00FE3F7F">
      <w:pPr>
        <w:pStyle w:val="ConsPlusTitle"/>
        <w:widowControl/>
        <w:ind w:firstLine="708"/>
        <w:jc w:val="right"/>
        <w:rPr>
          <w:rFonts w:ascii="Times New Roman" w:hAnsi="Times New Roman"/>
          <w:sz w:val="28"/>
          <w:szCs w:val="28"/>
        </w:rPr>
      </w:pPr>
      <w:bookmarkStart w:id="0" w:name="_GoBack"/>
      <w:bookmarkEnd w:id="0"/>
    </w:p>
    <w:p w:rsidR="00FE3F7F" w:rsidRDefault="00FE3F7F" w:rsidP="00FE3F7F">
      <w:pPr>
        <w:pStyle w:val="ConsPlusTitle"/>
        <w:widowControl/>
        <w:ind w:firstLine="708"/>
        <w:jc w:val="center"/>
        <w:rPr>
          <w:rFonts w:ascii="Times New Roman" w:hAnsi="Times New Roman"/>
          <w:sz w:val="28"/>
          <w:szCs w:val="28"/>
        </w:rPr>
      </w:pPr>
      <w:r>
        <w:rPr>
          <w:rFonts w:ascii="Times New Roman" w:hAnsi="Times New Roman"/>
          <w:sz w:val="28"/>
          <w:szCs w:val="28"/>
        </w:rPr>
        <w:t>ПОЛОЖЕНИЕ</w:t>
      </w:r>
    </w:p>
    <w:p w:rsidR="00FE3F7F" w:rsidRDefault="00FE3F7F" w:rsidP="00FE3F7F">
      <w:pPr>
        <w:pStyle w:val="ConsPlusTitle"/>
        <w:widowControl/>
        <w:jc w:val="center"/>
        <w:rPr>
          <w:rFonts w:ascii="Times New Roman" w:hAnsi="Times New Roman"/>
          <w:sz w:val="28"/>
          <w:szCs w:val="28"/>
        </w:rPr>
      </w:pPr>
      <w:r>
        <w:rPr>
          <w:rFonts w:ascii="Times New Roman" w:hAnsi="Times New Roman"/>
          <w:sz w:val="28"/>
          <w:szCs w:val="28"/>
        </w:rPr>
        <w:t>ОБ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ПОСЕЛОК ТЯРЛЕВО.</w:t>
      </w:r>
    </w:p>
    <w:p w:rsidR="00FE3F7F" w:rsidRDefault="00FE3F7F" w:rsidP="00FE3F7F">
      <w:pPr>
        <w:pStyle w:val="ConsPlusNormal"/>
        <w:widowControl/>
        <w:ind w:firstLine="0"/>
        <w:jc w:val="right"/>
        <w:rPr>
          <w:rFonts w:ascii="Times New Roman" w:hAnsi="Times New Roman"/>
          <w:sz w:val="24"/>
          <w:szCs w:val="24"/>
        </w:rPr>
      </w:pPr>
    </w:p>
    <w:p w:rsidR="00FE3F7F" w:rsidRDefault="00FE3F7F" w:rsidP="00FE3F7F">
      <w:pPr>
        <w:pStyle w:val="ConsPlusNormal"/>
        <w:widowControl/>
        <w:ind w:firstLine="0"/>
        <w:rPr>
          <w:rFonts w:ascii="Times New Roman" w:hAnsi="Times New Roman"/>
          <w:sz w:val="24"/>
          <w:szCs w:val="24"/>
        </w:rPr>
      </w:pP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Настоящее Положение разработано в соответствии с Конституцией РФ 12.12.1993г., Федеральными законами, законами  Санкт-Петербурга, Уставом внутригородского муниципального образования Санкт-Петербурга посёлок Тярлево.</w:t>
      </w:r>
    </w:p>
    <w:p w:rsidR="00FE3F7F" w:rsidRDefault="00FE3F7F" w:rsidP="00FE3F7F">
      <w:pPr>
        <w:pStyle w:val="a3"/>
        <w:ind w:firstLine="540"/>
        <w:jc w:val="both"/>
        <w:rPr>
          <w:rFonts w:ascii="Times New Roman" w:hAnsi="Times New Roman"/>
          <w:sz w:val="28"/>
          <w:szCs w:val="28"/>
        </w:rPr>
      </w:pPr>
      <w:r>
        <w:rPr>
          <w:rFonts w:ascii="Times New Roman" w:hAnsi="Times New Roman"/>
          <w:sz w:val="28"/>
          <w:szCs w:val="28"/>
        </w:rPr>
        <w:t>Осуществление вопросов местного значения по участию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посёлок Тярлево находится в ведении Местной Администрации муниципального образования посёлок Тярлево (далее Местная Администрация).</w:t>
      </w:r>
    </w:p>
    <w:p w:rsidR="00FE3F7F" w:rsidRDefault="00FE3F7F" w:rsidP="00FE3F7F">
      <w:pPr>
        <w:pStyle w:val="a3"/>
        <w:ind w:firstLine="540"/>
        <w:jc w:val="both"/>
        <w:rPr>
          <w:rFonts w:ascii="Times New Roman" w:hAnsi="Times New Roman"/>
          <w:sz w:val="28"/>
          <w:szCs w:val="28"/>
        </w:rPr>
      </w:pPr>
      <w:r>
        <w:rPr>
          <w:rFonts w:ascii="Times New Roman" w:hAnsi="Times New Roman"/>
          <w:sz w:val="28"/>
          <w:szCs w:val="28"/>
        </w:rPr>
        <w:t xml:space="preserve">Финансирование мероприятий по участию в профилактике терроризма и экстремизма осуществляется Местной Администрацией за счет средств бюджета муниципального образования на соответствующий год. </w:t>
      </w:r>
    </w:p>
    <w:p w:rsidR="00FE3F7F" w:rsidRDefault="00FE3F7F" w:rsidP="00FE3F7F">
      <w:pPr>
        <w:pStyle w:val="ConsPlusNormal"/>
        <w:widowControl/>
        <w:ind w:firstLine="540"/>
        <w:jc w:val="both"/>
        <w:outlineLvl w:val="0"/>
        <w:rPr>
          <w:rFonts w:ascii="Times New Roman" w:hAnsi="Times New Roman"/>
          <w:b/>
          <w:sz w:val="28"/>
          <w:szCs w:val="28"/>
        </w:rPr>
      </w:pPr>
      <w:smartTag w:uri="urn:schemas-microsoft-com:office:smarttags" w:element="place">
        <w:r>
          <w:rPr>
            <w:rFonts w:ascii="Times New Roman" w:hAnsi="Times New Roman"/>
            <w:b/>
            <w:sz w:val="28"/>
            <w:szCs w:val="28"/>
            <w:lang w:val="en-US"/>
          </w:rPr>
          <w:t>I</w:t>
        </w:r>
        <w:r>
          <w:rPr>
            <w:rFonts w:ascii="Times New Roman" w:hAnsi="Times New Roman"/>
            <w:b/>
            <w:sz w:val="28"/>
            <w:szCs w:val="28"/>
          </w:rPr>
          <w:t>.</w:t>
        </w:r>
      </w:smartTag>
      <w:r>
        <w:rPr>
          <w:rFonts w:ascii="Times New Roman" w:hAnsi="Times New Roman"/>
          <w:b/>
          <w:sz w:val="28"/>
          <w:szCs w:val="28"/>
        </w:rPr>
        <w:t xml:space="preserve"> Основные принципы противодействия экстремистской и террористической деятельности: </w:t>
      </w:r>
    </w:p>
    <w:p w:rsidR="00FE3F7F" w:rsidRDefault="00FE3F7F" w:rsidP="00FE3F7F">
      <w:pPr>
        <w:pStyle w:val="ConsPlusNormal"/>
        <w:widowControl/>
        <w:ind w:firstLine="0"/>
        <w:rPr>
          <w:rFonts w:ascii="Times New Roman" w:hAnsi="Times New Roman"/>
          <w:sz w:val="28"/>
          <w:szCs w:val="28"/>
        </w:rPr>
      </w:pP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 признание, соблюдение и защита прав и свобод человека и гражданина;</w:t>
      </w: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 законность;</w:t>
      </w: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 гласность;</w:t>
      </w: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 приоритет обеспечения безопасности и общественного порядка;</w:t>
      </w:r>
    </w:p>
    <w:p w:rsidR="00FE3F7F" w:rsidRDefault="00FE3F7F" w:rsidP="00FE3F7F">
      <w:pPr>
        <w:pStyle w:val="ConsPlusNormal"/>
        <w:widowControl/>
        <w:ind w:left="540" w:firstLine="0"/>
        <w:jc w:val="both"/>
        <w:rPr>
          <w:rFonts w:ascii="Times New Roman" w:hAnsi="Times New Roman"/>
          <w:sz w:val="28"/>
          <w:szCs w:val="28"/>
        </w:rPr>
      </w:pPr>
      <w:r>
        <w:rPr>
          <w:rFonts w:ascii="Times New Roman" w:hAnsi="Times New Roman"/>
          <w:sz w:val="28"/>
          <w:szCs w:val="28"/>
        </w:rPr>
        <w:t>- взаимодействие Местной Администрации с жителями Муниципального Образования поселок Тярлево, органами внутренних дел, прокуратуры в противодействии экстремистской  и террористической деятельности;</w:t>
      </w: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 способствование в привлечении к наказанию за осуществление экстремистской и (или) террористической деятельности.</w:t>
      </w:r>
    </w:p>
    <w:p w:rsidR="00FE3F7F" w:rsidRDefault="00FE3F7F" w:rsidP="00FE3F7F">
      <w:pPr>
        <w:pStyle w:val="ConsPlusNormal"/>
        <w:widowControl/>
        <w:ind w:firstLine="540"/>
        <w:jc w:val="both"/>
        <w:rPr>
          <w:rFonts w:ascii="Times New Roman" w:hAnsi="Times New Roman"/>
          <w:sz w:val="28"/>
          <w:szCs w:val="28"/>
        </w:rPr>
      </w:pP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 xml:space="preserve"> Противодействие экстремистской и (или) террористической деятельности осуществляется по следующим основным направлениям:</w:t>
      </w:r>
    </w:p>
    <w:p w:rsidR="00FE3F7F" w:rsidRDefault="00FE3F7F" w:rsidP="00FE3F7F">
      <w:pPr>
        <w:pStyle w:val="ConsPlusNormal"/>
        <w:widowControl/>
        <w:ind w:firstLine="540"/>
        <w:jc w:val="both"/>
        <w:rPr>
          <w:rFonts w:ascii="Times New Roman" w:hAnsi="Times New Roman"/>
          <w:sz w:val="28"/>
          <w:szCs w:val="28"/>
        </w:rPr>
      </w:pP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 принятие профилактических мер, направленных на предупреждение экстремистской и террористической деятельности, в том числе на выявление и последующее устранение причин и условий, способствующих осуществлению экстремизму и терроризму;</w:t>
      </w: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 xml:space="preserve">-   выявление, предупреждение и пресечение экстремистской  и террористической деятельности. </w:t>
      </w:r>
    </w:p>
    <w:p w:rsidR="00FE3F7F" w:rsidRDefault="00FE3F7F" w:rsidP="00FE3F7F">
      <w:pPr>
        <w:pStyle w:val="ConsPlusNormal"/>
        <w:widowControl/>
        <w:ind w:firstLine="540"/>
        <w:jc w:val="both"/>
        <w:outlineLvl w:val="0"/>
        <w:rPr>
          <w:rFonts w:ascii="Times New Roman" w:hAnsi="Times New Roman"/>
          <w:b/>
          <w:sz w:val="28"/>
          <w:szCs w:val="28"/>
        </w:rPr>
      </w:pP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Местная Администрация выступает субъектом противодействия экстремистской и террористической деятельности и участвует в противодействии экстремизма и терроризма  в пределах своей компетенции.</w:t>
      </w:r>
    </w:p>
    <w:p w:rsidR="00FE3F7F" w:rsidRDefault="00FE3F7F" w:rsidP="00FE3F7F">
      <w:pPr>
        <w:pStyle w:val="ConsPlusNormal"/>
        <w:widowControl/>
        <w:ind w:firstLine="540"/>
        <w:jc w:val="both"/>
        <w:outlineLvl w:val="0"/>
        <w:rPr>
          <w:rFonts w:ascii="Times New Roman" w:hAnsi="Times New Roman"/>
          <w:b/>
          <w:sz w:val="28"/>
          <w:szCs w:val="28"/>
        </w:rPr>
      </w:pPr>
    </w:p>
    <w:p w:rsidR="00FE3F7F" w:rsidRDefault="00FE3F7F" w:rsidP="00FE3F7F">
      <w:pPr>
        <w:pStyle w:val="ConsPlusNormal"/>
        <w:widowControl/>
        <w:ind w:firstLine="540"/>
        <w:jc w:val="both"/>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Профилактика </w:t>
      </w:r>
      <w:proofErr w:type="gramStart"/>
      <w:r>
        <w:rPr>
          <w:rFonts w:ascii="Times New Roman" w:hAnsi="Times New Roman"/>
          <w:b/>
          <w:sz w:val="28"/>
          <w:szCs w:val="28"/>
        </w:rPr>
        <w:t>экстремистской  и</w:t>
      </w:r>
      <w:proofErr w:type="gramEnd"/>
      <w:r>
        <w:rPr>
          <w:rFonts w:ascii="Times New Roman" w:hAnsi="Times New Roman"/>
          <w:b/>
          <w:sz w:val="28"/>
          <w:szCs w:val="28"/>
        </w:rPr>
        <w:t xml:space="preserve"> террористической деятельности.</w:t>
      </w:r>
    </w:p>
    <w:p w:rsidR="00FE3F7F" w:rsidRDefault="00FE3F7F" w:rsidP="00FE3F7F">
      <w:pPr>
        <w:pStyle w:val="ConsPlusNormal"/>
        <w:widowControl/>
        <w:ind w:firstLine="540"/>
        <w:jc w:val="both"/>
        <w:outlineLvl w:val="0"/>
        <w:rPr>
          <w:rFonts w:ascii="Times New Roman" w:hAnsi="Times New Roman"/>
          <w:sz w:val="28"/>
          <w:szCs w:val="28"/>
        </w:rPr>
      </w:pP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В целях противодействия экстремистской  и  террористической деятельности Местная Администрация в пределах своей компетенции  осуществляет профилактические, в том числе  пропагандистские, меры, направленные на предупреждение экстремизма и терроризма.</w:t>
      </w:r>
    </w:p>
    <w:p w:rsidR="00FE3F7F" w:rsidRDefault="00FE3F7F" w:rsidP="00FE3F7F">
      <w:pPr>
        <w:pStyle w:val="ConsPlusNormal"/>
        <w:widowControl/>
        <w:ind w:firstLine="0"/>
        <w:rPr>
          <w:rFonts w:ascii="Times New Roman" w:hAnsi="Times New Roman"/>
          <w:sz w:val="28"/>
          <w:szCs w:val="28"/>
        </w:rPr>
      </w:pP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поселок Тярлево запрещаются издание и (или) распространение печатных, аудио-, аудиовизуальных и иных материалов,  тематика которых направлена  на пропаганду экстремистской и террористической деятельности, официальные материалы запрещенных экстремистских организаций,  материалы, авторами которых являются лица, осужденные в соответствии с международно-правовыми актами за преступления против мира и человечества.  </w:t>
      </w:r>
    </w:p>
    <w:p w:rsidR="00FE3F7F" w:rsidRDefault="00FE3F7F" w:rsidP="00FE3F7F">
      <w:pPr>
        <w:pStyle w:val="ConsPlusNormal"/>
        <w:widowControl/>
        <w:ind w:firstLine="540"/>
        <w:jc w:val="both"/>
        <w:rPr>
          <w:rFonts w:ascii="Times New Roman" w:hAnsi="Times New Roman"/>
          <w:sz w:val="28"/>
          <w:szCs w:val="28"/>
        </w:rPr>
      </w:pPr>
    </w:p>
    <w:p w:rsidR="00FE3F7F" w:rsidRDefault="00FE3F7F" w:rsidP="00FE3F7F">
      <w:pPr>
        <w:pStyle w:val="ConsPlusNormal"/>
        <w:ind w:firstLine="540"/>
        <w:jc w:val="both"/>
        <w:rPr>
          <w:rFonts w:ascii="Times New Roman" w:hAnsi="Times New Roman"/>
          <w:sz w:val="28"/>
          <w:szCs w:val="28"/>
        </w:rPr>
      </w:pPr>
      <w:r>
        <w:rPr>
          <w:rFonts w:ascii="Times New Roman" w:hAnsi="Times New Roman"/>
          <w:sz w:val="28"/>
          <w:szCs w:val="28"/>
        </w:rPr>
        <w:t>Местная Администрация поселок Тярлево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E3F7F" w:rsidRDefault="00FE3F7F" w:rsidP="00FE3F7F">
      <w:pPr>
        <w:pStyle w:val="ConsPlusNormal"/>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разрабатывает</w:t>
      </w:r>
      <w:proofErr w:type="gramEnd"/>
      <w:r>
        <w:rPr>
          <w:rFonts w:ascii="Times New Roman" w:hAnsi="Times New Roman"/>
          <w:sz w:val="28"/>
          <w:szCs w:val="28"/>
        </w:rPr>
        <w:t xml:space="preserve"> и реализуют ведомственные целевые  программы в области профилактики терроризма, а также минимизации и (или) ликвидации последствий его проявлений;</w:t>
      </w:r>
    </w:p>
    <w:p w:rsidR="00FE3F7F" w:rsidRDefault="00FE3F7F" w:rsidP="00FE3F7F">
      <w:pPr>
        <w:pStyle w:val="ConsPlusNormal"/>
        <w:ind w:firstLine="540"/>
        <w:jc w:val="both"/>
        <w:rPr>
          <w:rFonts w:ascii="Times New Roman" w:hAnsi="Times New Roman"/>
          <w:sz w:val="28"/>
          <w:szCs w:val="28"/>
        </w:rPr>
      </w:pPr>
      <w:r>
        <w:rPr>
          <w:rFonts w:ascii="Times New Roman" w:hAnsi="Times New Roman"/>
          <w:sz w:val="28"/>
          <w:szCs w:val="28"/>
        </w:rPr>
        <w:t>2) организует и проводит на территории муниципального образования поселок Тярлево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E3F7F" w:rsidRDefault="00FE3F7F" w:rsidP="00FE3F7F">
      <w:pPr>
        <w:pStyle w:val="ConsPlusNormal"/>
        <w:ind w:firstLine="540"/>
        <w:jc w:val="both"/>
        <w:rPr>
          <w:rFonts w:ascii="Times New Roman" w:hAnsi="Times New Roman"/>
          <w:sz w:val="28"/>
          <w:szCs w:val="28"/>
        </w:rPr>
      </w:pPr>
      <w:r>
        <w:rPr>
          <w:rFonts w:ascii="Times New Roman" w:hAnsi="Times New Roman"/>
          <w:sz w:val="28"/>
          <w:szCs w:val="28"/>
        </w:rPr>
        <w:t xml:space="preserve">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w:t>
      </w:r>
      <w:r>
        <w:rPr>
          <w:rFonts w:ascii="Times New Roman" w:hAnsi="Times New Roman"/>
          <w:sz w:val="28"/>
          <w:szCs w:val="28"/>
        </w:rPr>
        <w:lastRenderedPageBreak/>
        <w:t>органами исполнительной власти Санкт-Петербурга;</w:t>
      </w:r>
    </w:p>
    <w:p w:rsidR="00FE3F7F" w:rsidRDefault="00FE3F7F" w:rsidP="00FE3F7F">
      <w:pPr>
        <w:pStyle w:val="ConsPlusNormal"/>
        <w:ind w:firstLine="540"/>
        <w:jc w:val="both"/>
        <w:rPr>
          <w:rFonts w:ascii="Times New Roman" w:hAnsi="Times New Roman"/>
          <w:sz w:val="28"/>
          <w:szCs w:val="28"/>
        </w:rPr>
      </w:pPr>
      <w:r>
        <w:rPr>
          <w:rFonts w:ascii="Times New Roman" w:hAnsi="Times New Roman"/>
          <w:sz w:val="28"/>
          <w:szCs w:val="28"/>
        </w:rPr>
        <w:t>4) обеспечивает выполнение требований к антитеррористической защищенности объектов, находящихся в ведении органов местного самоуправления;</w:t>
      </w:r>
    </w:p>
    <w:p w:rsidR="00FE3F7F" w:rsidRDefault="00FE3F7F" w:rsidP="00FE3F7F">
      <w:pPr>
        <w:pStyle w:val="ConsPlusNormal"/>
        <w:ind w:firstLine="540"/>
        <w:jc w:val="both"/>
        <w:rPr>
          <w:rFonts w:ascii="Times New Roman" w:hAnsi="Times New Roman"/>
          <w:sz w:val="28"/>
          <w:szCs w:val="28"/>
        </w:rPr>
      </w:pPr>
      <w:r>
        <w:rPr>
          <w:rFonts w:ascii="Times New Roman" w:hAnsi="Times New Roman"/>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w:t>
      </w:r>
    </w:p>
    <w:p w:rsidR="00FE3F7F" w:rsidRDefault="00FE3F7F" w:rsidP="00FE3F7F">
      <w:pPr>
        <w:pStyle w:val="a3"/>
        <w:jc w:val="both"/>
        <w:rPr>
          <w:rFonts w:ascii="Times New Roman" w:hAnsi="Times New Roman"/>
          <w:sz w:val="28"/>
          <w:szCs w:val="28"/>
        </w:rPr>
      </w:pPr>
      <w:r>
        <w:rPr>
          <w:rFonts w:ascii="Times New Roman" w:hAnsi="Times New Roman"/>
          <w:sz w:val="28"/>
          <w:szCs w:val="28"/>
        </w:rPr>
        <w:t>Местная Администрация вправе:</w:t>
      </w:r>
    </w:p>
    <w:p w:rsidR="00FE3F7F" w:rsidRDefault="00FE3F7F" w:rsidP="00FE3F7F">
      <w:pPr>
        <w:pStyle w:val="a3"/>
        <w:ind w:left="360"/>
        <w:jc w:val="both"/>
        <w:rPr>
          <w:rFonts w:ascii="Times New Roman" w:hAnsi="Times New Roman"/>
          <w:sz w:val="28"/>
          <w:szCs w:val="28"/>
        </w:rPr>
      </w:pPr>
      <w:r>
        <w:rPr>
          <w:rFonts w:ascii="Times New Roman" w:hAnsi="Times New Roman"/>
          <w:sz w:val="28"/>
          <w:szCs w:val="28"/>
        </w:rPr>
        <w:t>-получать информацию от органов государственной власти о планах мероприятий по противодействию терроризма и экстремизма;</w:t>
      </w:r>
    </w:p>
    <w:p w:rsidR="00FE3F7F" w:rsidRDefault="00FE3F7F" w:rsidP="00FE3F7F">
      <w:pPr>
        <w:pStyle w:val="a3"/>
        <w:ind w:left="360"/>
        <w:jc w:val="both"/>
        <w:rPr>
          <w:rFonts w:ascii="Times New Roman" w:hAnsi="Times New Roman"/>
          <w:sz w:val="28"/>
          <w:szCs w:val="28"/>
        </w:rPr>
      </w:pPr>
      <w:r>
        <w:rPr>
          <w:rFonts w:ascii="Times New Roman" w:hAnsi="Times New Roman"/>
          <w:sz w:val="28"/>
          <w:szCs w:val="28"/>
        </w:rPr>
        <w:t>-готовить предложения в план мероприятий по участию</w:t>
      </w:r>
      <w:r>
        <w:rPr>
          <w:rFonts w:ascii="Times New Roman" w:hAnsi="Times New Roman"/>
          <w:b/>
          <w:bCs/>
          <w:sz w:val="28"/>
          <w:szCs w:val="28"/>
        </w:rPr>
        <w:t xml:space="preserve"> </w:t>
      </w:r>
      <w:r>
        <w:rPr>
          <w:rFonts w:ascii="Times New Roman" w:hAnsi="Times New Roman"/>
          <w:sz w:val="28"/>
          <w:szCs w:val="28"/>
        </w:rPr>
        <w:t>в профилактике терроризма и экстремизма;</w:t>
      </w:r>
    </w:p>
    <w:p w:rsidR="00FE3F7F" w:rsidRDefault="00FE3F7F" w:rsidP="00FE3F7F">
      <w:pPr>
        <w:pStyle w:val="a3"/>
        <w:ind w:left="360"/>
        <w:jc w:val="both"/>
        <w:rPr>
          <w:rFonts w:ascii="Times New Roman" w:hAnsi="Times New Roman"/>
          <w:sz w:val="28"/>
          <w:szCs w:val="28"/>
        </w:rPr>
      </w:pPr>
      <w:r>
        <w:rPr>
          <w:rFonts w:ascii="Times New Roman" w:hAnsi="Times New Roman"/>
          <w:sz w:val="28"/>
          <w:szCs w:val="28"/>
        </w:rPr>
        <w:t>-реализовывать план мероприятий по участию</w:t>
      </w:r>
      <w:r>
        <w:rPr>
          <w:rFonts w:ascii="Times New Roman" w:hAnsi="Times New Roman"/>
          <w:b/>
          <w:bCs/>
          <w:sz w:val="28"/>
          <w:szCs w:val="28"/>
        </w:rPr>
        <w:t xml:space="preserve"> </w:t>
      </w:r>
      <w:r>
        <w:rPr>
          <w:rFonts w:ascii="Times New Roman" w:hAnsi="Times New Roman"/>
          <w:sz w:val="28"/>
          <w:szCs w:val="28"/>
        </w:rPr>
        <w:t xml:space="preserve">в профилактике терроризма и экстремизма на территории муниципального образования посёлок Тярлево. </w:t>
      </w:r>
    </w:p>
    <w:p w:rsidR="00FE3F7F" w:rsidRDefault="00FE3F7F" w:rsidP="00FE3F7F">
      <w:pPr>
        <w:pStyle w:val="ConsPlusNormal"/>
        <w:widowControl/>
        <w:ind w:firstLine="540"/>
        <w:jc w:val="both"/>
        <w:outlineLvl w:val="0"/>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Недопущение осуществления экстремистской и террористической деятельности при проведении </w:t>
      </w:r>
      <w:proofErr w:type="gramStart"/>
      <w:r>
        <w:rPr>
          <w:rFonts w:ascii="Times New Roman" w:hAnsi="Times New Roman"/>
          <w:b/>
          <w:sz w:val="28"/>
          <w:szCs w:val="28"/>
        </w:rPr>
        <w:t>массовых  мероприятий</w:t>
      </w:r>
      <w:proofErr w:type="gramEnd"/>
      <w:r>
        <w:rPr>
          <w:rFonts w:ascii="Times New Roman" w:hAnsi="Times New Roman"/>
          <w:b/>
          <w:sz w:val="28"/>
          <w:szCs w:val="28"/>
        </w:rPr>
        <w:t>.</w:t>
      </w:r>
    </w:p>
    <w:p w:rsidR="00FE3F7F" w:rsidRDefault="00FE3F7F" w:rsidP="00FE3F7F">
      <w:pPr>
        <w:pStyle w:val="ConsPlusNormal"/>
        <w:widowControl/>
        <w:ind w:firstLine="0"/>
        <w:rPr>
          <w:rFonts w:ascii="Times New Roman" w:hAnsi="Times New Roman"/>
          <w:sz w:val="28"/>
          <w:szCs w:val="28"/>
        </w:rPr>
      </w:pP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1)  При проведении собраний, митингов, демонстраций, шествий,  зрелищных и (или) праздничных мероприятий не допускается осуществление экстремистской  и террористической деятельности. Организаторы массовых мероприятий несут ответственность за соблюдение установленных законодательством Российской Федерации требований, касающихся порядка проведения массовых мероприятий, недопущения осуществления экстремистской и террористической деятельности, а также ее своевременного пресечения. Участникам массовых мероприятий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2)  При проведении массовых мероприятий не допускаются привлечение для участия в них экстремистских и (или) террористических организаций, использование их символики или атрибутики, а также распространение экстремистских материалов.</w:t>
      </w: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 xml:space="preserve">3) В случае обнаружения обстоятельств, предусмотренных частью второй настоящей статьи, организаторы массовых зрелищ или иные лица, ответственные за их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массовых мероприятий по требованию представителей органов внутренних дел Российской Федерации и </w:t>
      </w:r>
      <w:r>
        <w:rPr>
          <w:rFonts w:ascii="Times New Roman" w:hAnsi="Times New Roman"/>
          <w:sz w:val="28"/>
          <w:szCs w:val="28"/>
        </w:rPr>
        <w:lastRenderedPageBreak/>
        <w:t>ответственность ее организаторов по основаниям и в порядке, которые предусмотрены законодательством Российской Федерации.</w:t>
      </w:r>
    </w:p>
    <w:p w:rsidR="00FE3F7F" w:rsidRDefault="00FE3F7F" w:rsidP="00FE3F7F">
      <w:pPr>
        <w:pStyle w:val="ConsPlusNormal"/>
        <w:widowControl/>
        <w:ind w:firstLine="0"/>
        <w:rPr>
          <w:rFonts w:ascii="Times New Roman" w:hAnsi="Times New Roman"/>
          <w:sz w:val="28"/>
          <w:szCs w:val="28"/>
        </w:rPr>
      </w:pPr>
    </w:p>
    <w:p w:rsidR="00FE3F7F" w:rsidRDefault="00FE3F7F" w:rsidP="00FE3F7F">
      <w:pPr>
        <w:pStyle w:val="ConsPlusNormal"/>
        <w:widowControl/>
        <w:ind w:firstLine="540"/>
        <w:jc w:val="both"/>
        <w:outlineLvl w:val="0"/>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Запрет деятельности иностранных объединений</w:t>
      </w:r>
      <w:proofErr w:type="gramStart"/>
      <w:r>
        <w:rPr>
          <w:rFonts w:ascii="Times New Roman" w:hAnsi="Times New Roman"/>
          <w:b/>
          <w:sz w:val="28"/>
          <w:szCs w:val="28"/>
        </w:rPr>
        <w:t>,  признанных</w:t>
      </w:r>
      <w:proofErr w:type="gramEnd"/>
      <w:r>
        <w:rPr>
          <w:rFonts w:ascii="Times New Roman" w:hAnsi="Times New Roman"/>
          <w:b/>
          <w:sz w:val="28"/>
          <w:szCs w:val="28"/>
        </w:rPr>
        <w:t xml:space="preserve"> экстремистскими.</w:t>
      </w:r>
    </w:p>
    <w:p w:rsidR="00FE3F7F" w:rsidRDefault="00FE3F7F" w:rsidP="00FE3F7F">
      <w:pPr>
        <w:pStyle w:val="ConsPlusNormal"/>
        <w:widowControl/>
        <w:ind w:firstLine="0"/>
        <w:rPr>
          <w:rFonts w:ascii="Times New Roman" w:hAnsi="Times New Roman"/>
          <w:sz w:val="28"/>
          <w:szCs w:val="28"/>
        </w:rPr>
      </w:pPr>
    </w:p>
    <w:p w:rsidR="00FE3F7F" w:rsidRDefault="00FE3F7F" w:rsidP="00FE3F7F">
      <w:pPr>
        <w:pStyle w:val="ConsPlusNormal"/>
        <w:widowControl/>
        <w:ind w:firstLine="540"/>
        <w:jc w:val="both"/>
        <w:rPr>
          <w:rFonts w:ascii="Times New Roman" w:hAnsi="Times New Roman"/>
          <w:sz w:val="28"/>
          <w:szCs w:val="28"/>
        </w:rPr>
      </w:pPr>
      <w:r>
        <w:rPr>
          <w:rFonts w:ascii="Times New Roman" w:hAnsi="Times New Roman"/>
          <w:sz w:val="28"/>
          <w:szCs w:val="28"/>
        </w:rPr>
        <w:t>На территории Муниципального Образования поселок Тярлево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и (или) террористической в соответствии с международно-правовыми актами и федеральным законодательством.</w:t>
      </w:r>
    </w:p>
    <w:p w:rsidR="00FE3F7F" w:rsidRDefault="00FE3F7F" w:rsidP="00FE3F7F">
      <w:r>
        <w:t xml:space="preserve"> </w:t>
      </w:r>
    </w:p>
    <w:p w:rsidR="00252E82" w:rsidRDefault="00252E82"/>
    <w:sectPr w:rsidR="00252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D48F6"/>
    <w:multiLevelType w:val="hybridMultilevel"/>
    <w:tmpl w:val="97ECA6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9E"/>
    <w:rsid w:val="000C664D"/>
    <w:rsid w:val="00252E82"/>
    <w:rsid w:val="00ED7D9E"/>
    <w:rsid w:val="00FE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3F7F"/>
    <w:pPr>
      <w:spacing w:before="100" w:beforeAutospacing="1" w:after="100" w:afterAutospacing="1"/>
    </w:pPr>
    <w:rPr>
      <w:rFonts w:ascii="Arial CYR" w:hAnsi="Arial CYR" w:cs="Arial CYR"/>
      <w:sz w:val="20"/>
      <w:szCs w:val="20"/>
    </w:rPr>
  </w:style>
  <w:style w:type="paragraph" w:customStyle="1" w:styleId="ConsPlusNormal">
    <w:name w:val="ConsPlusNormal"/>
    <w:rsid w:val="00FE3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3F7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3F7F"/>
    <w:pPr>
      <w:spacing w:before="100" w:beforeAutospacing="1" w:after="100" w:afterAutospacing="1"/>
    </w:pPr>
    <w:rPr>
      <w:rFonts w:ascii="Arial CYR" w:hAnsi="Arial CYR" w:cs="Arial CYR"/>
      <w:sz w:val="20"/>
      <w:szCs w:val="20"/>
    </w:rPr>
  </w:style>
  <w:style w:type="paragraph" w:customStyle="1" w:styleId="ConsPlusNormal">
    <w:name w:val="ConsPlusNormal"/>
    <w:rsid w:val="00FE3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3F7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2019-03-18T08:59:00Z</dcterms:created>
  <dcterms:modified xsi:type="dcterms:W3CDTF">2019-03-18T09:01:00Z</dcterms:modified>
</cp:coreProperties>
</file>