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AC" w:rsidRPr="00165DAC" w:rsidRDefault="00165DAC" w:rsidP="00165D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</w:t>
      </w:r>
      <w:r w:rsidRPr="00165D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 забудьте сделать выбор!</w:t>
      </w:r>
    </w:p>
    <w:p w:rsidR="00165DAC" w:rsidRPr="00165DAC" w:rsidRDefault="00165DAC" w:rsidP="0016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октября 2017 года федеральные льготники Санкт-Петербурга и Ленинградской области должны выбрать способ получения набора социальных услуг (НСУ): в натуральной или денежной форме на 2018 год.</w:t>
      </w:r>
    </w:p>
    <w:p w:rsidR="00165DAC" w:rsidRPr="00165DAC" w:rsidRDefault="00165DAC" w:rsidP="0016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A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категория граждан имеет право на получение набора социальных услуг, а также право выбора - получать социальные услуги в натуральной форме или в денежном эквиваленте. Определиться необходимо до 1 октября.</w:t>
      </w:r>
    </w:p>
    <w:p w:rsidR="00165DAC" w:rsidRPr="00165DAC" w:rsidRDefault="00165DAC" w:rsidP="0016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proofErr w:type="spellStart"/>
      <w:r w:rsidRPr="00165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соцпакета</w:t>
      </w:r>
      <w:proofErr w:type="spellEnd"/>
      <w:r w:rsidRPr="0016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сегодняшний день составляет 1048,97 руб. в месяц, в том числе лекарственная часть – 807,94 руб., санаторно-курортная часть – 124,99 руб., транспортная часть (бесплатный прое</w:t>
      </w:r>
      <w:proofErr w:type="gramStart"/>
      <w:r w:rsidRPr="00165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пр</w:t>
      </w:r>
      <w:proofErr w:type="gramEnd"/>
      <w:r w:rsidRPr="00165DA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игородных поездах и проезд в санаторий и обратно) – 116,04 руб. При этом законодательство предусматривает замену набора социальных услуг деньгами как полностью, так и частично.</w:t>
      </w:r>
    </w:p>
    <w:p w:rsidR="00165DAC" w:rsidRPr="00165DAC" w:rsidRDefault="00165DAC" w:rsidP="0016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об отказе от получения (возобновлении предоставления) социальных услуг уже было подано в течение 2008-2016 годов, то повторно такое заявление подавать не следует, так как оно действует до того времени, пока федеральный льготник не изменит своё решение.</w:t>
      </w:r>
    </w:p>
    <w:p w:rsidR="00165DAC" w:rsidRPr="00165DAC" w:rsidRDefault="00165DAC" w:rsidP="0016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льготник поменял свое решение или право на получение социальных услуг появилось впервые в текущем году, тогда заявление нужно подать до 1 октября 2017 года.</w:t>
      </w:r>
    </w:p>
    <w:p w:rsidR="00165DAC" w:rsidRPr="00165DAC" w:rsidRDefault="00165DAC" w:rsidP="0016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AC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соответствующим заявлением следует обратиться в районное Управление Пенсионного фонда или МФЦ по месту получения ЕДВ.</w:t>
      </w:r>
    </w:p>
    <w:p w:rsidR="00165DAC" w:rsidRPr="00165DAC" w:rsidRDefault="00165DAC" w:rsidP="0016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все заявления, связанные с ежемесячной денежной выплатой можно оформить в «Личном кабинете гражданина» на сайте Пенсионного фонда </w:t>
      </w:r>
      <w:proofErr w:type="spellStart"/>
      <w:r w:rsidRPr="00165DAC">
        <w:rPr>
          <w:rFonts w:ascii="Times New Roman" w:eastAsia="Times New Roman" w:hAnsi="Times New Roman" w:cs="Times New Roman"/>
          <w:sz w:val="24"/>
          <w:szCs w:val="24"/>
          <w:lang w:eastAsia="ru-RU"/>
        </w:rPr>
        <w:t>www.pfrf.ru</w:t>
      </w:r>
      <w:proofErr w:type="spellEnd"/>
      <w:r w:rsidRPr="00165DAC">
        <w:rPr>
          <w:rFonts w:ascii="Times New Roman" w:eastAsia="Times New Roman" w:hAnsi="Times New Roman" w:cs="Times New Roman"/>
          <w:sz w:val="24"/>
          <w:szCs w:val="24"/>
          <w:lang w:eastAsia="ru-RU"/>
        </w:rPr>
        <w:t>. Льготники без посещения клиентской службы могут направить электронное заявление на назначение и выбор способа доставки ЕДВ, а также об отказе, возобновлении и предоставлении набора социальных услуг.</w:t>
      </w:r>
    </w:p>
    <w:p w:rsidR="00165DAC" w:rsidRPr="00165DAC" w:rsidRDefault="00165DAC" w:rsidP="0016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воспользоваться электронными сервисами Пенсионного фонда, нужно зарегистрироваться на Едином портале государственных услуг </w:t>
      </w:r>
      <w:proofErr w:type="spellStart"/>
      <w:r w:rsidRPr="00165DAC">
        <w:rPr>
          <w:rFonts w:ascii="Times New Roman" w:eastAsia="Times New Roman" w:hAnsi="Times New Roman" w:cs="Times New Roman"/>
          <w:sz w:val="24"/>
          <w:szCs w:val="24"/>
          <w:lang w:eastAsia="ru-RU"/>
        </w:rPr>
        <w:t>gosuslugi.ru</w:t>
      </w:r>
      <w:proofErr w:type="spellEnd"/>
      <w:r w:rsidRPr="0016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один раз подтвердить учетную запись в одной из уполномоченных организаций (Пенсионном фонде, МФЦ и др.). При необходимости помощь в регистрации и получении электронных услуг могут оказать специалисты Пенсионного фонда.</w:t>
      </w:r>
    </w:p>
    <w:p w:rsidR="00D26F5E" w:rsidRDefault="00D26F5E"/>
    <w:sectPr w:rsidR="00D26F5E" w:rsidSect="00D2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DAC"/>
    <w:rsid w:val="00165DAC"/>
    <w:rsid w:val="00D2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5E"/>
  </w:style>
  <w:style w:type="paragraph" w:styleId="1">
    <w:name w:val="heading 1"/>
    <w:basedOn w:val="a"/>
    <w:link w:val="10"/>
    <w:uiPriority w:val="9"/>
    <w:qFormat/>
    <w:rsid w:val="00165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16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 Олег</dc:creator>
  <cp:lastModifiedBy>Горчаков Олег</cp:lastModifiedBy>
  <cp:revision>1</cp:revision>
  <dcterms:created xsi:type="dcterms:W3CDTF">2017-09-14T08:44:00Z</dcterms:created>
  <dcterms:modified xsi:type="dcterms:W3CDTF">2017-09-14T08:45:00Z</dcterms:modified>
</cp:coreProperties>
</file>