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7D" w:rsidRPr="00212BCA" w:rsidRDefault="00AD15F7">
      <w:pPr>
        <w:rPr>
          <w:rFonts w:ascii="Times New Roman" w:hAnsi="Times New Roman" w:cs="Times New Roman"/>
          <w:b/>
          <w:sz w:val="28"/>
          <w:szCs w:val="28"/>
        </w:rPr>
      </w:pPr>
      <w:r w:rsidRPr="00212BCA">
        <w:rPr>
          <w:rFonts w:ascii="Times New Roman" w:hAnsi="Times New Roman" w:cs="Times New Roman"/>
          <w:b/>
          <w:sz w:val="28"/>
          <w:szCs w:val="28"/>
        </w:rPr>
        <w:t>Формы проявления э</w:t>
      </w:r>
      <w:r w:rsidR="000379D0" w:rsidRPr="00212BCA">
        <w:rPr>
          <w:rFonts w:ascii="Times New Roman" w:hAnsi="Times New Roman" w:cs="Times New Roman"/>
          <w:b/>
          <w:sz w:val="28"/>
          <w:szCs w:val="28"/>
        </w:rPr>
        <w:t>кстремизм</w:t>
      </w:r>
      <w:r w:rsidRPr="00212BCA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379D0" w:rsidRPr="00212B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379D0" w:rsidRPr="00212BCA">
        <w:rPr>
          <w:rFonts w:ascii="Times New Roman" w:hAnsi="Times New Roman" w:cs="Times New Roman"/>
          <w:b/>
          <w:sz w:val="28"/>
          <w:szCs w:val="28"/>
        </w:rPr>
        <w:t>рациональный</w:t>
      </w:r>
      <w:proofErr w:type="gramEnd"/>
      <w:r w:rsidR="000379D0" w:rsidRPr="00212BCA">
        <w:rPr>
          <w:rFonts w:ascii="Times New Roman" w:hAnsi="Times New Roman" w:cs="Times New Roman"/>
          <w:b/>
          <w:sz w:val="28"/>
          <w:szCs w:val="28"/>
        </w:rPr>
        <w:t xml:space="preserve"> и иррациональный.</w:t>
      </w:r>
    </w:p>
    <w:p w:rsidR="000379D0" w:rsidRPr="00212BCA" w:rsidRDefault="000379D0">
      <w:pPr>
        <w:rPr>
          <w:rFonts w:ascii="Times New Roman" w:hAnsi="Times New Roman" w:cs="Times New Roman"/>
          <w:sz w:val="24"/>
          <w:szCs w:val="24"/>
        </w:rPr>
      </w:pPr>
      <w:r w:rsidRPr="00212BCA">
        <w:rPr>
          <w:rFonts w:ascii="Times New Roman" w:hAnsi="Times New Roman" w:cs="Times New Roman"/>
          <w:sz w:val="24"/>
          <w:szCs w:val="24"/>
        </w:rPr>
        <w:t>Рациональный экстремизм ставит сво</w:t>
      </w:r>
      <w:r w:rsidR="003D1FC3" w:rsidRPr="00212BCA">
        <w:rPr>
          <w:rFonts w:ascii="Times New Roman" w:hAnsi="Times New Roman" w:cs="Times New Roman"/>
          <w:sz w:val="24"/>
          <w:szCs w:val="24"/>
        </w:rPr>
        <w:t>ей</w:t>
      </w:r>
      <w:r w:rsidRPr="00212BCA">
        <w:rPr>
          <w:rFonts w:ascii="Times New Roman" w:hAnsi="Times New Roman" w:cs="Times New Roman"/>
          <w:sz w:val="24"/>
          <w:szCs w:val="24"/>
        </w:rPr>
        <w:t xml:space="preserve"> целью максимально эффективное преодоление социальных дисфункций с </w:t>
      </w:r>
      <w:r w:rsidR="003D1FC3" w:rsidRPr="00212BCA">
        <w:rPr>
          <w:rFonts w:ascii="Times New Roman" w:hAnsi="Times New Roman" w:cs="Times New Roman"/>
          <w:sz w:val="24"/>
          <w:szCs w:val="24"/>
        </w:rPr>
        <w:t>помощью</w:t>
      </w:r>
      <w:r w:rsidRPr="00212BCA">
        <w:rPr>
          <w:rFonts w:ascii="Times New Roman" w:hAnsi="Times New Roman" w:cs="Times New Roman"/>
          <w:sz w:val="24"/>
          <w:szCs w:val="24"/>
        </w:rPr>
        <w:t xml:space="preserve"> радикальных мер. Зачастую детерминантом рационального  экстремизма служит бездеятельность пр</w:t>
      </w:r>
      <w:r w:rsidR="003D1FC3" w:rsidRPr="00212BCA">
        <w:rPr>
          <w:rFonts w:ascii="Times New Roman" w:hAnsi="Times New Roman" w:cs="Times New Roman"/>
          <w:sz w:val="24"/>
          <w:szCs w:val="24"/>
        </w:rPr>
        <w:t>авительства или законодателя, которые не в состоянии решить возникшую социальную проблему легитимным способом. К такому виду экстремизма относится, например, экологический, предпочитающий крайние способы вплоть до физического устранения недобросовестных чиновников в целях сохранения благоприятной биосферы.</w:t>
      </w:r>
    </w:p>
    <w:p w:rsidR="003D1FC3" w:rsidRPr="00212BCA" w:rsidRDefault="003D1FC3">
      <w:pPr>
        <w:rPr>
          <w:rFonts w:ascii="Times New Roman" w:hAnsi="Times New Roman" w:cs="Times New Roman"/>
          <w:sz w:val="24"/>
          <w:szCs w:val="24"/>
        </w:rPr>
      </w:pPr>
      <w:r w:rsidRPr="00212BCA">
        <w:rPr>
          <w:rFonts w:ascii="Times New Roman" w:hAnsi="Times New Roman" w:cs="Times New Roman"/>
          <w:sz w:val="24"/>
          <w:szCs w:val="24"/>
        </w:rPr>
        <w:t>Иррациональный экстремизм также часто безжалостен, но цели его приземленные, не вызывающие такого сочувствия, которое можно испытывать перед вариантами рационального экстремизма. Это экстремизм молодежный (вандалы)</w:t>
      </w:r>
      <w:r w:rsidR="00A92549" w:rsidRPr="00212BCA">
        <w:rPr>
          <w:rFonts w:ascii="Times New Roman" w:hAnsi="Times New Roman" w:cs="Times New Roman"/>
          <w:sz w:val="24"/>
          <w:szCs w:val="24"/>
        </w:rPr>
        <w:t>, психопатический (немотивированные массовые убийства, например в школах), спортивный (фанаты) и т.п., хотя и такую разновидность экстремизма весьма просто можно объяснить, учитывая психологическое влияние толпы и нюансы психологического восприятия в основном несовершеннолетних.</w:t>
      </w:r>
    </w:p>
    <w:p w:rsidR="00AD15F7" w:rsidRPr="00212BCA" w:rsidRDefault="00AD15F7" w:rsidP="00AD15F7">
      <w:pPr>
        <w:rPr>
          <w:rFonts w:ascii="Times New Roman" w:hAnsi="Times New Roman" w:cs="Times New Roman"/>
          <w:sz w:val="24"/>
          <w:szCs w:val="24"/>
        </w:rPr>
      </w:pPr>
      <w:r w:rsidRPr="00212BCA">
        <w:rPr>
          <w:rFonts w:ascii="Times New Roman" w:hAnsi="Times New Roman" w:cs="Times New Roman"/>
          <w:sz w:val="24"/>
          <w:szCs w:val="24"/>
        </w:rPr>
        <w:t xml:space="preserve">К видам иррационального экстремизма могут быть </w:t>
      </w:r>
      <w:proofErr w:type="gramStart"/>
      <w:r w:rsidRPr="00212BCA">
        <w:rPr>
          <w:rFonts w:ascii="Times New Roman" w:hAnsi="Times New Roman" w:cs="Times New Roman"/>
          <w:sz w:val="24"/>
          <w:szCs w:val="24"/>
        </w:rPr>
        <w:t>отнесены</w:t>
      </w:r>
      <w:proofErr w:type="gramEnd"/>
      <w:r w:rsidRPr="00212BCA">
        <w:rPr>
          <w:rFonts w:ascii="Times New Roman" w:hAnsi="Times New Roman" w:cs="Times New Roman"/>
          <w:sz w:val="24"/>
          <w:szCs w:val="24"/>
        </w:rPr>
        <w:t>:</w:t>
      </w:r>
    </w:p>
    <w:p w:rsidR="00AD15F7" w:rsidRPr="00212BCA" w:rsidRDefault="00AD15F7" w:rsidP="00AD15F7">
      <w:pPr>
        <w:rPr>
          <w:rFonts w:ascii="Times New Roman" w:hAnsi="Times New Roman" w:cs="Times New Roman"/>
          <w:sz w:val="24"/>
          <w:szCs w:val="24"/>
        </w:rPr>
      </w:pPr>
      <w:r w:rsidRPr="00212BCA">
        <w:rPr>
          <w:rFonts w:ascii="Times New Roman" w:hAnsi="Times New Roman" w:cs="Times New Roman"/>
          <w:sz w:val="24"/>
          <w:szCs w:val="24"/>
        </w:rPr>
        <w:t>- молодежные движения протеста (хиппи, панки, вандалы, общины наркоманов и т.п.);</w:t>
      </w:r>
    </w:p>
    <w:p w:rsidR="00AD15F7" w:rsidRPr="00212BCA" w:rsidRDefault="00AD15F7" w:rsidP="00AD15F7">
      <w:pPr>
        <w:rPr>
          <w:rFonts w:ascii="Times New Roman" w:hAnsi="Times New Roman" w:cs="Times New Roman"/>
          <w:sz w:val="24"/>
          <w:szCs w:val="24"/>
        </w:rPr>
      </w:pPr>
      <w:r w:rsidRPr="00212BCA">
        <w:rPr>
          <w:rFonts w:ascii="Times New Roman" w:hAnsi="Times New Roman" w:cs="Times New Roman"/>
          <w:sz w:val="24"/>
          <w:szCs w:val="24"/>
        </w:rPr>
        <w:t>- психопатический экстремизм;</w:t>
      </w:r>
    </w:p>
    <w:p w:rsidR="00AD15F7" w:rsidRPr="00212BCA" w:rsidRDefault="00AD15F7" w:rsidP="00AD15F7">
      <w:pPr>
        <w:rPr>
          <w:rFonts w:ascii="Times New Roman" w:hAnsi="Times New Roman" w:cs="Times New Roman"/>
          <w:sz w:val="24"/>
          <w:szCs w:val="24"/>
        </w:rPr>
      </w:pPr>
      <w:r w:rsidRPr="00212BCA">
        <w:rPr>
          <w:rFonts w:ascii="Times New Roman" w:hAnsi="Times New Roman" w:cs="Times New Roman"/>
          <w:sz w:val="24"/>
          <w:szCs w:val="24"/>
        </w:rPr>
        <w:t>- спортивный экстремизм;</w:t>
      </w:r>
    </w:p>
    <w:p w:rsidR="00AD15F7" w:rsidRPr="00212BCA" w:rsidRDefault="00AD15F7" w:rsidP="00AD15F7">
      <w:pPr>
        <w:rPr>
          <w:rFonts w:ascii="Times New Roman" w:hAnsi="Times New Roman" w:cs="Times New Roman"/>
          <w:sz w:val="24"/>
          <w:szCs w:val="24"/>
        </w:rPr>
      </w:pPr>
      <w:r w:rsidRPr="00212BCA">
        <w:rPr>
          <w:rFonts w:ascii="Times New Roman" w:hAnsi="Times New Roman" w:cs="Times New Roman"/>
          <w:sz w:val="24"/>
          <w:szCs w:val="24"/>
        </w:rPr>
        <w:t>- культурный экстремизм.</w:t>
      </w:r>
    </w:p>
    <w:p w:rsidR="00AD15F7" w:rsidRPr="00212BCA" w:rsidRDefault="00AD15F7" w:rsidP="00AD15F7">
      <w:pPr>
        <w:rPr>
          <w:rFonts w:ascii="Times New Roman" w:hAnsi="Times New Roman" w:cs="Times New Roman"/>
          <w:sz w:val="24"/>
          <w:szCs w:val="24"/>
        </w:rPr>
      </w:pPr>
      <w:r w:rsidRPr="00212BCA">
        <w:rPr>
          <w:rFonts w:ascii="Times New Roman" w:hAnsi="Times New Roman" w:cs="Times New Roman"/>
          <w:sz w:val="24"/>
          <w:szCs w:val="24"/>
        </w:rPr>
        <w:t>Колоссальный ущерб общественной безопасности причиняет молодежный экстремизм, выливающийся в массовые погромы и акции вандализма, массовые беспричинные драки между представителями различных кварталов одного города или разных городов, различных групп (</w:t>
      </w:r>
      <w:proofErr w:type="spellStart"/>
      <w:r w:rsidRPr="00212BCA">
        <w:rPr>
          <w:rFonts w:ascii="Times New Roman" w:hAnsi="Times New Roman" w:cs="Times New Roman"/>
          <w:sz w:val="24"/>
          <w:szCs w:val="24"/>
        </w:rPr>
        <w:t>люберы</w:t>
      </w:r>
      <w:proofErr w:type="spellEnd"/>
      <w:r w:rsidRPr="00212BCA">
        <w:rPr>
          <w:rFonts w:ascii="Times New Roman" w:hAnsi="Times New Roman" w:cs="Times New Roman"/>
          <w:sz w:val="24"/>
          <w:szCs w:val="24"/>
        </w:rPr>
        <w:t xml:space="preserve"> против панков). Молодежный экстремизм оказывает деморализующее влияние на молодое поколение, способствует расцвету наркомафии и пополняет боевые структуры организованной преступности. Он легко трансформируется в политический и националистический экстремизм. Нередко его инициируют и поддерживают (организационно и финансово) политические и криминальные структуры, которые манипулируют молодыми людьми в своих целях.</w:t>
      </w:r>
    </w:p>
    <w:p w:rsidR="00AD15F7" w:rsidRPr="00212BCA" w:rsidRDefault="00AD15F7" w:rsidP="00AD15F7">
      <w:pPr>
        <w:rPr>
          <w:rFonts w:ascii="Times New Roman" w:hAnsi="Times New Roman" w:cs="Times New Roman"/>
          <w:sz w:val="24"/>
          <w:szCs w:val="24"/>
        </w:rPr>
      </w:pPr>
      <w:r w:rsidRPr="00212BCA">
        <w:rPr>
          <w:rFonts w:ascii="Times New Roman" w:hAnsi="Times New Roman" w:cs="Times New Roman"/>
          <w:sz w:val="24"/>
          <w:szCs w:val="24"/>
        </w:rPr>
        <w:t xml:space="preserve">Психопатический экстремизм проявляется в массовых беспричинных убийствах. В школах Америки этот вид экстремизма постепенно становится нормой. </w:t>
      </w:r>
      <w:proofErr w:type="gramStart"/>
      <w:r w:rsidRPr="00212BCA">
        <w:rPr>
          <w:rFonts w:ascii="Times New Roman" w:hAnsi="Times New Roman" w:cs="Times New Roman"/>
          <w:sz w:val="24"/>
          <w:szCs w:val="24"/>
        </w:rPr>
        <w:t>Исходя из настойчивых попыток наших политических лидеров некритически копировать</w:t>
      </w:r>
      <w:proofErr w:type="gramEnd"/>
      <w:r w:rsidRPr="00212BCA">
        <w:rPr>
          <w:rFonts w:ascii="Times New Roman" w:hAnsi="Times New Roman" w:cs="Times New Roman"/>
          <w:sz w:val="24"/>
          <w:szCs w:val="24"/>
        </w:rPr>
        <w:t xml:space="preserve"> американский опыт, появление этого феномена можно ожидать и в России. Впрочем, в российских Вооруженных Силах, так же как и в американских школах, это явление постепенно перестает быть исключительным. Его главными причинами являются доступность оружия и психогенные факторы социальных отношений и образа жизни.</w:t>
      </w:r>
    </w:p>
    <w:p w:rsidR="00AD15F7" w:rsidRPr="00212BCA" w:rsidRDefault="00AD15F7" w:rsidP="00AD15F7">
      <w:pPr>
        <w:rPr>
          <w:rFonts w:ascii="Times New Roman" w:hAnsi="Times New Roman" w:cs="Times New Roman"/>
          <w:sz w:val="24"/>
          <w:szCs w:val="24"/>
        </w:rPr>
      </w:pPr>
      <w:r w:rsidRPr="00212BCA">
        <w:rPr>
          <w:rFonts w:ascii="Times New Roman" w:hAnsi="Times New Roman" w:cs="Times New Roman"/>
          <w:sz w:val="24"/>
          <w:szCs w:val="24"/>
        </w:rPr>
        <w:t xml:space="preserve">Спортивный экстремизм охватывает экстремистские действия спортивных фанатов, акции вандализма на стадионах, избиение спортсменов и болельщиков, массовые драки между фанатами конкурирующих спортивных клубов (например, ЦСКА и «Спартака»). К </w:t>
      </w:r>
      <w:r w:rsidRPr="00212BCA">
        <w:rPr>
          <w:rFonts w:ascii="Times New Roman" w:hAnsi="Times New Roman" w:cs="Times New Roman"/>
          <w:sz w:val="24"/>
          <w:szCs w:val="24"/>
        </w:rPr>
        <w:lastRenderedPageBreak/>
        <w:t>спортивному экстремизму примыкает (а в определенной мере и подпитывает его) организация «спортивных» боев без каких-либо правил и ограничений, жестоких по форме и последствия, а также единоборств со смертельным исходом (гладиаторские бои).</w:t>
      </w:r>
    </w:p>
    <w:p w:rsidR="00AD15F7" w:rsidRPr="00212BCA" w:rsidRDefault="00AD15F7" w:rsidP="00AD15F7">
      <w:pPr>
        <w:rPr>
          <w:rFonts w:ascii="Times New Roman" w:hAnsi="Times New Roman" w:cs="Times New Roman"/>
          <w:sz w:val="24"/>
          <w:szCs w:val="24"/>
        </w:rPr>
      </w:pPr>
      <w:r w:rsidRPr="00212BCA">
        <w:rPr>
          <w:rFonts w:ascii="Times New Roman" w:hAnsi="Times New Roman" w:cs="Times New Roman"/>
          <w:sz w:val="24"/>
          <w:szCs w:val="24"/>
        </w:rPr>
        <w:t xml:space="preserve">Культурный экстремизм проявляется в акциях вандализма во время концертов </w:t>
      </w:r>
      <w:proofErr w:type="spellStart"/>
      <w:r w:rsidRPr="00212BCA">
        <w:rPr>
          <w:rFonts w:ascii="Times New Roman" w:hAnsi="Times New Roman" w:cs="Times New Roman"/>
          <w:sz w:val="24"/>
          <w:szCs w:val="24"/>
        </w:rPr>
        <w:t>рокмузыки</w:t>
      </w:r>
      <w:proofErr w:type="spellEnd"/>
      <w:r w:rsidRPr="00212BCA">
        <w:rPr>
          <w:rFonts w:ascii="Times New Roman" w:hAnsi="Times New Roman" w:cs="Times New Roman"/>
          <w:sz w:val="24"/>
          <w:szCs w:val="24"/>
        </w:rPr>
        <w:t xml:space="preserve">, массовых оргиях на стадионах и в концертных залах, драках между представителями различных музыкальных направлений (например, металлистов и </w:t>
      </w:r>
      <w:proofErr w:type="spellStart"/>
      <w:r w:rsidRPr="00212BCA">
        <w:rPr>
          <w:rFonts w:ascii="Times New Roman" w:hAnsi="Times New Roman" w:cs="Times New Roman"/>
          <w:sz w:val="24"/>
          <w:szCs w:val="24"/>
        </w:rPr>
        <w:t>роккеров</w:t>
      </w:r>
      <w:proofErr w:type="spellEnd"/>
      <w:r w:rsidRPr="00212BCA">
        <w:rPr>
          <w:rFonts w:ascii="Times New Roman" w:hAnsi="Times New Roman" w:cs="Times New Roman"/>
          <w:sz w:val="24"/>
          <w:szCs w:val="24"/>
        </w:rPr>
        <w:t xml:space="preserve">). Культурный экстремизм имеет грани соприкосновения с развитием эксцентричных направлений искусства (авангардизм, декаданс, абстракционизм, </w:t>
      </w:r>
      <w:proofErr w:type="spellStart"/>
      <w:r w:rsidRPr="00212BCA">
        <w:rPr>
          <w:rFonts w:ascii="Times New Roman" w:hAnsi="Times New Roman" w:cs="Times New Roman"/>
          <w:sz w:val="24"/>
          <w:szCs w:val="24"/>
        </w:rPr>
        <w:t>рокмузыка</w:t>
      </w:r>
      <w:proofErr w:type="spellEnd"/>
      <w:r w:rsidRPr="00212BCA">
        <w:rPr>
          <w:rFonts w:ascii="Times New Roman" w:hAnsi="Times New Roman" w:cs="Times New Roman"/>
          <w:sz w:val="24"/>
          <w:szCs w:val="24"/>
        </w:rPr>
        <w:t xml:space="preserve"> и т.п.).</w:t>
      </w:r>
    </w:p>
    <w:p w:rsidR="00A92549" w:rsidRPr="00212BCA" w:rsidRDefault="00AD15F7" w:rsidP="00AD15F7">
      <w:pPr>
        <w:rPr>
          <w:rFonts w:ascii="Times New Roman" w:hAnsi="Times New Roman" w:cs="Times New Roman"/>
          <w:sz w:val="24"/>
          <w:szCs w:val="24"/>
        </w:rPr>
      </w:pPr>
      <w:r w:rsidRPr="00212BCA">
        <w:rPr>
          <w:rFonts w:ascii="Times New Roman" w:hAnsi="Times New Roman" w:cs="Times New Roman"/>
          <w:sz w:val="24"/>
          <w:szCs w:val="24"/>
        </w:rPr>
        <w:t>Главными факторами рассматриваемого негативного феномена являются ложь как элемент политической культуры и идеологической работы, несправедливость как фундаментальный элемент культуры общества. Молодежь особенно остро реагирует на устоявшиеся в обществе двойные стандарты (то, к чему привыкло и с чем смирилось старшее поколение). Разочарование и обида, злость и агрессивность нередко оказываются следствием терпимости и безразличия общества по отношению к порочности основ социального бытия.</w:t>
      </w:r>
    </w:p>
    <w:p w:rsidR="00AD15F7" w:rsidRPr="00212BCA" w:rsidRDefault="00AD15F7" w:rsidP="00AD15F7">
      <w:pPr>
        <w:rPr>
          <w:rFonts w:ascii="Times New Roman" w:hAnsi="Times New Roman" w:cs="Times New Roman"/>
          <w:sz w:val="24"/>
          <w:szCs w:val="24"/>
        </w:rPr>
      </w:pPr>
      <w:r w:rsidRPr="00212BCA">
        <w:rPr>
          <w:rFonts w:ascii="Times New Roman" w:hAnsi="Times New Roman" w:cs="Times New Roman"/>
          <w:sz w:val="24"/>
          <w:szCs w:val="24"/>
        </w:rPr>
        <w:t>Главным направлением профилактики молодежного иррационального экстремизма являются следующие:</w:t>
      </w:r>
    </w:p>
    <w:p w:rsidR="00AD15F7" w:rsidRPr="00212BCA" w:rsidRDefault="00AD15F7" w:rsidP="00AD15F7">
      <w:pPr>
        <w:rPr>
          <w:rFonts w:ascii="Times New Roman" w:hAnsi="Times New Roman" w:cs="Times New Roman"/>
          <w:sz w:val="24"/>
          <w:szCs w:val="24"/>
        </w:rPr>
      </w:pPr>
      <w:r w:rsidRPr="00212BCA">
        <w:rPr>
          <w:rFonts w:ascii="Times New Roman" w:hAnsi="Times New Roman" w:cs="Times New Roman"/>
          <w:sz w:val="24"/>
          <w:szCs w:val="24"/>
        </w:rPr>
        <w:t>1. Совершенствование социальных отношений и культуры. Оптимизация молодежной политики государства.</w:t>
      </w:r>
    </w:p>
    <w:p w:rsidR="00AD15F7" w:rsidRPr="00212BCA" w:rsidRDefault="00AD15F7" w:rsidP="00AD15F7">
      <w:pPr>
        <w:rPr>
          <w:rFonts w:ascii="Times New Roman" w:hAnsi="Times New Roman" w:cs="Times New Roman"/>
          <w:sz w:val="24"/>
          <w:szCs w:val="24"/>
        </w:rPr>
      </w:pPr>
      <w:r w:rsidRPr="00212BCA">
        <w:rPr>
          <w:rFonts w:ascii="Times New Roman" w:hAnsi="Times New Roman" w:cs="Times New Roman"/>
          <w:sz w:val="24"/>
          <w:szCs w:val="24"/>
        </w:rPr>
        <w:t>2. Улучшение идеологической, воспитательной работы среди молодежи. Устранение духовно-нравственной пустоты как символа нашего времени.</w:t>
      </w:r>
    </w:p>
    <w:p w:rsidR="00AD15F7" w:rsidRPr="00212BCA" w:rsidRDefault="00AD15F7" w:rsidP="00AD15F7">
      <w:pPr>
        <w:rPr>
          <w:rFonts w:ascii="Times New Roman" w:hAnsi="Times New Roman" w:cs="Times New Roman"/>
          <w:sz w:val="24"/>
          <w:szCs w:val="24"/>
        </w:rPr>
      </w:pPr>
      <w:r w:rsidRPr="00212BCA">
        <w:rPr>
          <w:rFonts w:ascii="Times New Roman" w:hAnsi="Times New Roman" w:cs="Times New Roman"/>
          <w:sz w:val="24"/>
          <w:szCs w:val="24"/>
        </w:rPr>
        <w:t>3. Организация досуга, здорового образа жизни.</w:t>
      </w:r>
    </w:p>
    <w:p w:rsidR="00AD15F7" w:rsidRPr="00212BCA" w:rsidRDefault="00AD15F7" w:rsidP="00AD15F7">
      <w:pPr>
        <w:rPr>
          <w:rFonts w:ascii="Times New Roman" w:hAnsi="Times New Roman" w:cs="Times New Roman"/>
          <w:sz w:val="24"/>
          <w:szCs w:val="24"/>
        </w:rPr>
      </w:pPr>
      <w:r w:rsidRPr="00212BCA">
        <w:rPr>
          <w:rFonts w:ascii="Times New Roman" w:hAnsi="Times New Roman" w:cs="Times New Roman"/>
          <w:sz w:val="24"/>
          <w:szCs w:val="24"/>
        </w:rPr>
        <w:t>4. Профилактика психических заболеваний, государственная забота о здоровье нации.</w:t>
      </w:r>
    </w:p>
    <w:p w:rsidR="00AD15F7" w:rsidRPr="00212BCA" w:rsidRDefault="00AD15F7" w:rsidP="00AD15F7">
      <w:pPr>
        <w:rPr>
          <w:rFonts w:ascii="Times New Roman" w:hAnsi="Times New Roman" w:cs="Times New Roman"/>
          <w:sz w:val="24"/>
          <w:szCs w:val="24"/>
        </w:rPr>
      </w:pPr>
      <w:r w:rsidRPr="00212BCA">
        <w:rPr>
          <w:rFonts w:ascii="Times New Roman" w:hAnsi="Times New Roman" w:cs="Times New Roman"/>
          <w:sz w:val="24"/>
          <w:szCs w:val="24"/>
        </w:rPr>
        <w:t>5. Пресечение фактов подстрекательства к экстремистским действиям и организации экстремистских акций и движений.</w:t>
      </w:r>
    </w:p>
    <w:p w:rsidR="00AD15F7" w:rsidRPr="00212BCA" w:rsidRDefault="00AD15F7" w:rsidP="00AD15F7">
      <w:pPr>
        <w:rPr>
          <w:rFonts w:ascii="Times New Roman" w:hAnsi="Times New Roman" w:cs="Times New Roman"/>
          <w:sz w:val="24"/>
          <w:szCs w:val="24"/>
        </w:rPr>
      </w:pPr>
      <w:r w:rsidRPr="00212BCA">
        <w:rPr>
          <w:rFonts w:ascii="Times New Roman" w:hAnsi="Times New Roman" w:cs="Times New Roman"/>
          <w:sz w:val="24"/>
          <w:szCs w:val="24"/>
        </w:rPr>
        <w:t xml:space="preserve">Направление активности людей в социально полезное русло, переориентация избыточной энергии людей и их готовности к самопожертвованию на решение сложных государственных задач можно считать одним из наиболее эффективных способов профилактики экстремизма. </w:t>
      </w:r>
      <w:bookmarkStart w:id="0" w:name="_GoBack"/>
      <w:bookmarkEnd w:id="0"/>
    </w:p>
    <w:p w:rsidR="000379D0" w:rsidRPr="00212BCA" w:rsidRDefault="000379D0">
      <w:pPr>
        <w:rPr>
          <w:rFonts w:ascii="Times New Roman" w:hAnsi="Times New Roman" w:cs="Times New Roman"/>
        </w:rPr>
      </w:pPr>
    </w:p>
    <w:sectPr w:rsidR="000379D0" w:rsidRPr="0021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D0"/>
    <w:rsid w:val="000379D0"/>
    <w:rsid w:val="001F167D"/>
    <w:rsid w:val="00212BCA"/>
    <w:rsid w:val="003D1FC3"/>
    <w:rsid w:val="009A07E4"/>
    <w:rsid w:val="00A92549"/>
    <w:rsid w:val="00AD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2017-01-20T08:39:00Z</dcterms:created>
  <dcterms:modified xsi:type="dcterms:W3CDTF">2017-02-08T12:57:00Z</dcterms:modified>
</cp:coreProperties>
</file>