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B9" w:rsidRDefault="007510B9" w:rsidP="00751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Единовременное пособие при передаче ребенка в семью</w:t>
      </w:r>
    </w:p>
    <w:p w:rsidR="007510B9" w:rsidRDefault="007510B9" w:rsidP="007510B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 01 февраля 2021 года)</w:t>
      </w:r>
    </w:p>
    <w:p w:rsidR="007510B9" w:rsidRDefault="007510B9" w:rsidP="0075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93EF9" w:rsidRDefault="007510B9" w:rsidP="007510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3EF9">
        <w:rPr>
          <w:rFonts w:ascii="Times New Roman" w:hAnsi="Times New Roman" w:cs="Times New Roman"/>
          <w:color w:val="000000"/>
          <w:sz w:val="24"/>
          <w:szCs w:val="24"/>
        </w:rPr>
        <w:t xml:space="preserve">С 1 февраля 2021 года размер единовременного пособия при передаче ребенка на воспитание в семью составит: </w:t>
      </w:r>
    </w:p>
    <w:p w:rsidR="00A93EF9" w:rsidRDefault="00A93EF9" w:rsidP="007510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18 886,32 рублей – при всех формах семейного устройства;</w:t>
      </w:r>
    </w:p>
    <w:p w:rsidR="00A93EF9" w:rsidRDefault="00A93EF9" w:rsidP="007510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144 306,88 рублей – при усыновлении детей-инвалидов, детей старше 7 лет, братьев и/или сестер.</w:t>
      </w:r>
    </w:p>
    <w:p w:rsidR="007510B9" w:rsidRDefault="007510B9" w:rsidP="0075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0B9" w:rsidRDefault="007510B9" w:rsidP="0075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117" w:rsidRDefault="00BD1117"/>
    <w:sectPr w:rsidR="00BD1117" w:rsidSect="0083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10B9"/>
    <w:rsid w:val="007510B9"/>
    <w:rsid w:val="00831F12"/>
    <w:rsid w:val="00A93EF9"/>
    <w:rsid w:val="00B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75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2021-03-11T11:51:00Z</dcterms:created>
  <dcterms:modified xsi:type="dcterms:W3CDTF">2021-03-11T11:57:00Z</dcterms:modified>
</cp:coreProperties>
</file>