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8AB" w:rsidRPr="009B28AB" w:rsidRDefault="009B28AB" w:rsidP="009B28AB">
      <w:pPr>
        <w:widowControl/>
        <w:pBdr>
          <w:bottom w:val="single" w:sz="12" w:space="1" w:color="auto"/>
        </w:pBdr>
        <w:autoSpaceDE/>
        <w:autoSpaceDN/>
        <w:adjustRightInd/>
        <w:jc w:val="center"/>
        <w:rPr>
          <w:rFonts w:eastAsia="Times New Roman"/>
          <w:b/>
          <w:sz w:val="20"/>
          <w:szCs w:val="20"/>
        </w:rPr>
      </w:pPr>
      <w:r w:rsidRPr="009B28AB">
        <w:rPr>
          <w:rFonts w:eastAsia="Times New Roman"/>
          <w:b/>
          <w:sz w:val="20"/>
          <w:szCs w:val="20"/>
        </w:rPr>
        <w:t>МЕСТНАЯ АДМИНИСТРАЦИЯ</w:t>
      </w:r>
    </w:p>
    <w:p w:rsidR="009B28AB" w:rsidRPr="009B28AB" w:rsidRDefault="009B28AB" w:rsidP="009B28AB">
      <w:pPr>
        <w:widowControl/>
        <w:pBdr>
          <w:bottom w:val="single" w:sz="12" w:space="1" w:color="auto"/>
        </w:pBdr>
        <w:autoSpaceDE/>
        <w:autoSpaceDN/>
        <w:adjustRightInd/>
        <w:jc w:val="center"/>
        <w:rPr>
          <w:rFonts w:eastAsia="Times New Roman"/>
          <w:b/>
          <w:sz w:val="20"/>
          <w:szCs w:val="20"/>
        </w:rPr>
      </w:pPr>
      <w:r w:rsidRPr="009B28AB">
        <w:rPr>
          <w:rFonts w:eastAsia="Times New Roman"/>
          <w:b/>
          <w:sz w:val="20"/>
          <w:szCs w:val="20"/>
        </w:rPr>
        <w:t>ВНУТРИГОРОДСКОГО МУНИЦПАЛЬНОГО ОБРАЗОВАНИЯ ГОРОДА ФЕДЕРАЛЬНОГО ЗНАЧЕНИЯ САНКТ-ПЕТЕРБУРГА ПОСЁЛОК ТЯРЛЕВО</w:t>
      </w:r>
    </w:p>
    <w:p w:rsidR="009B28AB" w:rsidRPr="009B28AB" w:rsidRDefault="009B28AB" w:rsidP="009B28AB">
      <w:pPr>
        <w:widowControl/>
        <w:autoSpaceDE/>
        <w:autoSpaceDN/>
        <w:adjustRightInd/>
        <w:jc w:val="center"/>
        <w:rPr>
          <w:rFonts w:eastAsia="Times New Roman"/>
          <w:b/>
          <w:sz w:val="20"/>
          <w:szCs w:val="20"/>
        </w:rPr>
      </w:pPr>
    </w:p>
    <w:p w:rsidR="009B28AB" w:rsidRPr="009B28AB" w:rsidRDefault="009B28AB" w:rsidP="009B28AB">
      <w:pPr>
        <w:widowControl/>
        <w:autoSpaceDE/>
        <w:autoSpaceDN/>
        <w:adjustRightInd/>
        <w:jc w:val="center"/>
        <w:rPr>
          <w:rFonts w:eastAsia="Times New Roman"/>
          <w:sz w:val="20"/>
          <w:szCs w:val="20"/>
        </w:rPr>
      </w:pPr>
      <w:r w:rsidRPr="009B28AB">
        <w:rPr>
          <w:rFonts w:eastAsia="Times New Roman"/>
          <w:b/>
          <w:sz w:val="20"/>
          <w:szCs w:val="20"/>
        </w:rPr>
        <w:t>ПОСТАНОВЛЕНИЕ</w:t>
      </w:r>
    </w:p>
    <w:p w:rsidR="009B28AB" w:rsidRPr="009B28AB" w:rsidRDefault="009B28AB" w:rsidP="009B28AB">
      <w:pPr>
        <w:widowControl/>
        <w:autoSpaceDE/>
        <w:autoSpaceDN/>
        <w:adjustRightInd/>
        <w:jc w:val="both"/>
        <w:rPr>
          <w:rFonts w:eastAsia="Times New Roman"/>
          <w:sz w:val="20"/>
          <w:szCs w:val="20"/>
        </w:rPr>
      </w:pPr>
    </w:p>
    <w:p w:rsidR="009B28AB" w:rsidRPr="009B28AB" w:rsidRDefault="009B28AB" w:rsidP="009B28AB">
      <w:pPr>
        <w:keepNext/>
        <w:widowControl/>
        <w:autoSpaceDE/>
        <w:autoSpaceDN/>
        <w:adjustRightInd/>
        <w:jc w:val="both"/>
        <w:outlineLvl w:val="0"/>
        <w:rPr>
          <w:rFonts w:eastAsia="Times New Roman"/>
          <w:sz w:val="20"/>
          <w:szCs w:val="20"/>
        </w:rPr>
      </w:pPr>
      <w:r w:rsidRPr="009B28AB">
        <w:rPr>
          <w:rFonts w:eastAsia="Times New Roman"/>
          <w:sz w:val="20"/>
          <w:szCs w:val="20"/>
        </w:rPr>
        <w:t>от  24.11.2023г.  № 35</w:t>
      </w:r>
    </w:p>
    <w:p w:rsidR="009B28AB" w:rsidRPr="009B28AB" w:rsidRDefault="009B28AB" w:rsidP="009B28AB">
      <w:pPr>
        <w:keepNext/>
        <w:widowControl/>
        <w:autoSpaceDE/>
        <w:autoSpaceDN/>
        <w:adjustRightInd/>
        <w:jc w:val="both"/>
        <w:outlineLvl w:val="0"/>
        <w:rPr>
          <w:rFonts w:eastAsia="Times New Roman"/>
          <w:sz w:val="20"/>
          <w:szCs w:val="20"/>
        </w:rPr>
      </w:pPr>
    </w:p>
    <w:p w:rsidR="009B28AB" w:rsidRPr="009B28AB" w:rsidRDefault="009B28AB" w:rsidP="009B28AB">
      <w:pPr>
        <w:keepNext/>
        <w:widowControl/>
        <w:autoSpaceDE/>
        <w:autoSpaceDN/>
        <w:adjustRightInd/>
        <w:jc w:val="both"/>
        <w:outlineLvl w:val="0"/>
        <w:rPr>
          <w:rFonts w:eastAsia="Times New Roman"/>
          <w:sz w:val="20"/>
          <w:szCs w:val="20"/>
          <w:bdr w:val="none" w:sz="0" w:space="0" w:color="auto" w:frame="1"/>
        </w:rPr>
      </w:pPr>
      <w:r w:rsidRPr="009B28AB">
        <w:rPr>
          <w:rFonts w:eastAsia="Times New Roman"/>
          <w:sz w:val="20"/>
          <w:szCs w:val="20"/>
        </w:rPr>
        <w:t>«</w:t>
      </w:r>
      <w:r w:rsidRPr="009B28AB">
        <w:rPr>
          <w:rFonts w:eastAsia="Times New Roman"/>
          <w:sz w:val="20"/>
          <w:szCs w:val="20"/>
          <w:bdr w:val="none" w:sz="0" w:space="0" w:color="auto" w:frame="1"/>
        </w:rPr>
        <w:t xml:space="preserve">Об утверждении порядка применения взысканий за несоблюдение </w:t>
      </w:r>
    </w:p>
    <w:p w:rsidR="009B28AB" w:rsidRPr="009B28AB" w:rsidRDefault="009B28AB" w:rsidP="009B28AB">
      <w:pPr>
        <w:keepNext/>
        <w:widowControl/>
        <w:autoSpaceDE/>
        <w:autoSpaceDN/>
        <w:adjustRightInd/>
        <w:jc w:val="both"/>
        <w:outlineLvl w:val="0"/>
        <w:rPr>
          <w:rFonts w:eastAsia="Times New Roman"/>
          <w:sz w:val="20"/>
          <w:szCs w:val="20"/>
          <w:bdr w:val="none" w:sz="0" w:space="0" w:color="auto" w:frame="1"/>
        </w:rPr>
      </w:pPr>
      <w:r w:rsidRPr="009B28AB">
        <w:rPr>
          <w:rFonts w:eastAsia="Times New Roman"/>
          <w:sz w:val="20"/>
          <w:szCs w:val="20"/>
          <w:bdr w:val="none" w:sz="0" w:space="0" w:color="auto" w:frame="1"/>
        </w:rPr>
        <w:t xml:space="preserve">ограничений и запретов, требований о предотвращении </w:t>
      </w:r>
    </w:p>
    <w:p w:rsidR="009B28AB" w:rsidRPr="009B28AB" w:rsidRDefault="009B28AB" w:rsidP="009B28AB">
      <w:pPr>
        <w:keepNext/>
        <w:widowControl/>
        <w:autoSpaceDE/>
        <w:autoSpaceDN/>
        <w:adjustRightInd/>
        <w:jc w:val="both"/>
        <w:outlineLvl w:val="0"/>
        <w:rPr>
          <w:rFonts w:eastAsia="Times New Roman"/>
          <w:sz w:val="20"/>
          <w:szCs w:val="20"/>
          <w:bdr w:val="none" w:sz="0" w:space="0" w:color="auto" w:frame="1"/>
        </w:rPr>
      </w:pPr>
      <w:r w:rsidRPr="009B28AB">
        <w:rPr>
          <w:rFonts w:eastAsia="Times New Roman"/>
          <w:sz w:val="20"/>
          <w:szCs w:val="20"/>
          <w:bdr w:val="none" w:sz="0" w:space="0" w:color="auto" w:frame="1"/>
        </w:rPr>
        <w:t xml:space="preserve">или об урегулировании конфликта интересов </w:t>
      </w:r>
    </w:p>
    <w:p w:rsidR="009B28AB" w:rsidRPr="009B28AB" w:rsidRDefault="009B28AB" w:rsidP="009B28AB">
      <w:pPr>
        <w:keepNext/>
        <w:widowControl/>
        <w:autoSpaceDE/>
        <w:autoSpaceDN/>
        <w:adjustRightInd/>
        <w:jc w:val="both"/>
        <w:outlineLvl w:val="0"/>
        <w:rPr>
          <w:rFonts w:eastAsia="Times New Roman"/>
          <w:sz w:val="20"/>
          <w:szCs w:val="20"/>
          <w:bdr w:val="none" w:sz="0" w:space="0" w:color="auto" w:frame="1"/>
        </w:rPr>
      </w:pPr>
      <w:r w:rsidRPr="009B28AB">
        <w:rPr>
          <w:rFonts w:eastAsia="Times New Roman"/>
          <w:sz w:val="20"/>
          <w:szCs w:val="20"/>
          <w:bdr w:val="none" w:sz="0" w:space="0" w:color="auto" w:frame="1"/>
        </w:rPr>
        <w:t xml:space="preserve">и неисполнение обязанностей, установленных в целях </w:t>
      </w:r>
    </w:p>
    <w:p w:rsidR="009B28AB" w:rsidRPr="009B28AB" w:rsidRDefault="009B28AB" w:rsidP="009B28AB">
      <w:pPr>
        <w:keepNext/>
        <w:widowControl/>
        <w:autoSpaceDE/>
        <w:autoSpaceDN/>
        <w:adjustRightInd/>
        <w:jc w:val="both"/>
        <w:outlineLvl w:val="0"/>
        <w:rPr>
          <w:rFonts w:eastAsia="Times New Roman"/>
          <w:sz w:val="20"/>
          <w:szCs w:val="20"/>
          <w:bdr w:val="none" w:sz="0" w:space="0" w:color="auto" w:frame="1"/>
        </w:rPr>
      </w:pPr>
      <w:r w:rsidRPr="009B28AB">
        <w:rPr>
          <w:rFonts w:eastAsia="Times New Roman"/>
          <w:sz w:val="20"/>
          <w:szCs w:val="20"/>
          <w:bdr w:val="none" w:sz="0" w:space="0" w:color="auto" w:frame="1"/>
        </w:rPr>
        <w:t>противодействия коррупции в местной администрации</w:t>
      </w:r>
    </w:p>
    <w:p w:rsidR="009B28AB" w:rsidRPr="009B28AB" w:rsidRDefault="009B28AB" w:rsidP="009B28AB">
      <w:pPr>
        <w:keepNext/>
        <w:widowControl/>
        <w:autoSpaceDE/>
        <w:autoSpaceDN/>
        <w:adjustRightInd/>
        <w:jc w:val="both"/>
        <w:outlineLvl w:val="0"/>
        <w:rPr>
          <w:rFonts w:eastAsia="Times New Roman"/>
          <w:sz w:val="20"/>
          <w:szCs w:val="20"/>
          <w:bdr w:val="none" w:sz="0" w:space="0" w:color="auto" w:frame="1"/>
        </w:rPr>
      </w:pPr>
      <w:r w:rsidRPr="009B28AB">
        <w:rPr>
          <w:rFonts w:eastAsia="Times New Roman"/>
          <w:sz w:val="20"/>
          <w:szCs w:val="20"/>
          <w:bdr w:val="none" w:sz="0" w:space="0" w:color="auto" w:frame="1"/>
        </w:rPr>
        <w:t xml:space="preserve">внутригородского муниципального образования </w:t>
      </w:r>
    </w:p>
    <w:p w:rsidR="009B28AB" w:rsidRPr="009B28AB" w:rsidRDefault="009B28AB" w:rsidP="009B28AB">
      <w:pPr>
        <w:keepNext/>
        <w:widowControl/>
        <w:autoSpaceDE/>
        <w:autoSpaceDN/>
        <w:adjustRightInd/>
        <w:jc w:val="both"/>
        <w:outlineLvl w:val="0"/>
        <w:rPr>
          <w:rFonts w:eastAsia="Times New Roman"/>
          <w:sz w:val="20"/>
          <w:szCs w:val="20"/>
        </w:rPr>
      </w:pPr>
      <w:r w:rsidRPr="009B28AB">
        <w:rPr>
          <w:rFonts w:eastAsia="Times New Roman"/>
          <w:sz w:val="20"/>
          <w:szCs w:val="20"/>
          <w:bdr w:val="none" w:sz="0" w:space="0" w:color="auto" w:frame="1"/>
        </w:rPr>
        <w:t>города федерального значения Санкт-Петербурга поселок Тярлево</w:t>
      </w:r>
      <w:r w:rsidRPr="009B28AB">
        <w:rPr>
          <w:rFonts w:eastAsia="Times New Roman"/>
          <w:sz w:val="20"/>
          <w:szCs w:val="20"/>
        </w:rPr>
        <w:t xml:space="preserve">»                                                                      </w:t>
      </w:r>
    </w:p>
    <w:p w:rsidR="009B28AB" w:rsidRPr="009B28AB" w:rsidRDefault="009B28AB" w:rsidP="009B28AB">
      <w:pPr>
        <w:widowControl/>
        <w:jc w:val="both"/>
        <w:rPr>
          <w:rFonts w:eastAsiaTheme="minorHAnsi"/>
          <w:sz w:val="20"/>
          <w:szCs w:val="20"/>
          <w:lang w:eastAsia="en-US"/>
        </w:rPr>
      </w:pPr>
    </w:p>
    <w:p w:rsidR="009B28AB" w:rsidRPr="009B28AB" w:rsidRDefault="009B28AB" w:rsidP="009B28AB">
      <w:pPr>
        <w:widowControl/>
        <w:autoSpaceDE/>
        <w:autoSpaceDN/>
        <w:adjustRightInd/>
        <w:ind w:firstLine="708"/>
        <w:jc w:val="both"/>
        <w:rPr>
          <w:rFonts w:eastAsia="Times New Roman"/>
          <w:sz w:val="20"/>
          <w:szCs w:val="20"/>
        </w:rPr>
      </w:pPr>
      <w:r w:rsidRPr="009B28AB">
        <w:rPr>
          <w:rFonts w:eastAsia="Times New Roman"/>
          <w:bCs/>
          <w:sz w:val="20"/>
          <w:szCs w:val="20"/>
          <w:bdr w:val="none" w:sz="0" w:space="0" w:color="auto" w:frame="1"/>
        </w:rPr>
        <w:t xml:space="preserve">В целях реализации положений части 3 и 6 статьи 27.1 Федерального закона от 02.03.2011 № 25-ФЗ «О муниципальной службе в Российской Федерации», </w:t>
      </w:r>
    </w:p>
    <w:p w:rsidR="009B28AB" w:rsidRPr="009B28AB" w:rsidRDefault="009B28AB" w:rsidP="009B28AB">
      <w:pPr>
        <w:widowControl/>
        <w:autoSpaceDE/>
        <w:autoSpaceDN/>
        <w:adjustRightInd/>
        <w:jc w:val="both"/>
        <w:rPr>
          <w:rFonts w:eastAsia="Times New Roman"/>
          <w:sz w:val="20"/>
          <w:szCs w:val="20"/>
        </w:rPr>
      </w:pPr>
    </w:p>
    <w:p w:rsidR="009B28AB" w:rsidRPr="009B28AB" w:rsidRDefault="009B28AB" w:rsidP="009B28AB">
      <w:pPr>
        <w:widowControl/>
        <w:autoSpaceDE/>
        <w:autoSpaceDN/>
        <w:adjustRightInd/>
        <w:rPr>
          <w:rFonts w:eastAsia="Times New Roman"/>
          <w:sz w:val="20"/>
          <w:szCs w:val="20"/>
        </w:rPr>
      </w:pPr>
      <w:r w:rsidRPr="009B28AB">
        <w:rPr>
          <w:rFonts w:eastAsia="Times New Roman"/>
          <w:b/>
          <w:bCs/>
          <w:sz w:val="20"/>
          <w:szCs w:val="20"/>
          <w:bdr w:val="none" w:sz="0" w:space="0" w:color="auto" w:frame="1"/>
        </w:rPr>
        <w:t>ПОСТАНОВЛЯЮ:</w:t>
      </w:r>
    </w:p>
    <w:p w:rsidR="009B28AB" w:rsidRPr="009B28AB" w:rsidRDefault="009B28AB" w:rsidP="009B28AB">
      <w:pPr>
        <w:widowControl/>
        <w:ind w:firstLine="540"/>
        <w:jc w:val="both"/>
        <w:rPr>
          <w:rFonts w:eastAsiaTheme="minorHAnsi"/>
          <w:b/>
          <w:sz w:val="20"/>
          <w:szCs w:val="20"/>
          <w:lang w:eastAsia="en-US"/>
        </w:rPr>
      </w:pPr>
    </w:p>
    <w:p w:rsidR="009B28AB" w:rsidRPr="009B28AB" w:rsidRDefault="009B28AB" w:rsidP="009B28AB">
      <w:pPr>
        <w:keepNext/>
        <w:widowControl/>
        <w:autoSpaceDE/>
        <w:autoSpaceDN/>
        <w:adjustRightInd/>
        <w:jc w:val="both"/>
        <w:outlineLvl w:val="0"/>
        <w:rPr>
          <w:rFonts w:eastAsia="Times New Roman"/>
          <w:sz w:val="20"/>
          <w:szCs w:val="20"/>
          <w:bdr w:val="none" w:sz="0" w:space="0" w:color="auto" w:frame="1"/>
        </w:rPr>
      </w:pPr>
      <w:r w:rsidRPr="009B28AB">
        <w:rPr>
          <w:rFonts w:eastAsia="Times New Roman"/>
          <w:bCs/>
          <w:sz w:val="20"/>
          <w:szCs w:val="20"/>
          <w:bdr w:val="none" w:sz="0" w:space="0" w:color="auto" w:frame="1"/>
        </w:rPr>
        <w:t>1. Утвердить Порядок  «</w:t>
      </w:r>
      <w:r w:rsidRPr="009B28AB">
        <w:rPr>
          <w:rFonts w:eastAsia="Times New Roman"/>
          <w:sz w:val="20"/>
          <w:szCs w:val="20"/>
          <w:bdr w:val="none" w:sz="0" w:space="0" w:color="auto" w:frame="1"/>
        </w:rPr>
        <w:t>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местной администрации внутригородского муниципального образования города федерального значения Санкт-Петербурга поселок Тярлево</w:t>
      </w:r>
      <w:r w:rsidRPr="009B28AB">
        <w:rPr>
          <w:rFonts w:eastAsia="Times New Roman"/>
          <w:bCs/>
          <w:sz w:val="20"/>
          <w:szCs w:val="20"/>
          <w:bdr w:val="none" w:sz="0" w:space="0" w:color="auto" w:frame="1"/>
        </w:rPr>
        <w:t>» согласно приложению № 1 к настоящему Постановлению.</w:t>
      </w:r>
    </w:p>
    <w:p w:rsidR="009B28AB" w:rsidRPr="009B28AB" w:rsidRDefault="009B28AB" w:rsidP="009B28AB">
      <w:pPr>
        <w:widowControl/>
        <w:jc w:val="both"/>
        <w:outlineLvl w:val="0"/>
        <w:rPr>
          <w:rFonts w:eastAsiaTheme="minorHAnsi"/>
          <w:sz w:val="20"/>
          <w:szCs w:val="20"/>
          <w:lang w:eastAsia="en-US"/>
        </w:rPr>
      </w:pPr>
      <w:r w:rsidRPr="009B28AB">
        <w:rPr>
          <w:rFonts w:eastAsiaTheme="minorHAnsi"/>
          <w:b/>
          <w:sz w:val="20"/>
          <w:szCs w:val="20"/>
          <w:lang w:eastAsia="en-US"/>
        </w:rPr>
        <w:t>2.</w:t>
      </w:r>
      <w:r w:rsidRPr="009B28AB">
        <w:rPr>
          <w:rFonts w:eastAsiaTheme="minorHAnsi"/>
          <w:b/>
          <w:sz w:val="20"/>
          <w:szCs w:val="20"/>
          <w:lang w:eastAsia="en-US"/>
        </w:rPr>
        <w:tab/>
      </w:r>
      <w:r w:rsidRPr="009B28AB">
        <w:rPr>
          <w:rFonts w:eastAsiaTheme="minorHAnsi"/>
          <w:sz w:val="20"/>
          <w:szCs w:val="20"/>
          <w:lang w:eastAsia="en-US"/>
        </w:rPr>
        <w:t>Опубликовать настоящее Постановление в бюллетене «Тярлевский Вестник» и разместить на официальном сайте муниципального образования в информационно-телекоммуникационной сети Интернет по адресу: http://www.mo-tyarlevo.ru.</w:t>
      </w:r>
    </w:p>
    <w:p w:rsidR="009B28AB" w:rsidRPr="009B28AB" w:rsidRDefault="009B28AB" w:rsidP="009B28AB">
      <w:pPr>
        <w:widowControl/>
        <w:jc w:val="both"/>
        <w:outlineLvl w:val="0"/>
        <w:rPr>
          <w:rFonts w:eastAsiaTheme="minorHAnsi"/>
          <w:sz w:val="20"/>
          <w:szCs w:val="20"/>
          <w:lang w:eastAsia="en-US"/>
        </w:rPr>
      </w:pPr>
      <w:r w:rsidRPr="009B28AB">
        <w:rPr>
          <w:rFonts w:eastAsiaTheme="minorHAnsi"/>
          <w:sz w:val="20"/>
          <w:szCs w:val="20"/>
          <w:lang w:eastAsia="en-US"/>
        </w:rPr>
        <w:t>3. Настоящее постановление вступает в силу со дня его официального опубликования.</w:t>
      </w:r>
    </w:p>
    <w:p w:rsidR="009B28AB" w:rsidRPr="009B28AB" w:rsidRDefault="009B28AB" w:rsidP="009B28AB">
      <w:pPr>
        <w:widowControl/>
        <w:jc w:val="both"/>
        <w:outlineLvl w:val="0"/>
        <w:rPr>
          <w:rFonts w:eastAsiaTheme="minorHAnsi"/>
          <w:b/>
          <w:sz w:val="20"/>
          <w:szCs w:val="20"/>
          <w:lang w:eastAsia="en-US"/>
        </w:rPr>
      </w:pPr>
    </w:p>
    <w:p w:rsidR="009B28AB" w:rsidRPr="009B28AB" w:rsidRDefault="009B28AB" w:rsidP="009B28AB">
      <w:pPr>
        <w:widowControl/>
        <w:jc w:val="both"/>
        <w:outlineLvl w:val="0"/>
        <w:rPr>
          <w:rFonts w:eastAsiaTheme="minorHAnsi"/>
          <w:b/>
          <w:sz w:val="20"/>
          <w:szCs w:val="20"/>
          <w:lang w:eastAsia="en-US"/>
        </w:rPr>
      </w:pPr>
    </w:p>
    <w:p w:rsidR="009B28AB" w:rsidRPr="009B28AB" w:rsidRDefault="009B28AB" w:rsidP="009B28AB">
      <w:pPr>
        <w:widowControl/>
        <w:jc w:val="both"/>
        <w:outlineLvl w:val="0"/>
        <w:rPr>
          <w:rFonts w:eastAsiaTheme="minorHAnsi"/>
          <w:b/>
          <w:sz w:val="20"/>
          <w:szCs w:val="20"/>
          <w:lang w:eastAsia="en-US"/>
        </w:rPr>
      </w:pPr>
      <w:r w:rsidRPr="009B28AB">
        <w:rPr>
          <w:rFonts w:eastAsiaTheme="minorHAnsi"/>
          <w:b/>
          <w:sz w:val="20"/>
          <w:szCs w:val="20"/>
          <w:lang w:eastAsia="en-US"/>
        </w:rPr>
        <w:t xml:space="preserve">Глава местной администрации                                                        А.О. Николаев </w:t>
      </w:r>
    </w:p>
    <w:p w:rsidR="009B28AB" w:rsidRPr="009B28AB" w:rsidRDefault="009B28AB" w:rsidP="009B28AB">
      <w:pPr>
        <w:widowControl/>
        <w:spacing w:line="269" w:lineRule="exact"/>
        <w:jc w:val="right"/>
        <w:rPr>
          <w:b/>
          <w:bCs/>
          <w:sz w:val="20"/>
          <w:szCs w:val="20"/>
        </w:rPr>
      </w:pPr>
    </w:p>
    <w:p w:rsidR="009B28AB" w:rsidRPr="009B28AB" w:rsidRDefault="009B28AB" w:rsidP="009B28AB">
      <w:pPr>
        <w:widowControl/>
        <w:spacing w:line="269" w:lineRule="exact"/>
        <w:jc w:val="right"/>
        <w:rPr>
          <w:b/>
          <w:bCs/>
          <w:sz w:val="20"/>
          <w:szCs w:val="20"/>
        </w:rPr>
      </w:pPr>
    </w:p>
    <w:p w:rsidR="009B28AB" w:rsidRPr="009B28AB" w:rsidRDefault="009B28AB" w:rsidP="009B28AB">
      <w:pPr>
        <w:widowControl/>
        <w:spacing w:line="269" w:lineRule="exact"/>
        <w:jc w:val="right"/>
        <w:rPr>
          <w:b/>
          <w:bCs/>
          <w:sz w:val="20"/>
          <w:szCs w:val="20"/>
        </w:rPr>
      </w:pPr>
    </w:p>
    <w:p w:rsidR="009B28AB" w:rsidRPr="009B28AB" w:rsidRDefault="009B28AB" w:rsidP="009B28AB">
      <w:pPr>
        <w:widowControl/>
        <w:spacing w:line="269" w:lineRule="exact"/>
        <w:jc w:val="right"/>
        <w:rPr>
          <w:b/>
          <w:bCs/>
          <w:sz w:val="20"/>
          <w:szCs w:val="20"/>
        </w:rPr>
      </w:pPr>
    </w:p>
    <w:p w:rsidR="009B28AB" w:rsidRPr="009B28AB" w:rsidRDefault="009B28AB" w:rsidP="009B28AB">
      <w:pPr>
        <w:widowControl/>
        <w:spacing w:line="269" w:lineRule="exact"/>
        <w:jc w:val="right"/>
        <w:rPr>
          <w:b/>
          <w:bCs/>
          <w:sz w:val="20"/>
          <w:szCs w:val="20"/>
        </w:rPr>
      </w:pPr>
    </w:p>
    <w:p w:rsidR="009B28AB" w:rsidRPr="009B28AB" w:rsidRDefault="009B28AB" w:rsidP="009B28AB">
      <w:pPr>
        <w:widowControl/>
        <w:spacing w:line="269" w:lineRule="exact"/>
        <w:jc w:val="right"/>
        <w:rPr>
          <w:b/>
          <w:bCs/>
          <w:sz w:val="20"/>
          <w:szCs w:val="20"/>
        </w:rPr>
      </w:pPr>
    </w:p>
    <w:p w:rsidR="009B28AB" w:rsidRPr="009B28AB" w:rsidRDefault="009B28AB" w:rsidP="009B28AB">
      <w:pPr>
        <w:widowControl/>
        <w:spacing w:line="269" w:lineRule="exact"/>
        <w:jc w:val="right"/>
        <w:rPr>
          <w:b/>
          <w:bCs/>
          <w:sz w:val="20"/>
          <w:szCs w:val="20"/>
        </w:rPr>
      </w:pPr>
    </w:p>
    <w:p w:rsidR="009B28AB" w:rsidRPr="009B28AB" w:rsidRDefault="009B28AB" w:rsidP="009B28AB">
      <w:pPr>
        <w:widowControl/>
        <w:spacing w:line="269" w:lineRule="exact"/>
        <w:jc w:val="right"/>
        <w:rPr>
          <w:b/>
          <w:bCs/>
          <w:sz w:val="20"/>
          <w:szCs w:val="20"/>
        </w:rPr>
      </w:pPr>
    </w:p>
    <w:p w:rsidR="009B28AB" w:rsidRPr="009B28AB" w:rsidRDefault="009B28AB" w:rsidP="009B28AB">
      <w:pPr>
        <w:widowControl/>
        <w:spacing w:line="269" w:lineRule="exact"/>
        <w:jc w:val="right"/>
        <w:rPr>
          <w:bCs/>
          <w:sz w:val="20"/>
          <w:szCs w:val="20"/>
        </w:rPr>
      </w:pPr>
      <w:r w:rsidRPr="009B28AB">
        <w:rPr>
          <w:b/>
          <w:bCs/>
          <w:sz w:val="20"/>
          <w:szCs w:val="20"/>
        </w:rPr>
        <w:lastRenderedPageBreak/>
        <w:t xml:space="preserve">ПРИЛОЖЕНИЕ 1 </w:t>
      </w:r>
    </w:p>
    <w:p w:rsidR="009B28AB" w:rsidRPr="009B28AB" w:rsidRDefault="009B28AB" w:rsidP="009B28AB">
      <w:pPr>
        <w:widowControl/>
        <w:spacing w:line="269" w:lineRule="exact"/>
        <w:ind w:left="4224"/>
        <w:jc w:val="right"/>
        <w:rPr>
          <w:b/>
          <w:bCs/>
          <w:sz w:val="20"/>
          <w:szCs w:val="20"/>
        </w:rPr>
      </w:pPr>
      <w:r w:rsidRPr="009B28AB">
        <w:rPr>
          <w:b/>
          <w:bCs/>
          <w:sz w:val="20"/>
          <w:szCs w:val="20"/>
        </w:rPr>
        <w:t>к Постановлению местной администрации</w:t>
      </w:r>
    </w:p>
    <w:p w:rsidR="009B28AB" w:rsidRPr="009B28AB" w:rsidRDefault="009B28AB" w:rsidP="009B28AB">
      <w:pPr>
        <w:widowControl/>
        <w:spacing w:line="269" w:lineRule="exact"/>
        <w:ind w:left="4224"/>
        <w:jc w:val="right"/>
        <w:rPr>
          <w:bCs/>
          <w:sz w:val="20"/>
          <w:szCs w:val="20"/>
        </w:rPr>
      </w:pPr>
      <w:r w:rsidRPr="009B28AB">
        <w:rPr>
          <w:b/>
          <w:bCs/>
          <w:sz w:val="20"/>
          <w:szCs w:val="20"/>
        </w:rPr>
        <w:t>от  24.11.2023 № 35</w:t>
      </w:r>
    </w:p>
    <w:p w:rsidR="009B28AB" w:rsidRPr="009B28AB" w:rsidRDefault="009B28AB" w:rsidP="009B28AB">
      <w:pPr>
        <w:widowControl/>
        <w:autoSpaceDE/>
        <w:autoSpaceDN/>
        <w:adjustRightInd/>
        <w:jc w:val="right"/>
        <w:rPr>
          <w:rFonts w:eastAsia="Times New Roman"/>
          <w:b/>
          <w:bCs/>
          <w:sz w:val="20"/>
          <w:szCs w:val="20"/>
        </w:rPr>
      </w:pPr>
    </w:p>
    <w:p w:rsidR="009B28AB" w:rsidRPr="009B28AB" w:rsidRDefault="009B28AB" w:rsidP="009B28AB">
      <w:pPr>
        <w:widowControl/>
        <w:autoSpaceDE/>
        <w:autoSpaceDN/>
        <w:adjustRightInd/>
        <w:jc w:val="center"/>
        <w:rPr>
          <w:rFonts w:eastAsia="Times New Roman"/>
          <w:b/>
          <w:bCs/>
          <w:sz w:val="20"/>
          <w:szCs w:val="20"/>
        </w:rPr>
      </w:pPr>
      <w:r w:rsidRPr="009B28AB">
        <w:rPr>
          <w:rFonts w:eastAsia="Times New Roman"/>
          <w:b/>
          <w:bCs/>
          <w:sz w:val="20"/>
          <w:szCs w:val="20"/>
        </w:rPr>
        <w:t>Порядок</w:t>
      </w:r>
    </w:p>
    <w:p w:rsidR="009B28AB" w:rsidRPr="009B28AB" w:rsidRDefault="009B28AB" w:rsidP="009B28AB">
      <w:pPr>
        <w:widowControl/>
        <w:autoSpaceDE/>
        <w:autoSpaceDN/>
        <w:adjustRightInd/>
        <w:jc w:val="center"/>
        <w:rPr>
          <w:rFonts w:eastAsia="Times New Roman"/>
          <w:b/>
          <w:sz w:val="20"/>
          <w:szCs w:val="20"/>
        </w:rPr>
      </w:pPr>
      <w:r w:rsidRPr="009B28AB">
        <w:rPr>
          <w:rFonts w:eastAsia="Times New Roman"/>
          <w:b/>
          <w:sz w:val="20"/>
          <w:szCs w:val="20"/>
          <w:bdr w:val="none" w:sz="0" w:space="0" w:color="auto" w:frame="1"/>
        </w:rPr>
        <w:t>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местной администрации внутригородского муниципального образования города федерального значения Санкт-Петербурга поселок Тярлево</w:t>
      </w:r>
    </w:p>
    <w:p w:rsidR="009B28AB" w:rsidRPr="009B28AB" w:rsidRDefault="009B28AB" w:rsidP="009B28AB">
      <w:pPr>
        <w:widowControl/>
        <w:autoSpaceDE/>
        <w:autoSpaceDN/>
        <w:adjustRightInd/>
        <w:jc w:val="center"/>
        <w:rPr>
          <w:rFonts w:eastAsia="Times New Roman"/>
          <w:b/>
          <w:sz w:val="20"/>
          <w:szCs w:val="20"/>
        </w:rPr>
      </w:pPr>
      <w:r w:rsidRPr="009B28AB">
        <w:rPr>
          <w:rFonts w:eastAsia="Times New Roman"/>
          <w:b/>
          <w:sz w:val="20"/>
          <w:szCs w:val="20"/>
          <w:bdr w:val="none" w:sz="0" w:space="0" w:color="auto" w:frame="1"/>
        </w:rPr>
        <w:t> </w:t>
      </w:r>
    </w:p>
    <w:p w:rsidR="009B28AB" w:rsidRPr="009B28AB" w:rsidRDefault="009B28AB" w:rsidP="009B28AB">
      <w:pPr>
        <w:widowControl/>
        <w:autoSpaceDE/>
        <w:autoSpaceDN/>
        <w:adjustRightInd/>
        <w:jc w:val="center"/>
        <w:rPr>
          <w:rFonts w:eastAsia="Times New Roman"/>
          <w:sz w:val="20"/>
          <w:szCs w:val="20"/>
        </w:rPr>
      </w:pPr>
      <w:r w:rsidRPr="009B28AB">
        <w:rPr>
          <w:rFonts w:eastAsia="Times New Roman"/>
          <w:b/>
          <w:bCs/>
          <w:sz w:val="20"/>
          <w:szCs w:val="20"/>
        </w:rPr>
        <w:t>1. Общие положения</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1.1. Настоящий Порядок определяет применения взысканий, предусмотренных статьей 27.1. Федерального закона от 02.03.2007 № 25-ФЗ «О муниципальной службе в Российской Федерации» (далее – Федеральный закон № 25-ФЗ), в отношении муниципальных служащих местной администрации внутригородского муниципального образования Санкт-Петербурга поселок Тярлево (далее – муниципальные служащие).</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1.2. Муниципальный служащий подлежит увольнению с муниципальной службы в связи с утратой доверия в случае совершения правонарушений, установленных статьями 14.1 и 15 Федерального закона № 25-ФЗ.</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w:t>
      </w:r>
    </w:p>
    <w:p w:rsidR="009B28AB" w:rsidRPr="009B28AB" w:rsidRDefault="009B28AB" w:rsidP="009B28AB">
      <w:pPr>
        <w:widowControl/>
        <w:autoSpaceDE/>
        <w:autoSpaceDN/>
        <w:adjustRightInd/>
        <w:ind w:firstLine="539"/>
        <w:jc w:val="both"/>
        <w:rPr>
          <w:rFonts w:eastAsia="Times New Roman"/>
          <w:sz w:val="20"/>
          <w:szCs w:val="20"/>
        </w:rPr>
      </w:pPr>
      <w:r w:rsidRPr="009B28AB">
        <w:rPr>
          <w:rFonts w:eastAsia="Times New Roman"/>
          <w:sz w:val="20"/>
          <w:szCs w:val="20"/>
          <w:bdr w:val="none" w:sz="0" w:space="0" w:color="auto" w:frame="1"/>
        </w:rPr>
        <w:t>1.3.</w:t>
      </w:r>
      <w:r w:rsidRPr="009B28AB">
        <w:rPr>
          <w:sz w:val="20"/>
          <w:szCs w:val="20"/>
        </w:rPr>
        <w:t xml:space="preserve"> </w:t>
      </w:r>
      <w:r w:rsidRPr="009B28AB">
        <w:rPr>
          <w:rFonts w:eastAsia="Times New Roman"/>
          <w:sz w:val="20"/>
          <w:szCs w:val="20"/>
        </w:rPr>
        <w:t xml:space="preserve">Взыскания, предусмотренные </w:t>
      </w:r>
      <w:hyperlink r:id="rId9" w:history="1">
        <w:r w:rsidRPr="009B28AB">
          <w:rPr>
            <w:rFonts w:eastAsia="Times New Roman"/>
            <w:sz w:val="20"/>
            <w:szCs w:val="20"/>
          </w:rPr>
          <w:t>статьями 14.1</w:t>
        </w:r>
      </w:hyperlink>
      <w:r w:rsidRPr="009B28AB">
        <w:rPr>
          <w:rFonts w:eastAsia="Times New Roman"/>
          <w:sz w:val="20"/>
          <w:szCs w:val="20"/>
        </w:rPr>
        <w:t xml:space="preserve">, </w:t>
      </w:r>
      <w:hyperlink r:id="rId10" w:history="1">
        <w:r w:rsidRPr="009B28AB">
          <w:rPr>
            <w:rFonts w:eastAsia="Times New Roman"/>
            <w:sz w:val="20"/>
            <w:szCs w:val="20"/>
          </w:rPr>
          <w:t>15</w:t>
        </w:r>
      </w:hyperlink>
      <w:r w:rsidRPr="009B28AB">
        <w:rPr>
          <w:rFonts w:eastAsia="Times New Roman"/>
          <w:sz w:val="20"/>
          <w:szCs w:val="20"/>
        </w:rPr>
        <w:t xml:space="preserve"> и </w:t>
      </w:r>
      <w:hyperlink r:id="rId11" w:history="1">
        <w:r w:rsidRPr="009B28AB">
          <w:rPr>
            <w:rFonts w:eastAsia="Times New Roman"/>
            <w:sz w:val="20"/>
            <w:szCs w:val="20"/>
          </w:rPr>
          <w:t>27</w:t>
        </w:r>
      </w:hyperlink>
      <w:r w:rsidRPr="009B28AB">
        <w:rPr>
          <w:rFonts w:eastAsia="Times New Roman"/>
          <w:sz w:val="20"/>
          <w:szCs w:val="20"/>
        </w:rPr>
        <w:t xml:space="preserve"> Федерального закона          № 25-ФЗ (далее </w:t>
      </w:r>
      <w:proofErr w:type="gramStart"/>
      <w:r w:rsidRPr="009B28AB">
        <w:rPr>
          <w:rFonts w:eastAsia="Times New Roman"/>
          <w:sz w:val="20"/>
          <w:szCs w:val="20"/>
        </w:rPr>
        <w:t>–д</w:t>
      </w:r>
      <w:proofErr w:type="gramEnd"/>
      <w:r w:rsidRPr="009B28AB">
        <w:rPr>
          <w:rFonts w:eastAsia="Times New Roman"/>
          <w:sz w:val="20"/>
          <w:szCs w:val="20"/>
        </w:rPr>
        <w:t xml:space="preserve">исциплинарные взыскания), применяются должностными лицами органов местного самоуправления муниципального образования поселок Тярлево на основании: </w:t>
      </w:r>
    </w:p>
    <w:p w:rsidR="009B28AB" w:rsidRPr="009B28AB" w:rsidRDefault="009B28AB" w:rsidP="009B28AB">
      <w:pPr>
        <w:widowControl/>
        <w:autoSpaceDE/>
        <w:autoSpaceDN/>
        <w:adjustRightInd/>
        <w:ind w:firstLine="539"/>
        <w:jc w:val="both"/>
        <w:rPr>
          <w:rFonts w:eastAsia="Times New Roman"/>
          <w:sz w:val="20"/>
          <w:szCs w:val="20"/>
        </w:rPr>
      </w:pPr>
      <w:r w:rsidRPr="009B28AB">
        <w:rPr>
          <w:rFonts w:eastAsia="Times New Roman"/>
          <w:sz w:val="20"/>
          <w:szCs w:val="20"/>
        </w:rPr>
        <w:t xml:space="preserve">а) доклада о результатах проверки, проведенной  специалистом, ответственным за ведение кадровой работы в органах местного самоуправления  (далее - специалист) или в соответствии со </w:t>
      </w:r>
      <w:hyperlink r:id="rId12" w:history="1">
        <w:r w:rsidRPr="009B28AB">
          <w:rPr>
            <w:rFonts w:eastAsia="Times New Roman"/>
            <w:sz w:val="20"/>
            <w:szCs w:val="20"/>
          </w:rPr>
          <w:t>статьей 13.4</w:t>
        </w:r>
      </w:hyperlink>
      <w:r w:rsidRPr="009B28AB">
        <w:rPr>
          <w:rFonts w:eastAsia="Times New Roman"/>
          <w:sz w:val="20"/>
          <w:szCs w:val="20"/>
        </w:rP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 </w:t>
      </w:r>
    </w:p>
    <w:p w:rsidR="009B28AB" w:rsidRPr="009B28AB" w:rsidRDefault="009B28AB" w:rsidP="009B28AB">
      <w:pPr>
        <w:widowControl/>
        <w:autoSpaceDE/>
        <w:autoSpaceDN/>
        <w:adjustRightInd/>
        <w:ind w:firstLine="539"/>
        <w:jc w:val="both"/>
        <w:rPr>
          <w:rFonts w:eastAsia="Times New Roman"/>
          <w:sz w:val="20"/>
          <w:szCs w:val="20"/>
        </w:rPr>
      </w:pPr>
      <w:r w:rsidRPr="009B28AB">
        <w:rPr>
          <w:rFonts w:eastAsia="Times New Roman"/>
          <w:sz w:val="20"/>
          <w:szCs w:val="20"/>
        </w:rPr>
        <w:t xml:space="preserve">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9B28AB" w:rsidRPr="009B28AB" w:rsidRDefault="009B28AB" w:rsidP="009B28AB">
      <w:pPr>
        <w:widowControl/>
        <w:autoSpaceDE/>
        <w:autoSpaceDN/>
        <w:adjustRightInd/>
        <w:ind w:firstLine="539"/>
        <w:jc w:val="both"/>
        <w:rPr>
          <w:rFonts w:eastAsia="Times New Roman"/>
          <w:sz w:val="20"/>
          <w:szCs w:val="20"/>
        </w:rPr>
      </w:pPr>
      <w:r w:rsidRPr="009B28AB">
        <w:rPr>
          <w:rFonts w:eastAsia="Times New Roman"/>
          <w:sz w:val="20"/>
          <w:szCs w:val="20"/>
        </w:rPr>
        <w:t xml:space="preserve">в) доклада специалиста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9B28AB" w:rsidRPr="009B28AB" w:rsidRDefault="009B28AB" w:rsidP="009B28AB">
      <w:pPr>
        <w:widowControl/>
        <w:autoSpaceDE/>
        <w:autoSpaceDN/>
        <w:adjustRightInd/>
        <w:ind w:firstLine="539"/>
        <w:jc w:val="both"/>
        <w:rPr>
          <w:rFonts w:eastAsia="Times New Roman"/>
          <w:sz w:val="20"/>
          <w:szCs w:val="20"/>
        </w:rPr>
      </w:pPr>
      <w:r w:rsidRPr="009B28AB">
        <w:rPr>
          <w:rFonts w:eastAsia="Times New Roman"/>
          <w:sz w:val="20"/>
          <w:szCs w:val="20"/>
        </w:rPr>
        <w:t xml:space="preserve">г) объяснений муниципального служащего; </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rPr>
        <w:t>д) иных материалов.</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lastRenderedPageBreak/>
        <w:t> </w:t>
      </w:r>
    </w:p>
    <w:p w:rsidR="009B28AB" w:rsidRPr="009B28AB" w:rsidRDefault="009B28AB" w:rsidP="009B28AB">
      <w:pPr>
        <w:widowControl/>
        <w:autoSpaceDE/>
        <w:autoSpaceDN/>
        <w:adjustRightInd/>
        <w:jc w:val="center"/>
        <w:rPr>
          <w:rFonts w:eastAsia="Times New Roman"/>
          <w:sz w:val="20"/>
          <w:szCs w:val="20"/>
        </w:rPr>
      </w:pPr>
      <w:r w:rsidRPr="009B28AB">
        <w:rPr>
          <w:rFonts w:eastAsia="Times New Roman"/>
          <w:b/>
          <w:bCs/>
          <w:sz w:val="20"/>
          <w:szCs w:val="20"/>
        </w:rPr>
        <w:t>2. Порядок применения и снятия дисциплинарного взыскания</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2.1. До применения дисциплинарного взыскания глава местной администрации должен затребовать от муниципального служащего объяснение в письменной форме. В случае отказа муниципального служащего дать такое объяснение составляется соответствующий акт. Отказ муниципального служащего от дачи объяснения в письменной форме не является препятствием для применения дисциплинарного взыскания.</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2.2. Перед применением дисциплинарного взыскания проводится служебная проверка.</w:t>
      </w:r>
    </w:p>
    <w:p w:rsidR="009B28AB" w:rsidRPr="009B28AB" w:rsidRDefault="009B28AB" w:rsidP="009B28AB">
      <w:pPr>
        <w:widowControl/>
        <w:autoSpaceDE/>
        <w:autoSpaceDN/>
        <w:adjustRightInd/>
        <w:spacing w:before="100" w:beforeAutospacing="1" w:after="100" w:afterAutospacing="1"/>
        <w:jc w:val="both"/>
        <w:rPr>
          <w:rFonts w:eastAsia="Times New Roman"/>
          <w:sz w:val="20"/>
          <w:szCs w:val="20"/>
        </w:rPr>
      </w:pPr>
      <w:r w:rsidRPr="009B28AB">
        <w:rPr>
          <w:rFonts w:eastAsia="Times New Roman"/>
          <w:sz w:val="20"/>
          <w:szCs w:val="20"/>
          <w:bdr w:val="none" w:sz="0" w:space="0" w:color="auto" w:frame="1"/>
        </w:rPr>
        <w:t xml:space="preserve">2.3. </w:t>
      </w:r>
      <w:proofErr w:type="gramStart"/>
      <w:r w:rsidRPr="009B28AB">
        <w:rPr>
          <w:rFonts w:eastAsia="Times New Roman"/>
          <w:sz w:val="20"/>
          <w:szCs w:val="20"/>
          <w:bdr w:val="none" w:sz="0" w:space="0" w:color="auto" w:frame="1"/>
        </w:rPr>
        <w:t xml:space="preserve">При применении дисциплинарного взыскания учитываются </w:t>
      </w:r>
      <w:r w:rsidRPr="009B28AB">
        <w:rPr>
          <w:rFonts w:eastAsia="Times New Roman"/>
          <w:sz w:val="20"/>
          <w:szCs w:val="20"/>
        </w:rPr>
        <w:t>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2.4.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муниципального служащего, пребывания его в отпуске.</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xml:space="preserve">2.5. </w:t>
      </w:r>
      <w:r w:rsidRPr="009B28AB">
        <w:rPr>
          <w:rFonts w:eastAsia="Times New Roman"/>
          <w:bCs/>
          <w:sz w:val="20"/>
          <w:szCs w:val="20"/>
          <w:bdr w:val="none" w:sz="0" w:space="0" w:color="auto" w:frame="1"/>
        </w:rPr>
        <w:t>Взыскания, предусмотренные статьями 14.1, 15 и 27  Федерального закона № 25-ФЗ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2.6.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2.7. Муниципальный служащий вправе обжаловать дисциплинарное взыскание в письменной форме в уполномоченный государственный орган, комиссию по рассмотрению индивидуальных трудовых споров или в суд.</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xml:space="preserve">2.8. Взыскания, предусмотренные статьей 27.1 Федерального закона № 25-ФЗ, применяются не позднее одного месяца со дня поступления информации о совершении муниципальным служащим коррупционного правонарушения, не считая временной нетрудоспособности муниципального служащего, пребывания </w:t>
      </w:r>
      <w:r w:rsidRPr="009B28AB">
        <w:rPr>
          <w:rFonts w:eastAsia="Times New Roman"/>
          <w:sz w:val="20"/>
          <w:szCs w:val="20"/>
          <w:bdr w:val="none" w:sz="0" w:space="0" w:color="auto" w:frame="1"/>
        </w:rPr>
        <w:lastRenderedPageBreak/>
        <w:t>его в отпуске, а также времени, необходимого на учет мнения представительного органа работников.</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При этом взыскание должно быть применено не позднее шести месяцев со дня совершения коррупционного правонарушения.</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2.9. При применении взысканий, предусмотренных статьей 27 Федерального закона  № 25-ФЗ, учитываются мотивированное мнение выборного профсоюзного органа, если муниципальный служащий является членом профсоюзной организации.</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xml:space="preserve">Для этого, в соответствии со статьей 373 Трудового кодекса РФ работодатель направляет в выборный профсоюзный орган проект распоряжения, а так же копии документов, являющихся основанием для применения взыскания. Выборный профсоюзный орган в течение семи рабочих дней со дня получения проекта распоряжения, с необходимыми приложениями рассматривает их и направляет работодателю свое мотивированное мнение в письменной форме. </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2.10. 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указывается часть 1 или 2 статьи 27.1 Федерального закона № 25-ФЗ.</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xml:space="preserve">2.11.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дней со дня издания соответствующего акта. </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В случае отказа муниципального служащего ознакомиться с указанным распоряжением составляется соответствующий акт.</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2.12. За каждый дисциплинарный проступок может быть применено только одно дисциплинарное взыскание.</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2.13. Если в течение одного года со дня применения взыскания муниципальный служащий не был подвергнут новому взысканию, предусмотренному пунктами 1 и 2 части 1 статьи 27 Федерального закона № 25-ФЗ, он считается не имеющим взыскания.</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Должностное лицо органов местного самоуправления вправе снять с муниципального служащего взыскание до истечения года со дня его применения по собственной инициативе, по письменному заявлению муниципального служащего или по ходатайству его непосредственного руководителя.</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w:t>
      </w:r>
    </w:p>
    <w:p w:rsidR="009B28AB" w:rsidRPr="009B28AB" w:rsidRDefault="009B28AB" w:rsidP="009B28AB">
      <w:pPr>
        <w:widowControl/>
        <w:autoSpaceDE/>
        <w:autoSpaceDN/>
        <w:adjustRightInd/>
        <w:jc w:val="both"/>
        <w:rPr>
          <w:rFonts w:eastAsia="Times New Roman"/>
          <w:sz w:val="20"/>
          <w:szCs w:val="20"/>
          <w:bdr w:val="none" w:sz="0" w:space="0" w:color="auto" w:frame="1"/>
        </w:rPr>
      </w:pPr>
      <w:r w:rsidRPr="009B28AB">
        <w:rPr>
          <w:rFonts w:eastAsia="Times New Roman"/>
          <w:sz w:val="20"/>
          <w:szCs w:val="20"/>
          <w:bdr w:val="none" w:sz="0" w:space="0" w:color="auto" w:frame="1"/>
        </w:rPr>
        <w:t>2.14. Решение о наложении взыскания может быть обжаловано муниципальным служащим в государственные инспекции труда, органы по рассмотрению индивидуальных трудовых споров или в суде.</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xml:space="preserve">2.15. </w:t>
      </w:r>
      <w:proofErr w:type="gramStart"/>
      <w:r w:rsidRPr="009B28AB">
        <w:rPr>
          <w:rFonts w:eastAsia="Times New Roman"/>
          <w:sz w:val="20"/>
          <w:szCs w:val="20"/>
          <w:bdr w:val="none" w:sz="0" w:space="0" w:color="auto" w:frame="1"/>
        </w:rPr>
        <w:t xml:space="preserve">Муниципальному служащему  </w:t>
      </w:r>
      <w:r w:rsidRPr="009B28AB">
        <w:rPr>
          <w:rFonts w:eastAsia="Times New Roman"/>
          <w:sz w:val="20"/>
          <w:szCs w:val="20"/>
        </w:rPr>
        <w:t xml:space="preserve">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муниципальный служащий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2" w:history="1">
        <w:r w:rsidRPr="009B28AB">
          <w:rPr>
            <w:rFonts w:eastAsia="Times New Roman"/>
            <w:sz w:val="20"/>
            <w:szCs w:val="20"/>
          </w:rPr>
          <w:t>обстоятельств</w:t>
        </w:r>
      </w:hyperlink>
      <w:r w:rsidRPr="009B28AB">
        <w:rPr>
          <w:rFonts w:eastAsia="Times New Roman"/>
          <w:sz w:val="20"/>
          <w:szCs w:val="20"/>
        </w:rPr>
        <w:t xml:space="preserve"> в порядке, предусмотренном Федеральным законом от 25.12.2008 № 273-ФЗ «О противодействии коррупции».</w:t>
      </w:r>
      <w:proofErr w:type="gramEnd"/>
    </w:p>
    <w:p w:rsidR="009B28AB" w:rsidRPr="009B28AB" w:rsidRDefault="009B28AB" w:rsidP="009B28AB">
      <w:pPr>
        <w:widowControl/>
        <w:autoSpaceDE/>
        <w:autoSpaceDN/>
        <w:adjustRightInd/>
        <w:ind w:firstLine="540"/>
        <w:jc w:val="both"/>
        <w:rPr>
          <w:rFonts w:eastAsia="Times New Roman"/>
          <w:sz w:val="20"/>
          <w:szCs w:val="20"/>
        </w:rPr>
      </w:pPr>
      <w:r w:rsidRPr="009B28AB">
        <w:rPr>
          <w:rFonts w:eastAsia="Times New Roman"/>
          <w:sz w:val="20"/>
          <w:szCs w:val="20"/>
        </w:rPr>
        <w:t xml:space="preserve">Соблюдение таких ограничений, запретов и требований, а также исполнение таких обязанностей должно быть обеспечено муниципальным служащим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  </w:t>
      </w:r>
    </w:p>
    <w:p w:rsidR="009B28AB" w:rsidRPr="009B28AB" w:rsidRDefault="009B28AB" w:rsidP="009B28AB">
      <w:pPr>
        <w:widowControl/>
        <w:autoSpaceDE/>
        <w:autoSpaceDN/>
        <w:adjustRightInd/>
        <w:ind w:firstLine="540"/>
        <w:jc w:val="both"/>
        <w:rPr>
          <w:rFonts w:eastAsia="Times New Roman"/>
          <w:sz w:val="20"/>
          <w:szCs w:val="20"/>
        </w:rPr>
      </w:pPr>
      <w:r w:rsidRPr="009B28AB">
        <w:rPr>
          <w:rFonts w:eastAsia="Times New Roman"/>
          <w:sz w:val="20"/>
          <w:szCs w:val="20"/>
        </w:rPr>
        <w:t xml:space="preserve"> </w:t>
      </w:r>
      <w:proofErr w:type="gramStart"/>
      <w:r w:rsidRPr="009B28AB">
        <w:rPr>
          <w:rFonts w:eastAsia="Times New Roman"/>
          <w:sz w:val="20"/>
          <w:szCs w:val="20"/>
        </w:rPr>
        <w:t xml:space="preserve">Не зависящими от физического лица обстоятельствами признаются находящиеся вне контроля затронутого муниципального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федеральными законами в целях противодействия коррупции. </w:t>
      </w:r>
      <w:proofErr w:type="gramEnd"/>
    </w:p>
    <w:p w:rsidR="009B28AB" w:rsidRPr="009B28AB" w:rsidRDefault="009B28AB" w:rsidP="009B28AB">
      <w:pPr>
        <w:widowControl/>
        <w:autoSpaceDE/>
        <w:autoSpaceDN/>
        <w:adjustRightInd/>
        <w:ind w:firstLine="540"/>
        <w:jc w:val="both"/>
        <w:rPr>
          <w:rFonts w:eastAsia="Times New Roman"/>
          <w:sz w:val="20"/>
          <w:szCs w:val="20"/>
        </w:rPr>
      </w:pPr>
      <w:proofErr w:type="gramStart"/>
      <w:r w:rsidRPr="009B28AB">
        <w:rPr>
          <w:rFonts w:eastAsia="Times New Roman"/>
          <w:sz w:val="20"/>
          <w:szCs w:val="20"/>
        </w:rPr>
        <w:t xml:space="preserve">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w:t>
      </w:r>
      <w:proofErr w:type="gramEnd"/>
    </w:p>
    <w:p w:rsidR="009B28AB" w:rsidRPr="009B28AB" w:rsidRDefault="009B28AB" w:rsidP="009B28AB">
      <w:pPr>
        <w:widowControl/>
        <w:autoSpaceDE/>
        <w:autoSpaceDN/>
        <w:adjustRightInd/>
        <w:ind w:firstLine="540"/>
        <w:jc w:val="both"/>
        <w:rPr>
          <w:rFonts w:eastAsia="Times New Roman"/>
          <w:sz w:val="20"/>
          <w:szCs w:val="20"/>
        </w:rPr>
      </w:pPr>
      <w:r w:rsidRPr="009B28AB">
        <w:rPr>
          <w:rFonts w:eastAsia="Times New Roman"/>
          <w:sz w:val="20"/>
          <w:szCs w:val="20"/>
        </w:rPr>
        <w:t xml:space="preserve">Не зависящими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  </w:t>
      </w:r>
    </w:p>
    <w:p w:rsidR="009B28AB" w:rsidRPr="009B28AB" w:rsidRDefault="009B28AB" w:rsidP="009B28AB">
      <w:pPr>
        <w:widowControl/>
        <w:autoSpaceDE/>
        <w:autoSpaceDN/>
        <w:adjustRightInd/>
        <w:ind w:firstLine="540"/>
        <w:jc w:val="both"/>
        <w:rPr>
          <w:rFonts w:eastAsia="Times New Roman"/>
          <w:sz w:val="20"/>
          <w:szCs w:val="20"/>
        </w:rPr>
      </w:pPr>
      <w:r w:rsidRPr="009B28AB">
        <w:rPr>
          <w:rFonts w:eastAsia="Times New Roman"/>
          <w:sz w:val="20"/>
          <w:szCs w:val="20"/>
        </w:rPr>
        <w:t xml:space="preserve"> </w:t>
      </w:r>
      <w:proofErr w:type="gramStart"/>
      <w:r w:rsidRPr="009B28AB">
        <w:rPr>
          <w:rFonts w:eastAsia="Times New Roman"/>
          <w:sz w:val="20"/>
          <w:szCs w:val="20"/>
        </w:rPr>
        <w:t>Условием признания не зависящих обстоятельств основанием для освобождения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является установленная комиссией по соблюдению требований к служебному поведению и урегулированию конфликта интересов причинно-следственная связь между возникновением этих обстоятельств и невозможностью соблюдения таких ограничений, запретов и</w:t>
      </w:r>
      <w:proofErr w:type="gramEnd"/>
      <w:r w:rsidRPr="009B28AB">
        <w:rPr>
          <w:rFonts w:eastAsia="Times New Roman"/>
          <w:sz w:val="20"/>
          <w:szCs w:val="20"/>
        </w:rPr>
        <w:t xml:space="preserve"> требований, а также исполнения таких обязанностей. </w:t>
      </w:r>
    </w:p>
    <w:p w:rsidR="009B28AB" w:rsidRPr="009B28AB" w:rsidRDefault="009B28AB" w:rsidP="009B28AB">
      <w:pPr>
        <w:widowControl/>
        <w:autoSpaceDE/>
        <w:autoSpaceDN/>
        <w:adjustRightInd/>
        <w:ind w:firstLine="708"/>
        <w:jc w:val="both"/>
        <w:rPr>
          <w:rFonts w:eastAsia="Times New Roman"/>
          <w:sz w:val="20"/>
          <w:szCs w:val="20"/>
        </w:rPr>
      </w:pPr>
      <w:proofErr w:type="gramStart"/>
      <w:r w:rsidRPr="009B28AB">
        <w:rPr>
          <w:rFonts w:eastAsia="Times New Roman"/>
          <w:sz w:val="20"/>
          <w:szCs w:val="20"/>
          <w:bdr w:val="none" w:sz="0" w:space="0" w:color="auto" w:frame="1"/>
        </w:rPr>
        <w:t xml:space="preserve">Муниципальный служащий </w:t>
      </w:r>
      <w:r w:rsidRPr="009B28AB">
        <w:rPr>
          <w:rFonts w:eastAsia="Times New Roman"/>
          <w:sz w:val="20"/>
          <w:szCs w:val="20"/>
        </w:rPr>
        <w:t>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от 25.12.2008 № 273-ФЗ «О противодействии коррупции» и другими федеральными законами в целях противодействия коррупции, обязан подать в комиссию по соблюдению требований</w:t>
      </w:r>
      <w:proofErr w:type="gramEnd"/>
      <w:r w:rsidRPr="009B28AB">
        <w:rPr>
          <w:rFonts w:eastAsia="Times New Roman"/>
          <w:sz w:val="20"/>
          <w:szCs w:val="20"/>
        </w:rPr>
        <w:t xml:space="preserve"> к служебному поведению и урегулированию конфликта интересов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rPr>
        <w:lastRenderedPageBreak/>
        <w:t>В случае</w:t>
      </w:r>
      <w:proofErr w:type="gramStart"/>
      <w:r w:rsidRPr="009B28AB">
        <w:rPr>
          <w:rFonts w:eastAsia="Times New Roman"/>
          <w:sz w:val="20"/>
          <w:szCs w:val="20"/>
        </w:rPr>
        <w:t>,</w:t>
      </w:r>
      <w:proofErr w:type="gramEnd"/>
      <w:r w:rsidRPr="009B28AB">
        <w:rPr>
          <w:rFonts w:eastAsia="Times New Roman"/>
          <w:sz w:val="20"/>
          <w:szCs w:val="20"/>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w:t>
      </w:r>
    </w:p>
    <w:p w:rsidR="009B28AB" w:rsidRPr="009B28AB" w:rsidRDefault="009B28AB" w:rsidP="009B28AB">
      <w:pPr>
        <w:widowControl/>
        <w:autoSpaceDE/>
        <w:autoSpaceDN/>
        <w:adjustRightInd/>
        <w:jc w:val="center"/>
        <w:rPr>
          <w:rFonts w:eastAsia="Times New Roman"/>
          <w:sz w:val="20"/>
          <w:szCs w:val="20"/>
        </w:rPr>
      </w:pPr>
      <w:r w:rsidRPr="009B28AB">
        <w:rPr>
          <w:rFonts w:eastAsia="Times New Roman"/>
          <w:b/>
          <w:bCs/>
          <w:sz w:val="20"/>
          <w:szCs w:val="20"/>
        </w:rPr>
        <w:t>3. Порядок проведения служебной проверки</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3.1. Служебная проверка проводится на основании распоряжения должностных лиц местного самоуправления или на основании письменного заявления муниципального служащего.</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3.2. При проведении служебной проверки должны быть полностью, объективно и всесторонне установлены:</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1) факт совершения муниципальным служащим дисциплинарного проступка;</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2) вина муниципального служащего;</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3) причины и условия, способствовавшие совершению муниципальным служащим дисциплинарного проступка;</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4) характер и размер вреда, причиненного муниципальным служащим в результате дисциплинарного проступка;</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5) обстоятельства, послужившие основанием для письменного заявления муниципального служащего о проведении служебной проверки.</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3.3.Должностное лицо органов местного самоуправления муниципального образования посёлок Тярлево, назначившее служебную проверку, обязано контролировать своевременность и правильность ее проведения.</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xml:space="preserve">3.4. Проведение служебной проверки поручается специалисту, ответственному за ведение кадровой работы в органах местного самоуправления муниципального образования посёлок Тярлево. </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3.5. В проведении служебной проверки не может участвовать муниципальный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3.6.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должностному лицу местного самоуправления муниципального образования посёлок Тярлево, в форме письменного заключения.</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xml:space="preserve">3.7. Муниципальный служащий, в отношении которого проводится служебная проверка,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 Временное отстранение муниципального служащего от замещаемой </w:t>
      </w:r>
      <w:r w:rsidRPr="009B28AB">
        <w:rPr>
          <w:rFonts w:eastAsia="Times New Roman"/>
          <w:sz w:val="20"/>
          <w:szCs w:val="20"/>
          <w:bdr w:val="none" w:sz="0" w:space="0" w:color="auto" w:frame="1"/>
        </w:rPr>
        <w:lastRenderedPageBreak/>
        <w:t>должности муниципальной службы производится распоряжением должностного лица местного самоуправления муниципального образования посёлок Тярлево.</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3.8. Муниципальный служащий, в отношении которого проводится служебная проверка, имеет право:</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1) давать устные или письменные объяснения, представлять заявления, ходатайства и иные документы;</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2) обжаловать решения и действия (бездействие) муниципального служащего, проводящего служебную проверку, должностному лицу органа местного самоуправления;</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 </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3.9. В письменном заключении по результатам служебной проверки указываются:</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1) факты и обстоятельства, установленные по результатам служебной проверки;</w:t>
      </w:r>
    </w:p>
    <w:p w:rsidR="009B28AB" w:rsidRPr="009B28AB" w:rsidRDefault="009B28AB" w:rsidP="009B28AB">
      <w:pPr>
        <w:widowControl/>
        <w:autoSpaceDE/>
        <w:autoSpaceDN/>
        <w:adjustRightInd/>
        <w:jc w:val="both"/>
        <w:rPr>
          <w:rFonts w:eastAsia="Times New Roman"/>
          <w:sz w:val="20"/>
          <w:szCs w:val="20"/>
        </w:rPr>
      </w:pPr>
      <w:r w:rsidRPr="009B28AB">
        <w:rPr>
          <w:rFonts w:eastAsia="Times New Roman"/>
          <w:sz w:val="20"/>
          <w:szCs w:val="20"/>
          <w:bdr w:val="none" w:sz="0" w:space="0" w:color="auto" w:frame="1"/>
        </w:rPr>
        <w:t>2) предложение о применении к муниципальному служащему дисциплинарного взыскания или о неприменении к нему дисциплинарного взыскания.</w:t>
      </w:r>
    </w:p>
    <w:p w:rsidR="009B28AB" w:rsidRPr="009B28AB" w:rsidRDefault="009B28AB" w:rsidP="009B28AB">
      <w:pPr>
        <w:widowControl/>
        <w:autoSpaceDE/>
        <w:autoSpaceDN/>
        <w:adjustRightInd/>
        <w:jc w:val="both"/>
        <w:rPr>
          <w:rFonts w:eastAsia="Times New Roman"/>
        </w:rPr>
      </w:pPr>
      <w:r w:rsidRPr="009B28AB">
        <w:rPr>
          <w:rFonts w:eastAsia="Times New Roman"/>
          <w:sz w:val="20"/>
          <w:szCs w:val="20"/>
          <w:bdr w:val="none" w:sz="0" w:space="0" w:color="auto" w:frame="1"/>
        </w:rPr>
        <w:t> </w:t>
      </w:r>
    </w:p>
    <w:p w:rsidR="009B28AB" w:rsidRPr="009B28AB" w:rsidRDefault="009B28AB" w:rsidP="009B28AB">
      <w:pPr>
        <w:widowControl/>
        <w:autoSpaceDE/>
        <w:autoSpaceDN/>
        <w:adjustRightInd/>
        <w:jc w:val="both"/>
        <w:rPr>
          <w:rFonts w:eastAsia="Times New Roman"/>
        </w:rPr>
      </w:pPr>
      <w:r w:rsidRPr="009B28AB">
        <w:rPr>
          <w:rFonts w:eastAsia="Times New Roman"/>
          <w:bdr w:val="none" w:sz="0" w:space="0" w:color="auto" w:frame="1"/>
        </w:rPr>
        <w:t>3.10. Письменное заключение по результатам служебной проверки подписывается специалистом, ответственным за ведение кадровой работы в органах местного самоуправления и приобщается к личному делу муниципального служащего, в отношении которого проводилась служебная проверка.</w:t>
      </w:r>
    </w:p>
    <w:p w:rsidR="009B28AB" w:rsidRPr="009B28AB" w:rsidRDefault="009B28AB" w:rsidP="009B28AB">
      <w:pPr>
        <w:widowControl/>
        <w:autoSpaceDE/>
        <w:autoSpaceDN/>
        <w:adjustRightInd/>
        <w:jc w:val="both"/>
        <w:rPr>
          <w:rFonts w:eastAsia="Times New Roman"/>
        </w:rPr>
      </w:pPr>
      <w:r w:rsidRPr="009B28AB">
        <w:rPr>
          <w:rFonts w:eastAsia="Times New Roman"/>
          <w:bdr w:val="none" w:sz="0" w:space="0" w:color="auto" w:frame="1"/>
        </w:rPr>
        <w:t> </w:t>
      </w:r>
    </w:p>
    <w:p w:rsidR="009B28AB" w:rsidRPr="009B28AB" w:rsidRDefault="009B28AB" w:rsidP="009B28AB">
      <w:pPr>
        <w:widowControl/>
        <w:autoSpaceDE/>
        <w:autoSpaceDN/>
        <w:adjustRightInd/>
        <w:jc w:val="both"/>
        <w:rPr>
          <w:rFonts w:eastAsia="Times New Roman"/>
        </w:rPr>
      </w:pPr>
      <w:r w:rsidRPr="009B28AB">
        <w:rPr>
          <w:rFonts w:eastAsia="Times New Roman"/>
          <w:bdr w:val="none" w:sz="0" w:space="0" w:color="auto" w:frame="1"/>
        </w:rPr>
        <w:t> </w:t>
      </w:r>
    </w:p>
    <w:p w:rsidR="009B28AB" w:rsidRPr="009B28AB" w:rsidRDefault="009B28AB" w:rsidP="009B28AB">
      <w:pPr>
        <w:widowControl/>
        <w:autoSpaceDE/>
        <w:autoSpaceDN/>
        <w:adjustRightInd/>
        <w:jc w:val="center"/>
        <w:rPr>
          <w:rFonts w:eastAsia="Times New Roman"/>
        </w:rPr>
      </w:pPr>
      <w:r w:rsidRPr="009B28AB">
        <w:rPr>
          <w:rFonts w:eastAsia="Times New Roman"/>
          <w:b/>
          <w:bCs/>
        </w:rPr>
        <w:t>4. Увольнение в связи с утратой доверия</w:t>
      </w:r>
    </w:p>
    <w:p w:rsidR="009B28AB" w:rsidRPr="009B28AB" w:rsidRDefault="009B28AB" w:rsidP="009B28AB">
      <w:pPr>
        <w:widowControl/>
        <w:autoSpaceDE/>
        <w:autoSpaceDN/>
        <w:adjustRightInd/>
        <w:jc w:val="both"/>
        <w:rPr>
          <w:rFonts w:eastAsia="Times New Roman"/>
        </w:rPr>
      </w:pPr>
      <w:r w:rsidRPr="009B28AB">
        <w:rPr>
          <w:rFonts w:eastAsia="Times New Roman"/>
          <w:bdr w:val="none" w:sz="0" w:space="0" w:color="auto" w:frame="1"/>
        </w:rPr>
        <w:t> </w:t>
      </w:r>
    </w:p>
    <w:p w:rsidR="009B28AB" w:rsidRPr="009B28AB" w:rsidRDefault="009B28AB" w:rsidP="009B28AB">
      <w:pPr>
        <w:widowControl/>
        <w:ind w:firstLine="540"/>
        <w:jc w:val="both"/>
        <w:rPr>
          <w:rFonts w:eastAsiaTheme="minorHAnsi"/>
          <w:lang w:eastAsia="en-US"/>
        </w:rPr>
      </w:pPr>
      <w:r w:rsidRPr="009B28AB">
        <w:rPr>
          <w:rFonts w:eastAsia="Times New Roman"/>
          <w:bdr w:val="none" w:sz="0" w:space="0" w:color="auto" w:frame="1"/>
        </w:rPr>
        <w:t xml:space="preserve">4.1. </w:t>
      </w:r>
      <w:r w:rsidRPr="009B28AB">
        <w:rPr>
          <w:rFonts w:eastAsia="Times New Roman"/>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Федеральным законом № 25-ФЗ </w:t>
      </w:r>
    </w:p>
    <w:p w:rsidR="009B28AB" w:rsidRPr="009B28AB" w:rsidRDefault="009B28AB" w:rsidP="009B28AB">
      <w:pPr>
        <w:widowControl/>
        <w:autoSpaceDE/>
        <w:autoSpaceDN/>
        <w:adjustRightInd/>
        <w:rPr>
          <w:rFonts w:eastAsia="Times New Roman"/>
        </w:rPr>
      </w:pPr>
    </w:p>
    <w:p w:rsidR="00CE5CBA" w:rsidRDefault="00CE5CBA" w:rsidP="00FA2616">
      <w:pPr>
        <w:rPr>
          <w:sz w:val="20"/>
          <w:szCs w:val="20"/>
        </w:rPr>
      </w:pPr>
    </w:p>
    <w:p w:rsidR="009B28AB" w:rsidRDefault="009B28AB" w:rsidP="00FA2616">
      <w:pPr>
        <w:rPr>
          <w:sz w:val="20"/>
          <w:szCs w:val="20"/>
        </w:rPr>
      </w:pPr>
    </w:p>
    <w:p w:rsidR="009B28AB" w:rsidRDefault="009B28AB" w:rsidP="00FA2616">
      <w:pPr>
        <w:rPr>
          <w:sz w:val="20"/>
          <w:szCs w:val="20"/>
        </w:rPr>
      </w:pPr>
    </w:p>
    <w:p w:rsidR="009B28AB" w:rsidRDefault="009B28AB" w:rsidP="00FA2616">
      <w:pPr>
        <w:rPr>
          <w:sz w:val="20"/>
          <w:szCs w:val="20"/>
        </w:rPr>
      </w:pPr>
    </w:p>
    <w:p w:rsidR="009B28AB" w:rsidRDefault="009B28AB" w:rsidP="00FA2616">
      <w:pPr>
        <w:rPr>
          <w:sz w:val="20"/>
          <w:szCs w:val="20"/>
        </w:rPr>
      </w:pPr>
    </w:p>
    <w:p w:rsidR="009B28AB" w:rsidRDefault="009B28AB" w:rsidP="00FA2616">
      <w:pPr>
        <w:rPr>
          <w:sz w:val="20"/>
          <w:szCs w:val="20"/>
        </w:rPr>
      </w:pPr>
    </w:p>
    <w:p w:rsidR="009B28AB" w:rsidRDefault="009B28AB" w:rsidP="00FA2616">
      <w:pPr>
        <w:rPr>
          <w:sz w:val="20"/>
          <w:szCs w:val="20"/>
        </w:rPr>
      </w:pPr>
    </w:p>
    <w:p w:rsidR="009B28AB" w:rsidRDefault="009B28AB" w:rsidP="00FA2616">
      <w:pPr>
        <w:rPr>
          <w:sz w:val="20"/>
          <w:szCs w:val="20"/>
        </w:rPr>
      </w:pPr>
    </w:p>
    <w:p w:rsidR="009B28AB" w:rsidRDefault="009B28AB" w:rsidP="00FA2616">
      <w:pPr>
        <w:rPr>
          <w:sz w:val="20"/>
          <w:szCs w:val="20"/>
        </w:rPr>
      </w:pPr>
    </w:p>
    <w:p w:rsidR="009B28AB" w:rsidRDefault="009B28AB" w:rsidP="00FA2616">
      <w:pPr>
        <w:rPr>
          <w:sz w:val="20"/>
          <w:szCs w:val="20"/>
        </w:rPr>
      </w:pPr>
    </w:p>
    <w:p w:rsidR="009B28AB" w:rsidRDefault="009B28AB" w:rsidP="009B28AB">
      <w:pPr>
        <w:rPr>
          <w:b/>
          <w:sz w:val="20"/>
          <w:szCs w:val="20"/>
        </w:rPr>
      </w:pPr>
    </w:p>
    <w:p w:rsidR="009B28AB" w:rsidRPr="009B28AB" w:rsidRDefault="009B28AB" w:rsidP="009B28AB">
      <w:pPr>
        <w:rPr>
          <w:sz w:val="20"/>
          <w:szCs w:val="20"/>
        </w:rPr>
      </w:pPr>
      <w:r w:rsidRPr="009B28AB">
        <w:rPr>
          <w:b/>
          <w:sz w:val="20"/>
          <w:szCs w:val="20"/>
        </w:rPr>
        <w:t>Вопрос:</w:t>
      </w:r>
      <w:r w:rsidRPr="009B28AB">
        <w:rPr>
          <w:sz w:val="20"/>
          <w:szCs w:val="20"/>
        </w:rPr>
        <w:t xml:space="preserve"> Как рассматриваются дела о возмещении вреда, причиненного имуществу в результате ДТП, если в постановлении ГИБДД не установлен его виновник.</w:t>
      </w:r>
    </w:p>
    <w:p w:rsidR="009B28AB" w:rsidRPr="009B28AB" w:rsidRDefault="009B28AB" w:rsidP="009B28AB">
      <w:pPr>
        <w:rPr>
          <w:sz w:val="20"/>
          <w:szCs w:val="20"/>
        </w:rPr>
      </w:pPr>
      <w:r w:rsidRPr="009B28AB">
        <w:rPr>
          <w:b/>
          <w:sz w:val="20"/>
          <w:szCs w:val="20"/>
        </w:rPr>
        <w:t>Ответ</w:t>
      </w:r>
      <w:r w:rsidRPr="009B28AB">
        <w:rPr>
          <w:sz w:val="20"/>
          <w:szCs w:val="20"/>
        </w:rPr>
        <w:t>: В соответствии с положениями Гражданского кодекса Российской Федерации вред, причиненный в результате взаимодействия источников повышенной опасности их владельцам, возмещается на общих основаниях и в полном объеме лицом, причинившим вред. Лицо, причинившее вред, освобождается от возмещения вреда, если докажет, что вред причинен не по его вине.</w:t>
      </w:r>
    </w:p>
    <w:p w:rsidR="009B28AB" w:rsidRPr="009B28AB" w:rsidRDefault="009B28AB" w:rsidP="009B28AB">
      <w:pPr>
        <w:rPr>
          <w:sz w:val="20"/>
          <w:szCs w:val="20"/>
        </w:rPr>
      </w:pPr>
      <w:r w:rsidRPr="009B28AB">
        <w:rPr>
          <w:sz w:val="20"/>
          <w:szCs w:val="20"/>
        </w:rPr>
        <w:t xml:space="preserve">Отсутствие постановления о привлечении к административной ответственности или наличие постановления о прекращении дела об административном правонарушении в связи с </w:t>
      </w:r>
      <w:proofErr w:type="spellStart"/>
      <w:r w:rsidRPr="009B28AB">
        <w:rPr>
          <w:sz w:val="20"/>
          <w:szCs w:val="20"/>
        </w:rPr>
        <w:t>неустановлением</w:t>
      </w:r>
      <w:proofErr w:type="spellEnd"/>
      <w:r w:rsidRPr="009B28AB">
        <w:rPr>
          <w:sz w:val="20"/>
          <w:szCs w:val="20"/>
        </w:rPr>
        <w:t xml:space="preserve"> лица, подлежащего привлечению к ответственности, не исключают возможность обращения в суд с соответствующим иском.</w:t>
      </w:r>
    </w:p>
    <w:p w:rsidR="009B28AB" w:rsidRPr="009B28AB" w:rsidRDefault="009B28AB" w:rsidP="009B28AB">
      <w:pPr>
        <w:rPr>
          <w:sz w:val="20"/>
          <w:szCs w:val="20"/>
        </w:rPr>
      </w:pPr>
      <w:r w:rsidRPr="009B28AB">
        <w:rPr>
          <w:sz w:val="20"/>
          <w:szCs w:val="20"/>
        </w:rPr>
        <w:t>Указанная категория дел подведомственна судам общей юрисдикции и подлежит рассмотрению в порядке гражданского судопроизводства. Иск о возмещении имущественного ущер</w:t>
      </w:r>
      <w:bookmarkStart w:id="0" w:name="_GoBack"/>
      <w:bookmarkEnd w:id="0"/>
      <w:r w:rsidRPr="009B28AB">
        <w:rPr>
          <w:sz w:val="20"/>
          <w:szCs w:val="20"/>
        </w:rPr>
        <w:t>ба предъявляется в суд по месту жительства ответчика.</w:t>
      </w:r>
    </w:p>
    <w:p w:rsidR="009B28AB" w:rsidRPr="009B28AB" w:rsidRDefault="009B28AB" w:rsidP="009B28AB">
      <w:pPr>
        <w:rPr>
          <w:sz w:val="20"/>
          <w:szCs w:val="20"/>
        </w:rPr>
      </w:pPr>
      <w:r w:rsidRPr="009B28AB">
        <w:rPr>
          <w:sz w:val="20"/>
          <w:szCs w:val="20"/>
        </w:rPr>
        <w:t xml:space="preserve">Обращаясь в суд, истец обязан доказать, что ответчик является лицом, в результате действий (бездействия) которого возник ущерб, а также сам факт причинения вреда и наличия убытков, а ответчик считается виновным до тех пор, пока не докажет отсутствие своей вины.  </w:t>
      </w:r>
    </w:p>
    <w:p w:rsidR="009B28AB" w:rsidRPr="009B28AB" w:rsidRDefault="009B28AB" w:rsidP="009B28AB">
      <w:pPr>
        <w:rPr>
          <w:sz w:val="20"/>
          <w:szCs w:val="20"/>
        </w:rPr>
      </w:pPr>
      <w:r w:rsidRPr="009B28AB">
        <w:rPr>
          <w:sz w:val="20"/>
          <w:szCs w:val="20"/>
        </w:rPr>
        <w:t>Постановление о прекращении производства по делу об административном правонарушении является одним из доказательств по делу о возмещении вреда, причиненного имуществу, и подлежит оценке наряду с другими доказательствами.</w:t>
      </w:r>
    </w:p>
    <w:p w:rsidR="009B28AB" w:rsidRPr="009B28AB" w:rsidRDefault="009B28AB" w:rsidP="009B28AB">
      <w:pPr>
        <w:rPr>
          <w:b/>
          <w:sz w:val="20"/>
          <w:szCs w:val="20"/>
        </w:rPr>
      </w:pPr>
    </w:p>
    <w:p w:rsidR="009B28AB" w:rsidRPr="009B28AB" w:rsidRDefault="009B28AB" w:rsidP="009B28AB">
      <w:pPr>
        <w:rPr>
          <w:sz w:val="20"/>
          <w:szCs w:val="20"/>
        </w:rPr>
      </w:pPr>
      <w:r w:rsidRPr="009B28AB">
        <w:rPr>
          <w:sz w:val="20"/>
          <w:szCs w:val="20"/>
        </w:rPr>
        <w:t>Прокуратура Пушкинского района</w:t>
      </w:r>
    </w:p>
    <w:p w:rsidR="009B28AB" w:rsidRPr="00114D42" w:rsidRDefault="009B28AB" w:rsidP="00FA2616">
      <w:pPr>
        <w:rPr>
          <w:sz w:val="20"/>
          <w:szCs w:val="20"/>
        </w:rPr>
      </w:pPr>
    </w:p>
    <w:sectPr w:rsidR="009B28AB" w:rsidRPr="00114D42" w:rsidSect="00693D5B">
      <w:footerReference w:type="default" r:id="rId13"/>
      <w:pgSz w:w="8419" w:h="11906" w:orient="landscape"/>
      <w:pgMar w:top="426" w:right="764" w:bottom="284" w:left="42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A69" w:rsidRDefault="00390A69" w:rsidP="00DA0CD7">
      <w:r>
        <w:separator/>
      </w:r>
    </w:p>
  </w:endnote>
  <w:endnote w:type="continuationSeparator" w:id="0">
    <w:p w:rsidR="00390A69" w:rsidRDefault="00390A69" w:rsidP="00DA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538438"/>
      <w:docPartObj>
        <w:docPartGallery w:val="Page Numbers (Bottom of Page)"/>
        <w:docPartUnique/>
      </w:docPartObj>
    </w:sdtPr>
    <w:sdtEndPr/>
    <w:sdtContent>
      <w:p w:rsidR="00CE5CBA" w:rsidRDefault="00CE5CBA">
        <w:pPr>
          <w:pStyle w:val="a6"/>
          <w:jc w:val="right"/>
        </w:pPr>
        <w:r>
          <w:fldChar w:fldCharType="begin"/>
        </w:r>
        <w:r>
          <w:instrText>PAGE   \* MERGEFORMAT</w:instrText>
        </w:r>
        <w:r>
          <w:fldChar w:fldCharType="separate"/>
        </w:r>
        <w:r w:rsidR="009B28AB">
          <w:rPr>
            <w:noProof/>
          </w:rPr>
          <w:t>2</w:t>
        </w:r>
        <w:r>
          <w:fldChar w:fldCharType="end"/>
        </w:r>
      </w:p>
    </w:sdtContent>
  </w:sdt>
  <w:p w:rsidR="00CE5CBA" w:rsidRDefault="00CE5C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A69" w:rsidRDefault="00390A69" w:rsidP="00DA0CD7">
      <w:r>
        <w:separator/>
      </w:r>
    </w:p>
  </w:footnote>
  <w:footnote w:type="continuationSeparator" w:id="0">
    <w:p w:rsidR="00390A69" w:rsidRDefault="00390A69" w:rsidP="00DA0C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0853BC"/>
    <w:lvl w:ilvl="0">
      <w:numFmt w:val="bullet"/>
      <w:lvlText w:val="*"/>
      <w:lvlJc w:val="left"/>
      <w:pPr>
        <w:ind w:left="0" w:firstLine="0"/>
      </w:pPr>
    </w:lvl>
  </w:abstractNum>
  <w:abstractNum w:abstractNumId="1">
    <w:nsid w:val="0E016ABF"/>
    <w:multiLevelType w:val="multilevel"/>
    <w:tmpl w:val="C04A7A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3520C6"/>
    <w:multiLevelType w:val="multilevel"/>
    <w:tmpl w:val="20CA3DF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672A0B"/>
    <w:multiLevelType w:val="multilevel"/>
    <w:tmpl w:val="5A08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986576"/>
    <w:multiLevelType w:val="multilevel"/>
    <w:tmpl w:val="564C104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8D15D68"/>
    <w:multiLevelType w:val="multilevel"/>
    <w:tmpl w:val="5856317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521902"/>
    <w:multiLevelType w:val="multilevel"/>
    <w:tmpl w:val="4E5C86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EFC0E30"/>
    <w:multiLevelType w:val="hybridMultilevel"/>
    <w:tmpl w:val="E57A1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BF65EE"/>
    <w:multiLevelType w:val="hybridMultilevel"/>
    <w:tmpl w:val="7A8016CA"/>
    <w:lvl w:ilvl="0" w:tplc="05A02F6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38766E7"/>
    <w:multiLevelType w:val="hybridMultilevel"/>
    <w:tmpl w:val="7FA44FFE"/>
    <w:lvl w:ilvl="0" w:tplc="397A637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491746AB"/>
    <w:multiLevelType w:val="singleLevel"/>
    <w:tmpl w:val="ACC236B2"/>
    <w:lvl w:ilvl="0">
      <w:start w:val="2"/>
      <w:numFmt w:val="decimal"/>
      <w:lvlText w:val="3.2.%1."/>
      <w:legacy w:legacy="1" w:legacySpace="0" w:legacyIndent="567"/>
      <w:lvlJc w:val="left"/>
      <w:pPr>
        <w:ind w:left="0" w:firstLine="0"/>
      </w:pPr>
      <w:rPr>
        <w:rFonts w:ascii="Times New Roman" w:hAnsi="Times New Roman" w:cs="Times New Roman" w:hint="default"/>
      </w:rPr>
    </w:lvl>
  </w:abstractNum>
  <w:abstractNum w:abstractNumId="11">
    <w:nsid w:val="49493850"/>
    <w:multiLevelType w:val="hybridMultilevel"/>
    <w:tmpl w:val="5CEC60AE"/>
    <w:lvl w:ilvl="0" w:tplc="4DBA3FF0">
      <w:start w:val="17"/>
      <w:numFmt w:val="bullet"/>
      <w:lvlText w:val=""/>
      <w:lvlJc w:val="left"/>
      <w:pPr>
        <w:tabs>
          <w:tab w:val="num" w:pos="1080"/>
        </w:tabs>
        <w:ind w:left="108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05B061E"/>
    <w:multiLevelType w:val="hybridMultilevel"/>
    <w:tmpl w:val="F7343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2583DBD"/>
    <w:multiLevelType w:val="hybridMultilevel"/>
    <w:tmpl w:val="5DC8466C"/>
    <w:lvl w:ilvl="0" w:tplc="D4206F6E">
      <w:start w:val="8"/>
      <w:numFmt w:val="bullet"/>
      <w:lvlText w:val=""/>
      <w:lvlJc w:val="left"/>
      <w:pPr>
        <w:tabs>
          <w:tab w:val="num" w:pos="1095"/>
        </w:tabs>
        <w:ind w:left="1095" w:hanging="375"/>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2D15B54"/>
    <w:multiLevelType w:val="hybridMultilevel"/>
    <w:tmpl w:val="341A2BEA"/>
    <w:lvl w:ilvl="0" w:tplc="16BA376A">
      <w:start w:val="2"/>
      <w:numFmt w:val="decimal"/>
      <w:lvlText w:val="%1."/>
      <w:lvlJc w:val="left"/>
      <w:pPr>
        <w:ind w:left="421" w:hanging="360"/>
      </w:pPr>
    </w:lvl>
    <w:lvl w:ilvl="1" w:tplc="04190019">
      <w:start w:val="1"/>
      <w:numFmt w:val="lowerLetter"/>
      <w:lvlText w:val="%2."/>
      <w:lvlJc w:val="left"/>
      <w:pPr>
        <w:ind w:left="1141" w:hanging="360"/>
      </w:pPr>
    </w:lvl>
    <w:lvl w:ilvl="2" w:tplc="0419001B">
      <w:start w:val="1"/>
      <w:numFmt w:val="lowerRoman"/>
      <w:lvlText w:val="%3."/>
      <w:lvlJc w:val="right"/>
      <w:pPr>
        <w:ind w:left="1861" w:hanging="180"/>
      </w:pPr>
    </w:lvl>
    <w:lvl w:ilvl="3" w:tplc="0419000F">
      <w:start w:val="1"/>
      <w:numFmt w:val="decimal"/>
      <w:lvlText w:val="%4."/>
      <w:lvlJc w:val="left"/>
      <w:pPr>
        <w:ind w:left="2581" w:hanging="360"/>
      </w:pPr>
    </w:lvl>
    <w:lvl w:ilvl="4" w:tplc="04190019">
      <w:start w:val="1"/>
      <w:numFmt w:val="lowerLetter"/>
      <w:lvlText w:val="%5."/>
      <w:lvlJc w:val="left"/>
      <w:pPr>
        <w:ind w:left="3301" w:hanging="360"/>
      </w:pPr>
    </w:lvl>
    <w:lvl w:ilvl="5" w:tplc="0419001B">
      <w:start w:val="1"/>
      <w:numFmt w:val="lowerRoman"/>
      <w:lvlText w:val="%6."/>
      <w:lvlJc w:val="right"/>
      <w:pPr>
        <w:ind w:left="4021" w:hanging="180"/>
      </w:pPr>
    </w:lvl>
    <w:lvl w:ilvl="6" w:tplc="0419000F">
      <w:start w:val="1"/>
      <w:numFmt w:val="decimal"/>
      <w:lvlText w:val="%7."/>
      <w:lvlJc w:val="left"/>
      <w:pPr>
        <w:ind w:left="4741" w:hanging="360"/>
      </w:pPr>
    </w:lvl>
    <w:lvl w:ilvl="7" w:tplc="04190019">
      <w:start w:val="1"/>
      <w:numFmt w:val="lowerLetter"/>
      <w:lvlText w:val="%8."/>
      <w:lvlJc w:val="left"/>
      <w:pPr>
        <w:ind w:left="5461" w:hanging="360"/>
      </w:pPr>
    </w:lvl>
    <w:lvl w:ilvl="8" w:tplc="0419001B">
      <w:start w:val="1"/>
      <w:numFmt w:val="lowerRoman"/>
      <w:lvlText w:val="%9."/>
      <w:lvlJc w:val="right"/>
      <w:pPr>
        <w:ind w:left="6181" w:hanging="180"/>
      </w:pPr>
    </w:lvl>
  </w:abstractNum>
  <w:abstractNum w:abstractNumId="15">
    <w:nsid w:val="53384831"/>
    <w:multiLevelType w:val="singleLevel"/>
    <w:tmpl w:val="AD089EB6"/>
    <w:lvl w:ilvl="0">
      <w:start w:val="1"/>
      <w:numFmt w:val="decimal"/>
      <w:lvlText w:val="2.%1."/>
      <w:legacy w:legacy="1" w:legacySpace="0" w:legacyIndent="470"/>
      <w:lvlJc w:val="left"/>
      <w:pPr>
        <w:ind w:left="0" w:firstLine="0"/>
      </w:pPr>
      <w:rPr>
        <w:rFonts w:ascii="Times New Roman" w:hAnsi="Times New Roman" w:cs="Times New Roman" w:hint="default"/>
      </w:rPr>
    </w:lvl>
  </w:abstractNum>
  <w:abstractNum w:abstractNumId="16">
    <w:nsid w:val="54894BDF"/>
    <w:multiLevelType w:val="multilevel"/>
    <w:tmpl w:val="A3E04F10"/>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695610C"/>
    <w:multiLevelType w:val="hybridMultilevel"/>
    <w:tmpl w:val="D166DD00"/>
    <w:lvl w:ilvl="0" w:tplc="05E8EA0E">
      <w:start w:val="1"/>
      <w:numFmt w:val="decimal"/>
      <w:lvlText w:val="%1."/>
      <w:lvlJc w:val="left"/>
      <w:pPr>
        <w:ind w:left="1195" w:hanging="705"/>
      </w:pPr>
    </w:lvl>
    <w:lvl w:ilvl="1" w:tplc="04190019">
      <w:start w:val="1"/>
      <w:numFmt w:val="lowerLetter"/>
      <w:lvlText w:val="%2."/>
      <w:lvlJc w:val="left"/>
      <w:pPr>
        <w:ind w:left="1570" w:hanging="360"/>
      </w:pPr>
    </w:lvl>
    <w:lvl w:ilvl="2" w:tplc="0419001B">
      <w:start w:val="1"/>
      <w:numFmt w:val="lowerRoman"/>
      <w:lvlText w:val="%3."/>
      <w:lvlJc w:val="right"/>
      <w:pPr>
        <w:ind w:left="2290" w:hanging="180"/>
      </w:pPr>
    </w:lvl>
    <w:lvl w:ilvl="3" w:tplc="0419000F">
      <w:start w:val="1"/>
      <w:numFmt w:val="decimal"/>
      <w:lvlText w:val="%4."/>
      <w:lvlJc w:val="left"/>
      <w:pPr>
        <w:ind w:left="3010" w:hanging="360"/>
      </w:pPr>
    </w:lvl>
    <w:lvl w:ilvl="4" w:tplc="04190019">
      <w:start w:val="1"/>
      <w:numFmt w:val="lowerLetter"/>
      <w:lvlText w:val="%5."/>
      <w:lvlJc w:val="left"/>
      <w:pPr>
        <w:ind w:left="3730" w:hanging="360"/>
      </w:pPr>
    </w:lvl>
    <w:lvl w:ilvl="5" w:tplc="0419001B">
      <w:start w:val="1"/>
      <w:numFmt w:val="lowerRoman"/>
      <w:lvlText w:val="%6."/>
      <w:lvlJc w:val="right"/>
      <w:pPr>
        <w:ind w:left="4450" w:hanging="180"/>
      </w:pPr>
    </w:lvl>
    <w:lvl w:ilvl="6" w:tplc="0419000F">
      <w:start w:val="1"/>
      <w:numFmt w:val="decimal"/>
      <w:lvlText w:val="%7."/>
      <w:lvlJc w:val="left"/>
      <w:pPr>
        <w:ind w:left="5170" w:hanging="360"/>
      </w:pPr>
    </w:lvl>
    <w:lvl w:ilvl="7" w:tplc="04190019">
      <w:start w:val="1"/>
      <w:numFmt w:val="lowerLetter"/>
      <w:lvlText w:val="%8."/>
      <w:lvlJc w:val="left"/>
      <w:pPr>
        <w:ind w:left="5890" w:hanging="360"/>
      </w:pPr>
    </w:lvl>
    <w:lvl w:ilvl="8" w:tplc="0419001B">
      <w:start w:val="1"/>
      <w:numFmt w:val="lowerRoman"/>
      <w:lvlText w:val="%9."/>
      <w:lvlJc w:val="right"/>
      <w:pPr>
        <w:ind w:left="6610" w:hanging="180"/>
      </w:pPr>
    </w:lvl>
  </w:abstractNum>
  <w:abstractNum w:abstractNumId="18">
    <w:nsid w:val="5C434ABB"/>
    <w:multiLevelType w:val="singleLevel"/>
    <w:tmpl w:val="511CFE7C"/>
    <w:lvl w:ilvl="0">
      <w:start w:val="3"/>
      <w:numFmt w:val="decimal"/>
      <w:lvlText w:val="3.2.%1."/>
      <w:legacy w:legacy="1" w:legacySpace="0" w:legacyIndent="567"/>
      <w:lvlJc w:val="left"/>
      <w:pPr>
        <w:ind w:left="0" w:firstLine="0"/>
      </w:pPr>
      <w:rPr>
        <w:rFonts w:ascii="Times New Roman" w:hAnsi="Times New Roman" w:cs="Times New Roman" w:hint="default"/>
      </w:rPr>
    </w:lvl>
  </w:abstractNum>
  <w:abstractNum w:abstractNumId="19">
    <w:nsid w:val="6E3A005D"/>
    <w:multiLevelType w:val="singleLevel"/>
    <w:tmpl w:val="32ECF334"/>
    <w:lvl w:ilvl="0">
      <w:start w:val="2"/>
      <w:numFmt w:val="decimal"/>
      <w:lvlText w:val="2.%1."/>
      <w:legacy w:legacy="1" w:legacySpace="0" w:legacyIndent="470"/>
      <w:lvlJc w:val="left"/>
      <w:pPr>
        <w:ind w:left="0" w:firstLine="0"/>
      </w:pPr>
      <w:rPr>
        <w:rFonts w:ascii="Times New Roman" w:hAnsi="Times New Roman" w:cs="Times New Roman" w:hint="default"/>
      </w:rPr>
    </w:lvl>
  </w:abstractNum>
  <w:abstractNum w:abstractNumId="20">
    <w:nsid w:val="6F6F3CA9"/>
    <w:multiLevelType w:val="hybridMultilevel"/>
    <w:tmpl w:val="3960A06C"/>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1">
    <w:nsid w:val="711C0D3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0"/>
    <w:lvlOverride w:ilvl="0">
      <w:lvl w:ilvl="0">
        <w:numFmt w:val="bullet"/>
        <w:lvlText w:val="-"/>
        <w:legacy w:legacy="1" w:legacySpace="0" w:legacyIndent="124"/>
        <w:lvlJc w:val="left"/>
        <w:pPr>
          <w:ind w:left="0" w:firstLine="0"/>
        </w:pPr>
        <w:rPr>
          <w:rFonts w:ascii="Times New Roman" w:hAnsi="Times New Roman" w:cs="Times New Roman" w:hint="default"/>
        </w:rPr>
      </w:lvl>
    </w:lvlOverride>
  </w:num>
  <w:num w:numId="6">
    <w:abstractNumId w:val="19"/>
    <w:lvlOverride w:ilvl="0">
      <w:startOverride w:val="2"/>
    </w:lvlOverride>
  </w:num>
  <w:num w:numId="7">
    <w:abstractNumId w:val="10"/>
    <w:lvlOverride w:ilvl="0">
      <w:startOverride w:val="2"/>
    </w:lvlOverride>
  </w:num>
  <w:num w:numId="8">
    <w:abstractNumId w:val="18"/>
    <w:lvlOverride w:ilvl="0">
      <w:startOverride w:val="3"/>
    </w:lvlOverride>
  </w:num>
  <w:num w:numId="9">
    <w:abstractNumId w:val="16"/>
  </w:num>
  <w:num w:numId="10">
    <w:abstractNumId w:val="5"/>
  </w:num>
  <w:num w:numId="11">
    <w:abstractNumId w:val="4"/>
  </w:num>
  <w:num w:numId="12">
    <w:abstractNumId w:val="1"/>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16"/>
    <w:rsid w:val="0002076D"/>
    <w:rsid w:val="000361A0"/>
    <w:rsid w:val="00076804"/>
    <w:rsid w:val="000A05F7"/>
    <w:rsid w:val="000A54B3"/>
    <w:rsid w:val="00104153"/>
    <w:rsid w:val="00107960"/>
    <w:rsid w:val="00114D42"/>
    <w:rsid w:val="001610D8"/>
    <w:rsid w:val="001E5848"/>
    <w:rsid w:val="002153BF"/>
    <w:rsid w:val="0028363C"/>
    <w:rsid w:val="00290288"/>
    <w:rsid w:val="00390A69"/>
    <w:rsid w:val="004721CA"/>
    <w:rsid w:val="00477DB6"/>
    <w:rsid w:val="004B3770"/>
    <w:rsid w:val="004C1A43"/>
    <w:rsid w:val="005651A1"/>
    <w:rsid w:val="00590C9A"/>
    <w:rsid w:val="005E0FED"/>
    <w:rsid w:val="005E6EA8"/>
    <w:rsid w:val="006078A5"/>
    <w:rsid w:val="006751A4"/>
    <w:rsid w:val="0068531F"/>
    <w:rsid w:val="00693D5B"/>
    <w:rsid w:val="006B2D47"/>
    <w:rsid w:val="006C3B6A"/>
    <w:rsid w:val="00723592"/>
    <w:rsid w:val="00763FA8"/>
    <w:rsid w:val="00811D81"/>
    <w:rsid w:val="008236BC"/>
    <w:rsid w:val="00840F76"/>
    <w:rsid w:val="008F3153"/>
    <w:rsid w:val="009025FE"/>
    <w:rsid w:val="009046FF"/>
    <w:rsid w:val="00907F29"/>
    <w:rsid w:val="0094522C"/>
    <w:rsid w:val="0098081E"/>
    <w:rsid w:val="009973A7"/>
    <w:rsid w:val="009B28AB"/>
    <w:rsid w:val="00C84253"/>
    <w:rsid w:val="00C9098E"/>
    <w:rsid w:val="00CE21AA"/>
    <w:rsid w:val="00CE5CBA"/>
    <w:rsid w:val="00D04EA8"/>
    <w:rsid w:val="00D70264"/>
    <w:rsid w:val="00DA0CD7"/>
    <w:rsid w:val="00DC4312"/>
    <w:rsid w:val="00DE2981"/>
    <w:rsid w:val="00E44368"/>
    <w:rsid w:val="00E74516"/>
    <w:rsid w:val="00F1259F"/>
    <w:rsid w:val="00F731B3"/>
    <w:rsid w:val="00F80184"/>
    <w:rsid w:val="00FA2616"/>
    <w:rsid w:val="00FA4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1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2153BF"/>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C9098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rsid w:val="00CE5CB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E5C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CD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DA0CD7"/>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DA0CD7"/>
  </w:style>
  <w:style w:type="paragraph" w:styleId="a6">
    <w:name w:val="footer"/>
    <w:basedOn w:val="a"/>
    <w:link w:val="a7"/>
    <w:uiPriority w:val="99"/>
    <w:unhideWhenUsed/>
    <w:rsid w:val="00DA0CD7"/>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DA0CD7"/>
  </w:style>
  <w:style w:type="paragraph" w:styleId="a8">
    <w:name w:val="Balloon Text"/>
    <w:basedOn w:val="a"/>
    <w:link w:val="a9"/>
    <w:semiHidden/>
    <w:unhideWhenUsed/>
    <w:rsid w:val="00DA0CD7"/>
    <w:rPr>
      <w:rFonts w:ascii="Tahoma" w:hAnsi="Tahoma" w:cs="Tahoma"/>
      <w:sz w:val="16"/>
      <w:szCs w:val="16"/>
    </w:rPr>
  </w:style>
  <w:style w:type="character" w:customStyle="1" w:styleId="a9">
    <w:name w:val="Текст выноски Знак"/>
    <w:basedOn w:val="a0"/>
    <w:link w:val="a8"/>
    <w:semiHidden/>
    <w:rsid w:val="00DA0CD7"/>
    <w:rPr>
      <w:rFonts w:ascii="Tahoma" w:hAnsi="Tahoma" w:cs="Tahoma"/>
      <w:sz w:val="16"/>
      <w:szCs w:val="16"/>
    </w:rPr>
  </w:style>
  <w:style w:type="table" w:styleId="aa">
    <w:name w:val="Table Grid"/>
    <w:basedOn w:val="a1"/>
    <w:uiPriority w:val="39"/>
    <w:rsid w:val="00F8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07960"/>
    <w:pPr>
      <w:widowControl/>
      <w:autoSpaceDE/>
      <w:autoSpaceDN/>
      <w:adjustRightInd/>
    </w:pPr>
    <w:rPr>
      <w:rFonts w:eastAsia="Times New Roman"/>
      <w:sz w:val="28"/>
      <w:szCs w:val="20"/>
    </w:rPr>
  </w:style>
  <w:style w:type="character" w:customStyle="1" w:styleId="22">
    <w:name w:val="Основной текст 2 Знак"/>
    <w:basedOn w:val="a0"/>
    <w:link w:val="21"/>
    <w:rsid w:val="00107960"/>
    <w:rPr>
      <w:rFonts w:ascii="Times New Roman" w:eastAsia="Times New Roman" w:hAnsi="Times New Roman" w:cs="Times New Roman"/>
      <w:sz w:val="28"/>
      <w:szCs w:val="20"/>
      <w:lang w:eastAsia="ru-RU"/>
    </w:rPr>
  </w:style>
  <w:style w:type="paragraph" w:styleId="ab">
    <w:name w:val="Body Text Indent"/>
    <w:basedOn w:val="a"/>
    <w:link w:val="ac"/>
    <w:uiPriority w:val="99"/>
    <w:semiHidden/>
    <w:unhideWhenUsed/>
    <w:rsid w:val="00107960"/>
    <w:pPr>
      <w:spacing w:after="120"/>
      <w:ind w:left="283"/>
    </w:pPr>
  </w:style>
  <w:style w:type="character" w:customStyle="1" w:styleId="ac">
    <w:name w:val="Основной текст с отступом Знак"/>
    <w:basedOn w:val="a0"/>
    <w:link w:val="ab"/>
    <w:uiPriority w:val="99"/>
    <w:semiHidden/>
    <w:rsid w:val="00107960"/>
    <w:rPr>
      <w:rFonts w:ascii="Times New Roman" w:eastAsiaTheme="minorEastAsia" w:hAnsi="Times New Roman" w:cs="Times New Roman"/>
      <w:sz w:val="24"/>
      <w:szCs w:val="24"/>
      <w:lang w:eastAsia="ru-RU"/>
    </w:rPr>
  </w:style>
  <w:style w:type="character" w:customStyle="1" w:styleId="10">
    <w:name w:val="Заголовок 1 Знак"/>
    <w:basedOn w:val="a0"/>
    <w:link w:val="1"/>
    <w:rsid w:val="002153BF"/>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unhideWhenUsed/>
    <w:rsid w:val="002153BF"/>
    <w:pPr>
      <w:widowControl/>
      <w:autoSpaceDE/>
      <w:autoSpaceDN/>
      <w:adjustRightInd/>
      <w:spacing w:after="288"/>
    </w:pPr>
    <w:rPr>
      <w:rFonts w:eastAsia="Times New Roman"/>
    </w:rPr>
  </w:style>
  <w:style w:type="character" w:customStyle="1" w:styleId="20">
    <w:name w:val="Заголовок 2 Знак"/>
    <w:basedOn w:val="a0"/>
    <w:link w:val="2"/>
    <w:rsid w:val="00C9098E"/>
    <w:rPr>
      <w:rFonts w:ascii="Cambria" w:eastAsia="Times New Roman" w:hAnsi="Cambria" w:cs="Times New Roman"/>
      <w:b/>
      <w:bCs/>
      <w:i/>
      <w:iCs/>
      <w:sz w:val="28"/>
      <w:szCs w:val="28"/>
      <w:lang w:eastAsia="ru-RU"/>
    </w:rPr>
  </w:style>
  <w:style w:type="character" w:styleId="ae">
    <w:name w:val="Hyperlink"/>
    <w:uiPriority w:val="99"/>
    <w:rsid w:val="00CE5CBA"/>
    <w:rPr>
      <w:color w:val="0000FF"/>
      <w:u w:val="single"/>
    </w:rPr>
  </w:style>
  <w:style w:type="character" w:styleId="af">
    <w:name w:val="Strong"/>
    <w:basedOn w:val="a0"/>
    <w:uiPriority w:val="22"/>
    <w:qFormat/>
    <w:rsid w:val="00CE5CBA"/>
    <w:rPr>
      <w:b/>
      <w:bCs/>
    </w:rPr>
  </w:style>
  <w:style w:type="character" w:customStyle="1" w:styleId="30">
    <w:name w:val="Заголовок 3 Знак"/>
    <w:basedOn w:val="a0"/>
    <w:link w:val="3"/>
    <w:rsid w:val="00CE5CB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CE5CBA"/>
    <w:rPr>
      <w:rFonts w:asciiTheme="majorHAnsi" w:eastAsiaTheme="majorEastAsia" w:hAnsiTheme="majorHAnsi" w:cstheme="majorBidi"/>
      <w:b/>
      <w:bCs/>
      <w:i/>
      <w:iCs/>
      <w:color w:val="4F81BD" w:themeColor="accent1"/>
      <w:sz w:val="24"/>
      <w:szCs w:val="24"/>
      <w:lang w:eastAsia="ru-RU"/>
    </w:rPr>
  </w:style>
  <w:style w:type="numbering" w:customStyle="1" w:styleId="11">
    <w:name w:val="Нет списка1"/>
    <w:next w:val="a2"/>
    <w:uiPriority w:val="99"/>
    <w:semiHidden/>
    <w:unhideWhenUsed/>
    <w:rsid w:val="00CE5CBA"/>
  </w:style>
  <w:style w:type="table" w:customStyle="1" w:styleId="12">
    <w:name w:val="Сетка таблицы1"/>
    <w:basedOn w:val="a1"/>
    <w:next w:val="aa"/>
    <w:rsid w:val="00CE5C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uiPriority w:val="99"/>
    <w:unhideWhenUsed/>
    <w:rsid w:val="00CE5CBA"/>
    <w:rPr>
      <w:color w:val="800080"/>
      <w:u w:val="single"/>
    </w:rPr>
  </w:style>
  <w:style w:type="paragraph" w:customStyle="1" w:styleId="font5">
    <w:name w:val="font5"/>
    <w:basedOn w:val="a"/>
    <w:rsid w:val="00CE5CBA"/>
    <w:pPr>
      <w:widowControl/>
      <w:autoSpaceDE/>
      <w:autoSpaceDN/>
      <w:adjustRightInd/>
      <w:spacing w:before="100" w:beforeAutospacing="1" w:after="100" w:afterAutospacing="1"/>
    </w:pPr>
    <w:rPr>
      <w:rFonts w:ascii="Arial CYR" w:eastAsia="Times New Roman" w:hAnsi="Arial CYR" w:cs="Arial CYR"/>
      <w:sz w:val="20"/>
      <w:szCs w:val="20"/>
      <w:u w:val="single"/>
    </w:rPr>
  </w:style>
  <w:style w:type="paragraph" w:customStyle="1" w:styleId="xl65">
    <w:name w:val="xl65"/>
    <w:basedOn w:val="a"/>
    <w:rsid w:val="00CE5C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i/>
      <w:iCs/>
      <w:color w:val="000000"/>
    </w:rPr>
  </w:style>
  <w:style w:type="paragraph" w:customStyle="1" w:styleId="xl66">
    <w:name w:val="xl66"/>
    <w:basedOn w:val="a"/>
    <w:rsid w:val="00CE5C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i/>
      <w:iCs/>
      <w:color w:val="000000"/>
    </w:rPr>
  </w:style>
  <w:style w:type="paragraph" w:customStyle="1" w:styleId="xl67">
    <w:name w:val="xl67"/>
    <w:basedOn w:val="a"/>
    <w:rsid w:val="00CE5C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i/>
      <w:iCs/>
      <w:color w:val="000000"/>
    </w:rPr>
  </w:style>
  <w:style w:type="paragraph" w:customStyle="1" w:styleId="xl68">
    <w:name w:val="xl68"/>
    <w:basedOn w:val="a"/>
    <w:rsid w:val="00CE5C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8"/>
      <w:szCs w:val="18"/>
    </w:rPr>
  </w:style>
  <w:style w:type="paragraph" w:customStyle="1" w:styleId="xl69">
    <w:name w:val="xl69"/>
    <w:basedOn w:val="a"/>
    <w:rsid w:val="00CE5C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8"/>
      <w:szCs w:val="18"/>
    </w:rPr>
  </w:style>
  <w:style w:type="paragraph" w:customStyle="1" w:styleId="xl70">
    <w:name w:val="xl70"/>
    <w:basedOn w:val="a"/>
    <w:rsid w:val="00CE5C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8"/>
      <w:szCs w:val="18"/>
    </w:rPr>
  </w:style>
  <w:style w:type="paragraph" w:customStyle="1" w:styleId="xl71">
    <w:name w:val="xl71"/>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8"/>
      <w:szCs w:val="18"/>
    </w:rPr>
  </w:style>
  <w:style w:type="paragraph" w:customStyle="1" w:styleId="xl72">
    <w:name w:val="xl72"/>
    <w:basedOn w:val="a"/>
    <w:rsid w:val="00CE5C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i/>
      <w:iCs/>
      <w:color w:val="000000"/>
    </w:rPr>
  </w:style>
  <w:style w:type="paragraph" w:customStyle="1" w:styleId="xl73">
    <w:name w:val="xl73"/>
    <w:basedOn w:val="a"/>
    <w:rsid w:val="00CE5C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8"/>
      <w:szCs w:val="18"/>
    </w:rPr>
  </w:style>
  <w:style w:type="paragraph" w:customStyle="1" w:styleId="xl74">
    <w:name w:val="xl74"/>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rPr>
  </w:style>
  <w:style w:type="paragraph" w:customStyle="1" w:styleId="xl75">
    <w:name w:val="xl75"/>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rPr>
  </w:style>
  <w:style w:type="paragraph" w:customStyle="1" w:styleId="xl76">
    <w:name w:val="xl76"/>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rPr>
  </w:style>
  <w:style w:type="paragraph" w:customStyle="1" w:styleId="xl77">
    <w:name w:val="xl77"/>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rPr>
  </w:style>
  <w:style w:type="paragraph" w:customStyle="1" w:styleId="xl78">
    <w:name w:val="xl78"/>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i/>
      <w:iCs/>
      <w:color w:val="000000"/>
    </w:rPr>
  </w:style>
  <w:style w:type="paragraph" w:customStyle="1" w:styleId="xl79">
    <w:name w:val="xl79"/>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i/>
      <w:iCs/>
      <w:color w:val="000000"/>
    </w:rPr>
  </w:style>
  <w:style w:type="paragraph" w:customStyle="1" w:styleId="xl80">
    <w:name w:val="xl80"/>
    <w:basedOn w:val="a"/>
    <w:rsid w:val="00CE5CBA"/>
    <w:pPr>
      <w:widowControl/>
      <w:autoSpaceDE/>
      <w:autoSpaceDN/>
      <w:adjustRightInd/>
      <w:spacing w:before="100" w:beforeAutospacing="1" w:after="100" w:afterAutospacing="1"/>
    </w:pPr>
    <w:rPr>
      <w:rFonts w:eastAsia="Times New Roman"/>
      <w:sz w:val="16"/>
      <w:szCs w:val="16"/>
    </w:rPr>
  </w:style>
  <w:style w:type="paragraph" w:customStyle="1" w:styleId="xl81">
    <w:name w:val="xl81"/>
    <w:basedOn w:val="a"/>
    <w:rsid w:val="00CE5CBA"/>
    <w:pPr>
      <w:widowControl/>
      <w:autoSpaceDE/>
      <w:autoSpaceDN/>
      <w:adjustRightInd/>
      <w:spacing w:before="100" w:beforeAutospacing="1" w:after="100" w:afterAutospacing="1"/>
    </w:pPr>
    <w:rPr>
      <w:rFonts w:eastAsia="Times New Roman"/>
      <w:sz w:val="16"/>
      <w:szCs w:val="16"/>
    </w:rPr>
  </w:style>
  <w:style w:type="paragraph" w:customStyle="1" w:styleId="xl82">
    <w:name w:val="xl82"/>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22"/>
      <w:szCs w:val="22"/>
    </w:rPr>
  </w:style>
  <w:style w:type="paragraph" w:customStyle="1" w:styleId="xl83">
    <w:name w:val="xl83"/>
    <w:basedOn w:val="a"/>
    <w:rsid w:val="00CE5CBA"/>
    <w:pPr>
      <w:widowControl/>
      <w:autoSpaceDE/>
      <w:autoSpaceDN/>
      <w:adjustRightInd/>
      <w:spacing w:before="100" w:beforeAutospacing="1" w:after="100" w:afterAutospacing="1"/>
    </w:pPr>
    <w:rPr>
      <w:rFonts w:eastAsia="Times New Roman"/>
      <w:sz w:val="22"/>
      <w:szCs w:val="22"/>
    </w:rPr>
  </w:style>
  <w:style w:type="paragraph" w:customStyle="1" w:styleId="xl84">
    <w:name w:val="xl84"/>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i/>
      <w:iCs/>
      <w:color w:val="000000"/>
    </w:rPr>
  </w:style>
  <w:style w:type="paragraph" w:customStyle="1" w:styleId="xl85">
    <w:name w:val="xl85"/>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i/>
      <w:iCs/>
      <w:color w:val="000000"/>
    </w:rPr>
  </w:style>
  <w:style w:type="paragraph" w:customStyle="1" w:styleId="xl86">
    <w:name w:val="xl86"/>
    <w:basedOn w:val="a"/>
    <w:rsid w:val="00CE5CBA"/>
    <w:pPr>
      <w:widowControl/>
      <w:autoSpaceDE/>
      <w:autoSpaceDN/>
      <w:adjustRightInd/>
      <w:spacing w:before="100" w:beforeAutospacing="1" w:after="100" w:afterAutospacing="1"/>
    </w:pPr>
    <w:rPr>
      <w:rFonts w:eastAsia="Times New Roman"/>
      <w:i/>
      <w:iCs/>
      <w:sz w:val="18"/>
      <w:szCs w:val="18"/>
    </w:rPr>
  </w:style>
  <w:style w:type="paragraph" w:customStyle="1" w:styleId="xl87">
    <w:name w:val="xl87"/>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8"/>
      <w:szCs w:val="18"/>
    </w:rPr>
  </w:style>
  <w:style w:type="paragraph" w:customStyle="1" w:styleId="xl88">
    <w:name w:val="xl88"/>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i/>
      <w:iCs/>
      <w:color w:val="000000"/>
      <w:sz w:val="18"/>
      <w:szCs w:val="18"/>
    </w:rPr>
  </w:style>
  <w:style w:type="paragraph" w:customStyle="1" w:styleId="xl89">
    <w:name w:val="xl89"/>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8"/>
      <w:szCs w:val="18"/>
    </w:rPr>
  </w:style>
  <w:style w:type="paragraph" w:customStyle="1" w:styleId="xl90">
    <w:name w:val="xl90"/>
    <w:basedOn w:val="a"/>
    <w:rsid w:val="00CE5CBA"/>
    <w:pPr>
      <w:widowControl/>
      <w:autoSpaceDE/>
      <w:autoSpaceDN/>
      <w:adjustRightInd/>
      <w:spacing w:before="100" w:beforeAutospacing="1" w:after="100" w:afterAutospacing="1"/>
    </w:pPr>
    <w:rPr>
      <w:rFonts w:eastAsia="Times New Roman"/>
      <w:sz w:val="18"/>
      <w:szCs w:val="18"/>
    </w:rPr>
  </w:style>
  <w:style w:type="paragraph" w:customStyle="1" w:styleId="xl91">
    <w:name w:val="xl91"/>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rPr>
  </w:style>
  <w:style w:type="paragraph" w:customStyle="1" w:styleId="xl92">
    <w:name w:val="xl92"/>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rPr>
  </w:style>
  <w:style w:type="paragraph" w:customStyle="1" w:styleId="xl93">
    <w:name w:val="xl93"/>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2"/>
      <w:szCs w:val="22"/>
    </w:rPr>
  </w:style>
  <w:style w:type="paragraph" w:customStyle="1" w:styleId="xl94">
    <w:name w:val="xl94"/>
    <w:basedOn w:val="a"/>
    <w:rsid w:val="00CE5CBA"/>
    <w:pPr>
      <w:widowControl/>
      <w:autoSpaceDE/>
      <w:autoSpaceDN/>
      <w:adjustRightInd/>
      <w:spacing w:before="100" w:beforeAutospacing="1" w:after="100" w:afterAutospacing="1"/>
    </w:pPr>
    <w:rPr>
      <w:rFonts w:eastAsia="Times New Roman"/>
      <w:i/>
      <w:iCs/>
      <w:sz w:val="16"/>
      <w:szCs w:val="16"/>
    </w:rPr>
  </w:style>
  <w:style w:type="paragraph" w:customStyle="1" w:styleId="xl95">
    <w:name w:val="xl95"/>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2"/>
      <w:szCs w:val="22"/>
    </w:rPr>
  </w:style>
  <w:style w:type="paragraph" w:customStyle="1" w:styleId="xl96">
    <w:name w:val="xl96"/>
    <w:basedOn w:val="a"/>
    <w:rsid w:val="00CE5CBA"/>
    <w:pPr>
      <w:widowControl/>
      <w:autoSpaceDE/>
      <w:autoSpaceDN/>
      <w:adjustRightInd/>
      <w:spacing w:before="100" w:beforeAutospacing="1" w:after="100" w:afterAutospacing="1"/>
    </w:pPr>
    <w:rPr>
      <w:rFonts w:eastAsia="Times New Roman"/>
      <w:b/>
      <w:bCs/>
      <w:sz w:val="22"/>
      <w:szCs w:val="22"/>
    </w:rPr>
  </w:style>
  <w:style w:type="paragraph" w:customStyle="1" w:styleId="xl97">
    <w:name w:val="xl97"/>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rPr>
  </w:style>
  <w:style w:type="paragraph" w:customStyle="1" w:styleId="xl98">
    <w:name w:val="xl98"/>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i/>
      <w:iCs/>
      <w:color w:val="000000"/>
      <w:sz w:val="18"/>
      <w:szCs w:val="18"/>
    </w:rPr>
  </w:style>
  <w:style w:type="paragraph" w:customStyle="1" w:styleId="xl99">
    <w:name w:val="xl99"/>
    <w:basedOn w:val="a"/>
    <w:rsid w:val="00CE5CBA"/>
    <w:pPr>
      <w:widowControl/>
      <w:autoSpaceDE/>
      <w:autoSpaceDN/>
      <w:adjustRightInd/>
      <w:spacing w:before="100" w:beforeAutospacing="1" w:after="100" w:afterAutospacing="1"/>
    </w:pPr>
    <w:rPr>
      <w:rFonts w:eastAsia="Times New Roman"/>
      <w:b/>
      <w:bCs/>
      <w:i/>
      <w:iCs/>
    </w:rPr>
  </w:style>
  <w:style w:type="paragraph" w:customStyle="1" w:styleId="xl100">
    <w:name w:val="xl100"/>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22"/>
      <w:szCs w:val="22"/>
    </w:rPr>
  </w:style>
  <w:style w:type="paragraph" w:customStyle="1" w:styleId="xl101">
    <w:name w:val="xl101"/>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2"/>
      <w:szCs w:val="22"/>
    </w:rPr>
  </w:style>
  <w:style w:type="paragraph" w:customStyle="1" w:styleId="xl102">
    <w:name w:val="xl102"/>
    <w:basedOn w:val="a"/>
    <w:rsid w:val="00CE5CBA"/>
    <w:pPr>
      <w:widowControl/>
      <w:autoSpaceDE/>
      <w:autoSpaceDN/>
      <w:adjustRightInd/>
      <w:spacing w:before="100" w:beforeAutospacing="1" w:after="100" w:afterAutospacing="1"/>
    </w:pPr>
    <w:rPr>
      <w:rFonts w:eastAsia="Times New Roman"/>
      <w:b/>
      <w:bCs/>
    </w:rPr>
  </w:style>
  <w:style w:type="paragraph" w:customStyle="1" w:styleId="xl103">
    <w:name w:val="xl103"/>
    <w:basedOn w:val="a"/>
    <w:rsid w:val="00CE5CBA"/>
    <w:pPr>
      <w:widowControl/>
      <w:autoSpaceDE/>
      <w:autoSpaceDN/>
      <w:adjustRightInd/>
      <w:spacing w:before="100" w:beforeAutospacing="1" w:after="100" w:afterAutospacing="1"/>
    </w:pPr>
    <w:rPr>
      <w:rFonts w:eastAsia="Times New Roman"/>
      <w:b/>
      <w:bCs/>
    </w:rPr>
  </w:style>
  <w:style w:type="paragraph" w:customStyle="1" w:styleId="xl104">
    <w:name w:val="xl104"/>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22"/>
      <w:szCs w:val="22"/>
    </w:rPr>
  </w:style>
  <w:style w:type="paragraph" w:customStyle="1" w:styleId="xl105">
    <w:name w:val="xl105"/>
    <w:basedOn w:val="a"/>
    <w:rsid w:val="00CE5CBA"/>
    <w:pPr>
      <w:widowControl/>
      <w:autoSpaceDE/>
      <w:autoSpaceDN/>
      <w:adjustRightInd/>
      <w:spacing w:before="100" w:beforeAutospacing="1" w:after="100" w:afterAutospacing="1"/>
    </w:pPr>
    <w:rPr>
      <w:rFonts w:eastAsia="Times New Roman"/>
      <w:i/>
      <w:iCs/>
    </w:rPr>
  </w:style>
  <w:style w:type="paragraph" w:customStyle="1" w:styleId="xl106">
    <w:name w:val="xl106"/>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rPr>
  </w:style>
  <w:style w:type="paragraph" w:customStyle="1" w:styleId="xl107">
    <w:name w:val="xl107"/>
    <w:basedOn w:val="a"/>
    <w:rsid w:val="00CE5CBA"/>
    <w:pPr>
      <w:widowControl/>
      <w:autoSpaceDE/>
      <w:autoSpaceDN/>
      <w:adjustRightInd/>
      <w:spacing w:before="100" w:beforeAutospacing="1" w:after="100" w:afterAutospacing="1"/>
    </w:pPr>
    <w:rPr>
      <w:rFonts w:eastAsia="Times New Roman"/>
    </w:rPr>
  </w:style>
  <w:style w:type="paragraph" w:customStyle="1" w:styleId="xl108">
    <w:name w:val="xl108"/>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rPr>
  </w:style>
  <w:style w:type="paragraph" w:customStyle="1" w:styleId="xl109">
    <w:name w:val="xl109"/>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rPr>
  </w:style>
  <w:style w:type="paragraph" w:customStyle="1" w:styleId="xl110">
    <w:name w:val="xl110"/>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i/>
      <w:iCs/>
      <w:color w:val="000000"/>
    </w:rPr>
  </w:style>
  <w:style w:type="paragraph" w:customStyle="1" w:styleId="xl111">
    <w:name w:val="xl111"/>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i/>
      <w:iCs/>
      <w:color w:val="000000"/>
    </w:rPr>
  </w:style>
  <w:style w:type="paragraph" w:customStyle="1" w:styleId="xl112">
    <w:name w:val="xl112"/>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8"/>
      <w:szCs w:val="18"/>
    </w:rPr>
  </w:style>
  <w:style w:type="paragraph" w:customStyle="1" w:styleId="xl113">
    <w:name w:val="xl113"/>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rPr>
  </w:style>
  <w:style w:type="paragraph" w:customStyle="1" w:styleId="xl114">
    <w:name w:val="xl114"/>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rPr>
  </w:style>
  <w:style w:type="paragraph" w:customStyle="1" w:styleId="xl115">
    <w:name w:val="xl115"/>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rPr>
  </w:style>
  <w:style w:type="paragraph" w:customStyle="1" w:styleId="xl116">
    <w:name w:val="xl116"/>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2"/>
      <w:szCs w:val="22"/>
    </w:rPr>
  </w:style>
  <w:style w:type="paragraph" w:customStyle="1" w:styleId="xl117">
    <w:name w:val="xl117"/>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2"/>
      <w:szCs w:val="22"/>
    </w:rPr>
  </w:style>
  <w:style w:type="paragraph" w:customStyle="1" w:styleId="xl118">
    <w:name w:val="xl118"/>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22"/>
      <w:szCs w:val="22"/>
    </w:rPr>
  </w:style>
  <w:style w:type="paragraph" w:customStyle="1" w:styleId="xl119">
    <w:name w:val="xl119"/>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rPr>
  </w:style>
  <w:style w:type="paragraph" w:customStyle="1" w:styleId="xl120">
    <w:name w:val="xl120"/>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rPr>
  </w:style>
  <w:style w:type="paragraph" w:customStyle="1" w:styleId="xl121">
    <w:name w:val="xl121"/>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rPr>
  </w:style>
  <w:style w:type="paragraph" w:customStyle="1" w:styleId="xl122">
    <w:name w:val="xl122"/>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rPr>
  </w:style>
  <w:style w:type="paragraph" w:customStyle="1" w:styleId="xl123">
    <w:name w:val="xl123"/>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rPr>
  </w:style>
  <w:style w:type="paragraph" w:customStyle="1" w:styleId="xl124">
    <w:name w:val="xl124"/>
    <w:basedOn w:val="a"/>
    <w:rsid w:val="00CE5CBA"/>
    <w:pPr>
      <w:widowControl/>
      <w:autoSpaceDE/>
      <w:autoSpaceDN/>
      <w:adjustRightInd/>
      <w:spacing w:before="100" w:beforeAutospacing="1" w:after="100" w:afterAutospacing="1"/>
    </w:pPr>
    <w:rPr>
      <w:rFonts w:eastAsia="Times New Roman"/>
      <w:sz w:val="16"/>
      <w:szCs w:val="16"/>
    </w:rPr>
  </w:style>
  <w:style w:type="paragraph" w:customStyle="1" w:styleId="xl125">
    <w:name w:val="xl125"/>
    <w:basedOn w:val="a"/>
    <w:rsid w:val="00CE5CBA"/>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126">
    <w:name w:val="xl126"/>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rPr>
  </w:style>
  <w:style w:type="paragraph" w:customStyle="1" w:styleId="xl127">
    <w:name w:val="xl127"/>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rPr>
  </w:style>
  <w:style w:type="paragraph" w:customStyle="1" w:styleId="xl128">
    <w:name w:val="xl128"/>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i/>
      <w:iCs/>
      <w:color w:val="000000"/>
      <w:sz w:val="22"/>
      <w:szCs w:val="22"/>
    </w:rPr>
  </w:style>
  <w:style w:type="paragraph" w:customStyle="1" w:styleId="xl129">
    <w:name w:val="xl129"/>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i/>
      <w:iCs/>
      <w:color w:val="000000"/>
    </w:rPr>
  </w:style>
  <w:style w:type="paragraph" w:customStyle="1" w:styleId="xl130">
    <w:name w:val="xl130"/>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22"/>
      <w:szCs w:val="22"/>
    </w:rPr>
  </w:style>
  <w:style w:type="paragraph" w:customStyle="1" w:styleId="xl131">
    <w:name w:val="xl131"/>
    <w:basedOn w:val="a"/>
    <w:rsid w:val="00CE5C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8"/>
      <w:szCs w:val="18"/>
    </w:rPr>
  </w:style>
  <w:style w:type="paragraph" w:customStyle="1" w:styleId="xl132">
    <w:name w:val="xl132"/>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color w:val="000000"/>
    </w:rPr>
  </w:style>
  <w:style w:type="paragraph" w:customStyle="1" w:styleId="xl133">
    <w:name w:val="xl133"/>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color w:val="000000"/>
    </w:rPr>
  </w:style>
  <w:style w:type="paragraph" w:customStyle="1" w:styleId="xl134">
    <w:name w:val="xl134"/>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rPr>
  </w:style>
  <w:style w:type="paragraph" w:customStyle="1" w:styleId="xl135">
    <w:name w:val="xl135"/>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8"/>
      <w:szCs w:val="18"/>
    </w:rPr>
  </w:style>
  <w:style w:type="paragraph" w:customStyle="1" w:styleId="xl136">
    <w:name w:val="xl136"/>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i/>
      <w:iCs/>
      <w:color w:val="000000"/>
    </w:rPr>
  </w:style>
  <w:style w:type="paragraph" w:customStyle="1" w:styleId="xl137">
    <w:name w:val="xl137"/>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rPr>
  </w:style>
  <w:style w:type="paragraph" w:customStyle="1" w:styleId="xl138">
    <w:name w:val="xl138"/>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2"/>
      <w:szCs w:val="22"/>
    </w:rPr>
  </w:style>
  <w:style w:type="paragraph" w:customStyle="1" w:styleId="xl139">
    <w:name w:val="xl139"/>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rPr>
  </w:style>
  <w:style w:type="paragraph" w:customStyle="1" w:styleId="xl140">
    <w:name w:val="xl140"/>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2"/>
      <w:szCs w:val="22"/>
    </w:rPr>
  </w:style>
  <w:style w:type="paragraph" w:customStyle="1" w:styleId="xl141">
    <w:name w:val="xl141"/>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i/>
      <w:iCs/>
      <w:color w:val="000000"/>
      <w:sz w:val="22"/>
      <w:szCs w:val="22"/>
    </w:rPr>
  </w:style>
  <w:style w:type="paragraph" w:customStyle="1" w:styleId="xl142">
    <w:name w:val="xl142"/>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rPr>
  </w:style>
  <w:style w:type="paragraph" w:customStyle="1" w:styleId="xl143">
    <w:name w:val="xl143"/>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rPr>
  </w:style>
  <w:style w:type="paragraph" w:customStyle="1" w:styleId="xl144">
    <w:name w:val="xl144"/>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i/>
      <w:iCs/>
      <w:color w:val="000000"/>
      <w:sz w:val="22"/>
      <w:szCs w:val="22"/>
    </w:rPr>
  </w:style>
  <w:style w:type="paragraph" w:customStyle="1" w:styleId="xl145">
    <w:name w:val="xl145"/>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i/>
      <w:iCs/>
      <w:color w:val="000000"/>
    </w:rPr>
  </w:style>
  <w:style w:type="paragraph" w:customStyle="1" w:styleId="xl146">
    <w:name w:val="xl146"/>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i/>
      <w:iCs/>
      <w:color w:val="000000"/>
    </w:rPr>
  </w:style>
  <w:style w:type="paragraph" w:customStyle="1" w:styleId="xl147">
    <w:name w:val="xl147"/>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i/>
      <w:iCs/>
      <w:color w:val="000000"/>
      <w:sz w:val="18"/>
      <w:szCs w:val="18"/>
    </w:rPr>
  </w:style>
  <w:style w:type="paragraph" w:customStyle="1" w:styleId="xl148">
    <w:name w:val="xl148"/>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2"/>
      <w:szCs w:val="22"/>
    </w:rPr>
  </w:style>
  <w:style w:type="paragraph" w:customStyle="1" w:styleId="xl149">
    <w:name w:val="xl149"/>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8"/>
      <w:szCs w:val="18"/>
    </w:rPr>
  </w:style>
  <w:style w:type="paragraph" w:customStyle="1" w:styleId="xl150">
    <w:name w:val="xl150"/>
    <w:basedOn w:val="a"/>
    <w:rsid w:val="00CE5C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eastAsia="Times New Roman"/>
      <w:b/>
      <w:bCs/>
      <w:i/>
      <w:iCs/>
      <w:color w:val="000000"/>
    </w:rPr>
  </w:style>
  <w:style w:type="paragraph" w:customStyle="1" w:styleId="xl151">
    <w:name w:val="xl151"/>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8"/>
      <w:szCs w:val="18"/>
    </w:rPr>
  </w:style>
  <w:style w:type="paragraph" w:customStyle="1" w:styleId="xl152">
    <w:name w:val="xl152"/>
    <w:basedOn w:val="a"/>
    <w:rsid w:val="00CE5CBA"/>
    <w:pPr>
      <w:widowControl/>
      <w:autoSpaceDE/>
      <w:autoSpaceDN/>
      <w:adjustRightInd/>
      <w:spacing w:before="100" w:beforeAutospacing="1" w:after="100" w:afterAutospacing="1"/>
      <w:jc w:val="center"/>
    </w:pPr>
    <w:rPr>
      <w:rFonts w:eastAsia="Times New Roman"/>
      <w:sz w:val="16"/>
      <w:szCs w:val="16"/>
    </w:rPr>
  </w:style>
  <w:style w:type="paragraph" w:customStyle="1" w:styleId="xl153">
    <w:name w:val="xl153"/>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54">
    <w:name w:val="xl154"/>
    <w:basedOn w:val="a"/>
    <w:rsid w:val="00CE5CBA"/>
    <w:pPr>
      <w:widowControl/>
      <w:autoSpaceDE/>
      <w:autoSpaceDN/>
      <w:adjustRightInd/>
      <w:spacing w:before="100" w:beforeAutospacing="1" w:after="100" w:afterAutospacing="1"/>
      <w:jc w:val="center"/>
      <w:textAlignment w:val="center"/>
    </w:pPr>
    <w:rPr>
      <w:rFonts w:ascii="Times New Roman CYR" w:eastAsia="Times New Roman" w:hAnsi="Times New Roman CYR" w:cs="Times New Roman CYR"/>
      <w:b/>
      <w:bCs/>
      <w:sz w:val="22"/>
      <w:szCs w:val="22"/>
    </w:rPr>
  </w:style>
  <w:style w:type="paragraph" w:customStyle="1" w:styleId="xl155">
    <w:name w:val="xl155"/>
    <w:basedOn w:val="a"/>
    <w:rsid w:val="00CE5CBA"/>
    <w:pPr>
      <w:widowControl/>
      <w:autoSpaceDE/>
      <w:autoSpaceDN/>
      <w:adjustRightInd/>
      <w:spacing w:before="100" w:beforeAutospacing="1" w:after="100" w:afterAutospacing="1"/>
    </w:pPr>
    <w:rPr>
      <w:rFonts w:eastAsia="Times New Roman"/>
      <w:b/>
      <w:bCs/>
      <w:i/>
      <w:iCs/>
      <w:color w:val="000000"/>
    </w:rPr>
  </w:style>
  <w:style w:type="paragraph" w:customStyle="1" w:styleId="xl156">
    <w:name w:val="xl156"/>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57">
    <w:name w:val="xl157"/>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16"/>
      <w:szCs w:val="16"/>
    </w:rPr>
  </w:style>
  <w:style w:type="paragraph" w:customStyle="1" w:styleId="xl158">
    <w:name w:val="xl158"/>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eastAsia="Times New Roman" w:hAnsi="Arial CYR" w:cs="Arial CYR"/>
      <w:sz w:val="18"/>
      <w:szCs w:val="18"/>
    </w:rPr>
  </w:style>
  <w:style w:type="paragraph" w:customStyle="1" w:styleId="xl159">
    <w:name w:val="xl159"/>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eastAsia="Times New Roman" w:hAnsi="Arial CYR" w:cs="Arial CYR"/>
      <w:sz w:val="16"/>
      <w:szCs w:val="16"/>
    </w:rPr>
  </w:style>
  <w:style w:type="paragraph" w:customStyle="1" w:styleId="xl160">
    <w:name w:val="xl160"/>
    <w:basedOn w:val="a"/>
    <w:rsid w:val="00CE5CBA"/>
    <w:pPr>
      <w:widowControl/>
      <w:autoSpaceDE/>
      <w:autoSpaceDN/>
      <w:adjustRightInd/>
      <w:spacing w:before="100" w:beforeAutospacing="1" w:after="100" w:afterAutospacing="1"/>
      <w:jc w:val="right"/>
    </w:pPr>
    <w:rPr>
      <w:rFonts w:eastAsia="Times New Roman"/>
    </w:rPr>
  </w:style>
  <w:style w:type="paragraph" w:customStyle="1" w:styleId="xl161">
    <w:name w:val="xl161"/>
    <w:basedOn w:val="a"/>
    <w:rsid w:val="00CE5CBA"/>
    <w:pPr>
      <w:widowControl/>
      <w:autoSpaceDE/>
      <w:autoSpaceDN/>
      <w:adjustRightInd/>
      <w:spacing w:before="100" w:beforeAutospacing="1" w:after="100" w:afterAutospacing="1"/>
      <w:jc w:val="right"/>
    </w:pPr>
    <w:rPr>
      <w:rFonts w:eastAsia="Times New Roman"/>
      <w:b/>
      <w:bCs/>
    </w:rPr>
  </w:style>
  <w:style w:type="paragraph" w:customStyle="1" w:styleId="xl162">
    <w:name w:val="xl162"/>
    <w:basedOn w:val="a"/>
    <w:rsid w:val="00CE5CBA"/>
    <w:pPr>
      <w:widowControl/>
      <w:autoSpaceDE/>
      <w:autoSpaceDN/>
      <w:adjustRightInd/>
      <w:spacing w:before="100" w:beforeAutospacing="1" w:after="100" w:afterAutospacing="1"/>
      <w:jc w:val="right"/>
    </w:pPr>
    <w:rPr>
      <w:rFonts w:eastAsia="Times New Roman"/>
    </w:rPr>
  </w:style>
  <w:style w:type="paragraph" w:customStyle="1" w:styleId="xl163">
    <w:name w:val="xl163"/>
    <w:basedOn w:val="a"/>
    <w:rsid w:val="00CE5CBA"/>
    <w:pPr>
      <w:widowControl/>
      <w:autoSpaceDE/>
      <w:autoSpaceDN/>
      <w:adjustRightInd/>
      <w:spacing w:before="100" w:beforeAutospacing="1" w:after="100" w:afterAutospacing="1"/>
      <w:jc w:val="right"/>
    </w:pPr>
    <w:rPr>
      <w:rFonts w:eastAsia="Times New Roman"/>
      <w:b/>
      <w:bCs/>
    </w:rPr>
  </w:style>
  <w:style w:type="paragraph" w:customStyle="1" w:styleId="xl164">
    <w:name w:val="xl164"/>
    <w:basedOn w:val="a"/>
    <w:rsid w:val="00CE5CBA"/>
    <w:pPr>
      <w:widowControl/>
      <w:autoSpaceDE/>
      <w:autoSpaceDN/>
      <w:adjustRightInd/>
      <w:spacing w:before="100" w:beforeAutospacing="1" w:after="100" w:afterAutospacing="1"/>
      <w:jc w:val="center"/>
      <w:textAlignment w:val="center"/>
    </w:pPr>
    <w:rPr>
      <w:rFonts w:ascii="Times New Roman CYR" w:eastAsia="Times New Roman" w:hAnsi="Times New Roman CYR" w:cs="Times New Roman CYR"/>
      <w:b/>
      <w:bCs/>
      <w:sz w:val="22"/>
      <w:szCs w:val="22"/>
    </w:rPr>
  </w:style>
  <w:style w:type="paragraph" w:customStyle="1" w:styleId="font0">
    <w:name w:val="font0"/>
    <w:basedOn w:val="a"/>
    <w:rsid w:val="00CE5CBA"/>
    <w:pPr>
      <w:widowControl/>
      <w:autoSpaceDE/>
      <w:autoSpaceDN/>
      <w:adjustRightInd/>
      <w:spacing w:before="100" w:beforeAutospacing="1" w:after="100" w:afterAutospacing="1"/>
    </w:pPr>
    <w:rPr>
      <w:rFonts w:ascii="Arial CYR" w:eastAsia="Times New Roman" w:hAnsi="Arial CYR" w:cs="Arial CYR"/>
      <w:sz w:val="20"/>
      <w:szCs w:val="20"/>
    </w:rPr>
  </w:style>
  <w:style w:type="paragraph" w:customStyle="1" w:styleId="xl165">
    <w:name w:val="xl165"/>
    <w:basedOn w:val="a"/>
    <w:rsid w:val="00CE5C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8"/>
      <w:szCs w:val="18"/>
    </w:rPr>
  </w:style>
  <w:style w:type="paragraph" w:customStyle="1" w:styleId="xl166">
    <w:name w:val="xl166"/>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67">
    <w:name w:val="xl167"/>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16"/>
      <w:szCs w:val="16"/>
    </w:rPr>
  </w:style>
  <w:style w:type="paragraph" w:customStyle="1" w:styleId="xl168">
    <w:name w:val="xl168"/>
    <w:basedOn w:val="a"/>
    <w:rsid w:val="00CE5CBA"/>
    <w:pPr>
      <w:widowControl/>
      <w:autoSpaceDE/>
      <w:autoSpaceDN/>
      <w:adjustRightInd/>
      <w:spacing w:before="100" w:beforeAutospacing="1" w:after="100" w:afterAutospacing="1"/>
      <w:jc w:val="right"/>
    </w:pPr>
    <w:rPr>
      <w:rFonts w:eastAsia="Times New Roman"/>
    </w:rPr>
  </w:style>
  <w:style w:type="paragraph" w:customStyle="1" w:styleId="xl169">
    <w:name w:val="xl169"/>
    <w:basedOn w:val="a"/>
    <w:rsid w:val="00CE5CBA"/>
    <w:pPr>
      <w:widowControl/>
      <w:autoSpaceDE/>
      <w:autoSpaceDN/>
      <w:adjustRightInd/>
      <w:spacing w:before="100" w:beforeAutospacing="1" w:after="100" w:afterAutospacing="1"/>
      <w:jc w:val="right"/>
    </w:pPr>
    <w:rPr>
      <w:rFonts w:eastAsia="Times New Roman"/>
      <w:b/>
      <w:bCs/>
    </w:rPr>
  </w:style>
  <w:style w:type="paragraph" w:customStyle="1" w:styleId="xl170">
    <w:name w:val="xl170"/>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eastAsia="Times New Roman" w:hAnsi="Arial CYR" w:cs="Arial CYR"/>
      <w:sz w:val="18"/>
      <w:szCs w:val="18"/>
    </w:rPr>
  </w:style>
  <w:style w:type="paragraph" w:customStyle="1" w:styleId="xl171">
    <w:name w:val="xl171"/>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eastAsia="Times New Roman" w:hAnsi="Arial CYR" w:cs="Arial CYR"/>
      <w:sz w:val="16"/>
      <w:szCs w:val="16"/>
    </w:rPr>
  </w:style>
  <w:style w:type="paragraph" w:customStyle="1" w:styleId="xl172">
    <w:name w:val="xl172"/>
    <w:basedOn w:val="a"/>
    <w:rsid w:val="00CE5CBA"/>
    <w:pPr>
      <w:widowControl/>
      <w:autoSpaceDE/>
      <w:autoSpaceDN/>
      <w:adjustRightInd/>
      <w:spacing w:before="100" w:beforeAutospacing="1" w:after="100" w:afterAutospacing="1"/>
      <w:jc w:val="right"/>
    </w:pPr>
    <w:rPr>
      <w:rFonts w:eastAsia="Times New Roman"/>
      <w:b/>
      <w:bCs/>
    </w:rPr>
  </w:style>
  <w:style w:type="paragraph" w:customStyle="1" w:styleId="xl173">
    <w:name w:val="xl173"/>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eastAsia="Times New Roman" w:hAnsi="Arial CYR" w:cs="Arial CYR"/>
      <w:sz w:val="18"/>
      <w:szCs w:val="18"/>
    </w:rPr>
  </w:style>
  <w:style w:type="paragraph" w:customStyle="1" w:styleId="xl174">
    <w:name w:val="xl174"/>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eastAsia="Times New Roman" w:hAnsi="Arial CYR" w:cs="Arial CYR"/>
      <w:sz w:val="16"/>
      <w:szCs w:val="16"/>
    </w:rPr>
  </w:style>
  <w:style w:type="paragraph" w:customStyle="1" w:styleId="xl175">
    <w:name w:val="xl175"/>
    <w:basedOn w:val="a"/>
    <w:rsid w:val="00CE5CBA"/>
    <w:pPr>
      <w:widowControl/>
      <w:autoSpaceDE/>
      <w:autoSpaceDN/>
      <w:adjustRightInd/>
      <w:spacing w:before="100" w:beforeAutospacing="1" w:after="100" w:afterAutospacing="1"/>
      <w:jc w:val="center"/>
      <w:textAlignment w:val="center"/>
    </w:pPr>
    <w:rPr>
      <w:rFonts w:ascii="Times New Roman CYR" w:eastAsia="Times New Roman" w:hAnsi="Times New Roman CYR" w:cs="Times New Roman CY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1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2153BF"/>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C9098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rsid w:val="00CE5CB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E5C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CD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DA0CD7"/>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DA0CD7"/>
  </w:style>
  <w:style w:type="paragraph" w:styleId="a6">
    <w:name w:val="footer"/>
    <w:basedOn w:val="a"/>
    <w:link w:val="a7"/>
    <w:uiPriority w:val="99"/>
    <w:unhideWhenUsed/>
    <w:rsid w:val="00DA0CD7"/>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DA0CD7"/>
  </w:style>
  <w:style w:type="paragraph" w:styleId="a8">
    <w:name w:val="Balloon Text"/>
    <w:basedOn w:val="a"/>
    <w:link w:val="a9"/>
    <w:semiHidden/>
    <w:unhideWhenUsed/>
    <w:rsid w:val="00DA0CD7"/>
    <w:rPr>
      <w:rFonts w:ascii="Tahoma" w:hAnsi="Tahoma" w:cs="Tahoma"/>
      <w:sz w:val="16"/>
      <w:szCs w:val="16"/>
    </w:rPr>
  </w:style>
  <w:style w:type="character" w:customStyle="1" w:styleId="a9">
    <w:name w:val="Текст выноски Знак"/>
    <w:basedOn w:val="a0"/>
    <w:link w:val="a8"/>
    <w:semiHidden/>
    <w:rsid w:val="00DA0CD7"/>
    <w:rPr>
      <w:rFonts w:ascii="Tahoma" w:hAnsi="Tahoma" w:cs="Tahoma"/>
      <w:sz w:val="16"/>
      <w:szCs w:val="16"/>
    </w:rPr>
  </w:style>
  <w:style w:type="table" w:styleId="aa">
    <w:name w:val="Table Grid"/>
    <w:basedOn w:val="a1"/>
    <w:uiPriority w:val="39"/>
    <w:rsid w:val="00F8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07960"/>
    <w:pPr>
      <w:widowControl/>
      <w:autoSpaceDE/>
      <w:autoSpaceDN/>
      <w:adjustRightInd/>
    </w:pPr>
    <w:rPr>
      <w:rFonts w:eastAsia="Times New Roman"/>
      <w:sz w:val="28"/>
      <w:szCs w:val="20"/>
    </w:rPr>
  </w:style>
  <w:style w:type="character" w:customStyle="1" w:styleId="22">
    <w:name w:val="Основной текст 2 Знак"/>
    <w:basedOn w:val="a0"/>
    <w:link w:val="21"/>
    <w:rsid w:val="00107960"/>
    <w:rPr>
      <w:rFonts w:ascii="Times New Roman" w:eastAsia="Times New Roman" w:hAnsi="Times New Roman" w:cs="Times New Roman"/>
      <w:sz w:val="28"/>
      <w:szCs w:val="20"/>
      <w:lang w:eastAsia="ru-RU"/>
    </w:rPr>
  </w:style>
  <w:style w:type="paragraph" w:styleId="ab">
    <w:name w:val="Body Text Indent"/>
    <w:basedOn w:val="a"/>
    <w:link w:val="ac"/>
    <w:uiPriority w:val="99"/>
    <w:semiHidden/>
    <w:unhideWhenUsed/>
    <w:rsid w:val="00107960"/>
    <w:pPr>
      <w:spacing w:after="120"/>
      <w:ind w:left="283"/>
    </w:pPr>
  </w:style>
  <w:style w:type="character" w:customStyle="1" w:styleId="ac">
    <w:name w:val="Основной текст с отступом Знак"/>
    <w:basedOn w:val="a0"/>
    <w:link w:val="ab"/>
    <w:uiPriority w:val="99"/>
    <w:semiHidden/>
    <w:rsid w:val="00107960"/>
    <w:rPr>
      <w:rFonts w:ascii="Times New Roman" w:eastAsiaTheme="minorEastAsia" w:hAnsi="Times New Roman" w:cs="Times New Roman"/>
      <w:sz w:val="24"/>
      <w:szCs w:val="24"/>
      <w:lang w:eastAsia="ru-RU"/>
    </w:rPr>
  </w:style>
  <w:style w:type="character" w:customStyle="1" w:styleId="10">
    <w:name w:val="Заголовок 1 Знак"/>
    <w:basedOn w:val="a0"/>
    <w:link w:val="1"/>
    <w:rsid w:val="002153BF"/>
    <w:rPr>
      <w:rFonts w:asciiTheme="majorHAnsi" w:eastAsiaTheme="majorEastAsia" w:hAnsiTheme="majorHAnsi" w:cstheme="majorBidi"/>
      <w:b/>
      <w:bCs/>
      <w:color w:val="365F91" w:themeColor="accent1" w:themeShade="BF"/>
      <w:sz w:val="28"/>
      <w:szCs w:val="28"/>
    </w:rPr>
  </w:style>
  <w:style w:type="paragraph" w:styleId="ad">
    <w:name w:val="Normal (Web)"/>
    <w:basedOn w:val="a"/>
    <w:uiPriority w:val="99"/>
    <w:unhideWhenUsed/>
    <w:rsid w:val="002153BF"/>
    <w:pPr>
      <w:widowControl/>
      <w:autoSpaceDE/>
      <w:autoSpaceDN/>
      <w:adjustRightInd/>
      <w:spacing w:after="288"/>
    </w:pPr>
    <w:rPr>
      <w:rFonts w:eastAsia="Times New Roman"/>
    </w:rPr>
  </w:style>
  <w:style w:type="character" w:customStyle="1" w:styleId="20">
    <w:name w:val="Заголовок 2 Знак"/>
    <w:basedOn w:val="a0"/>
    <w:link w:val="2"/>
    <w:rsid w:val="00C9098E"/>
    <w:rPr>
      <w:rFonts w:ascii="Cambria" w:eastAsia="Times New Roman" w:hAnsi="Cambria" w:cs="Times New Roman"/>
      <w:b/>
      <w:bCs/>
      <w:i/>
      <w:iCs/>
      <w:sz w:val="28"/>
      <w:szCs w:val="28"/>
      <w:lang w:eastAsia="ru-RU"/>
    </w:rPr>
  </w:style>
  <w:style w:type="character" w:styleId="ae">
    <w:name w:val="Hyperlink"/>
    <w:uiPriority w:val="99"/>
    <w:rsid w:val="00CE5CBA"/>
    <w:rPr>
      <w:color w:val="0000FF"/>
      <w:u w:val="single"/>
    </w:rPr>
  </w:style>
  <w:style w:type="character" w:styleId="af">
    <w:name w:val="Strong"/>
    <w:basedOn w:val="a0"/>
    <w:uiPriority w:val="22"/>
    <w:qFormat/>
    <w:rsid w:val="00CE5CBA"/>
    <w:rPr>
      <w:b/>
      <w:bCs/>
    </w:rPr>
  </w:style>
  <w:style w:type="character" w:customStyle="1" w:styleId="30">
    <w:name w:val="Заголовок 3 Знак"/>
    <w:basedOn w:val="a0"/>
    <w:link w:val="3"/>
    <w:rsid w:val="00CE5CB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CE5CBA"/>
    <w:rPr>
      <w:rFonts w:asciiTheme="majorHAnsi" w:eastAsiaTheme="majorEastAsia" w:hAnsiTheme="majorHAnsi" w:cstheme="majorBidi"/>
      <w:b/>
      <w:bCs/>
      <w:i/>
      <w:iCs/>
      <w:color w:val="4F81BD" w:themeColor="accent1"/>
      <w:sz w:val="24"/>
      <w:szCs w:val="24"/>
      <w:lang w:eastAsia="ru-RU"/>
    </w:rPr>
  </w:style>
  <w:style w:type="numbering" w:customStyle="1" w:styleId="11">
    <w:name w:val="Нет списка1"/>
    <w:next w:val="a2"/>
    <w:uiPriority w:val="99"/>
    <w:semiHidden/>
    <w:unhideWhenUsed/>
    <w:rsid w:val="00CE5CBA"/>
  </w:style>
  <w:style w:type="table" w:customStyle="1" w:styleId="12">
    <w:name w:val="Сетка таблицы1"/>
    <w:basedOn w:val="a1"/>
    <w:next w:val="aa"/>
    <w:rsid w:val="00CE5C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uiPriority w:val="99"/>
    <w:unhideWhenUsed/>
    <w:rsid w:val="00CE5CBA"/>
    <w:rPr>
      <w:color w:val="800080"/>
      <w:u w:val="single"/>
    </w:rPr>
  </w:style>
  <w:style w:type="paragraph" w:customStyle="1" w:styleId="font5">
    <w:name w:val="font5"/>
    <w:basedOn w:val="a"/>
    <w:rsid w:val="00CE5CBA"/>
    <w:pPr>
      <w:widowControl/>
      <w:autoSpaceDE/>
      <w:autoSpaceDN/>
      <w:adjustRightInd/>
      <w:spacing w:before="100" w:beforeAutospacing="1" w:after="100" w:afterAutospacing="1"/>
    </w:pPr>
    <w:rPr>
      <w:rFonts w:ascii="Arial CYR" w:eastAsia="Times New Roman" w:hAnsi="Arial CYR" w:cs="Arial CYR"/>
      <w:sz w:val="20"/>
      <w:szCs w:val="20"/>
      <w:u w:val="single"/>
    </w:rPr>
  </w:style>
  <w:style w:type="paragraph" w:customStyle="1" w:styleId="xl65">
    <w:name w:val="xl65"/>
    <w:basedOn w:val="a"/>
    <w:rsid w:val="00CE5C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i/>
      <w:iCs/>
      <w:color w:val="000000"/>
    </w:rPr>
  </w:style>
  <w:style w:type="paragraph" w:customStyle="1" w:styleId="xl66">
    <w:name w:val="xl66"/>
    <w:basedOn w:val="a"/>
    <w:rsid w:val="00CE5C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i/>
      <w:iCs/>
      <w:color w:val="000000"/>
    </w:rPr>
  </w:style>
  <w:style w:type="paragraph" w:customStyle="1" w:styleId="xl67">
    <w:name w:val="xl67"/>
    <w:basedOn w:val="a"/>
    <w:rsid w:val="00CE5C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i/>
      <w:iCs/>
      <w:color w:val="000000"/>
    </w:rPr>
  </w:style>
  <w:style w:type="paragraph" w:customStyle="1" w:styleId="xl68">
    <w:name w:val="xl68"/>
    <w:basedOn w:val="a"/>
    <w:rsid w:val="00CE5C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8"/>
      <w:szCs w:val="18"/>
    </w:rPr>
  </w:style>
  <w:style w:type="paragraph" w:customStyle="1" w:styleId="xl69">
    <w:name w:val="xl69"/>
    <w:basedOn w:val="a"/>
    <w:rsid w:val="00CE5C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8"/>
      <w:szCs w:val="18"/>
    </w:rPr>
  </w:style>
  <w:style w:type="paragraph" w:customStyle="1" w:styleId="xl70">
    <w:name w:val="xl70"/>
    <w:basedOn w:val="a"/>
    <w:rsid w:val="00CE5C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8"/>
      <w:szCs w:val="18"/>
    </w:rPr>
  </w:style>
  <w:style w:type="paragraph" w:customStyle="1" w:styleId="xl71">
    <w:name w:val="xl71"/>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8"/>
      <w:szCs w:val="18"/>
    </w:rPr>
  </w:style>
  <w:style w:type="paragraph" w:customStyle="1" w:styleId="xl72">
    <w:name w:val="xl72"/>
    <w:basedOn w:val="a"/>
    <w:rsid w:val="00CE5C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i/>
      <w:iCs/>
      <w:color w:val="000000"/>
    </w:rPr>
  </w:style>
  <w:style w:type="paragraph" w:customStyle="1" w:styleId="xl73">
    <w:name w:val="xl73"/>
    <w:basedOn w:val="a"/>
    <w:rsid w:val="00CE5C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8"/>
      <w:szCs w:val="18"/>
    </w:rPr>
  </w:style>
  <w:style w:type="paragraph" w:customStyle="1" w:styleId="xl74">
    <w:name w:val="xl74"/>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rPr>
  </w:style>
  <w:style w:type="paragraph" w:customStyle="1" w:styleId="xl75">
    <w:name w:val="xl75"/>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rPr>
  </w:style>
  <w:style w:type="paragraph" w:customStyle="1" w:styleId="xl76">
    <w:name w:val="xl76"/>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rPr>
  </w:style>
  <w:style w:type="paragraph" w:customStyle="1" w:styleId="xl77">
    <w:name w:val="xl77"/>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rPr>
  </w:style>
  <w:style w:type="paragraph" w:customStyle="1" w:styleId="xl78">
    <w:name w:val="xl78"/>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i/>
      <w:iCs/>
      <w:color w:val="000000"/>
    </w:rPr>
  </w:style>
  <w:style w:type="paragraph" w:customStyle="1" w:styleId="xl79">
    <w:name w:val="xl79"/>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i/>
      <w:iCs/>
      <w:color w:val="000000"/>
    </w:rPr>
  </w:style>
  <w:style w:type="paragraph" w:customStyle="1" w:styleId="xl80">
    <w:name w:val="xl80"/>
    <w:basedOn w:val="a"/>
    <w:rsid w:val="00CE5CBA"/>
    <w:pPr>
      <w:widowControl/>
      <w:autoSpaceDE/>
      <w:autoSpaceDN/>
      <w:adjustRightInd/>
      <w:spacing w:before="100" w:beforeAutospacing="1" w:after="100" w:afterAutospacing="1"/>
    </w:pPr>
    <w:rPr>
      <w:rFonts w:eastAsia="Times New Roman"/>
      <w:sz w:val="16"/>
      <w:szCs w:val="16"/>
    </w:rPr>
  </w:style>
  <w:style w:type="paragraph" w:customStyle="1" w:styleId="xl81">
    <w:name w:val="xl81"/>
    <w:basedOn w:val="a"/>
    <w:rsid w:val="00CE5CBA"/>
    <w:pPr>
      <w:widowControl/>
      <w:autoSpaceDE/>
      <w:autoSpaceDN/>
      <w:adjustRightInd/>
      <w:spacing w:before="100" w:beforeAutospacing="1" w:after="100" w:afterAutospacing="1"/>
    </w:pPr>
    <w:rPr>
      <w:rFonts w:eastAsia="Times New Roman"/>
      <w:sz w:val="16"/>
      <w:szCs w:val="16"/>
    </w:rPr>
  </w:style>
  <w:style w:type="paragraph" w:customStyle="1" w:styleId="xl82">
    <w:name w:val="xl82"/>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22"/>
      <w:szCs w:val="22"/>
    </w:rPr>
  </w:style>
  <w:style w:type="paragraph" w:customStyle="1" w:styleId="xl83">
    <w:name w:val="xl83"/>
    <w:basedOn w:val="a"/>
    <w:rsid w:val="00CE5CBA"/>
    <w:pPr>
      <w:widowControl/>
      <w:autoSpaceDE/>
      <w:autoSpaceDN/>
      <w:adjustRightInd/>
      <w:spacing w:before="100" w:beforeAutospacing="1" w:after="100" w:afterAutospacing="1"/>
    </w:pPr>
    <w:rPr>
      <w:rFonts w:eastAsia="Times New Roman"/>
      <w:sz w:val="22"/>
      <w:szCs w:val="22"/>
    </w:rPr>
  </w:style>
  <w:style w:type="paragraph" w:customStyle="1" w:styleId="xl84">
    <w:name w:val="xl84"/>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i/>
      <w:iCs/>
      <w:color w:val="000000"/>
    </w:rPr>
  </w:style>
  <w:style w:type="paragraph" w:customStyle="1" w:styleId="xl85">
    <w:name w:val="xl85"/>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i/>
      <w:iCs/>
      <w:color w:val="000000"/>
    </w:rPr>
  </w:style>
  <w:style w:type="paragraph" w:customStyle="1" w:styleId="xl86">
    <w:name w:val="xl86"/>
    <w:basedOn w:val="a"/>
    <w:rsid w:val="00CE5CBA"/>
    <w:pPr>
      <w:widowControl/>
      <w:autoSpaceDE/>
      <w:autoSpaceDN/>
      <w:adjustRightInd/>
      <w:spacing w:before="100" w:beforeAutospacing="1" w:after="100" w:afterAutospacing="1"/>
    </w:pPr>
    <w:rPr>
      <w:rFonts w:eastAsia="Times New Roman"/>
      <w:i/>
      <w:iCs/>
      <w:sz w:val="18"/>
      <w:szCs w:val="18"/>
    </w:rPr>
  </w:style>
  <w:style w:type="paragraph" w:customStyle="1" w:styleId="xl87">
    <w:name w:val="xl87"/>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8"/>
      <w:szCs w:val="18"/>
    </w:rPr>
  </w:style>
  <w:style w:type="paragraph" w:customStyle="1" w:styleId="xl88">
    <w:name w:val="xl88"/>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i/>
      <w:iCs/>
      <w:color w:val="000000"/>
      <w:sz w:val="18"/>
      <w:szCs w:val="18"/>
    </w:rPr>
  </w:style>
  <w:style w:type="paragraph" w:customStyle="1" w:styleId="xl89">
    <w:name w:val="xl89"/>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8"/>
      <w:szCs w:val="18"/>
    </w:rPr>
  </w:style>
  <w:style w:type="paragraph" w:customStyle="1" w:styleId="xl90">
    <w:name w:val="xl90"/>
    <w:basedOn w:val="a"/>
    <w:rsid w:val="00CE5CBA"/>
    <w:pPr>
      <w:widowControl/>
      <w:autoSpaceDE/>
      <w:autoSpaceDN/>
      <w:adjustRightInd/>
      <w:spacing w:before="100" w:beforeAutospacing="1" w:after="100" w:afterAutospacing="1"/>
    </w:pPr>
    <w:rPr>
      <w:rFonts w:eastAsia="Times New Roman"/>
      <w:sz w:val="18"/>
      <w:szCs w:val="18"/>
    </w:rPr>
  </w:style>
  <w:style w:type="paragraph" w:customStyle="1" w:styleId="xl91">
    <w:name w:val="xl91"/>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rPr>
  </w:style>
  <w:style w:type="paragraph" w:customStyle="1" w:styleId="xl92">
    <w:name w:val="xl92"/>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rPr>
  </w:style>
  <w:style w:type="paragraph" w:customStyle="1" w:styleId="xl93">
    <w:name w:val="xl93"/>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2"/>
      <w:szCs w:val="22"/>
    </w:rPr>
  </w:style>
  <w:style w:type="paragraph" w:customStyle="1" w:styleId="xl94">
    <w:name w:val="xl94"/>
    <w:basedOn w:val="a"/>
    <w:rsid w:val="00CE5CBA"/>
    <w:pPr>
      <w:widowControl/>
      <w:autoSpaceDE/>
      <w:autoSpaceDN/>
      <w:adjustRightInd/>
      <w:spacing w:before="100" w:beforeAutospacing="1" w:after="100" w:afterAutospacing="1"/>
    </w:pPr>
    <w:rPr>
      <w:rFonts w:eastAsia="Times New Roman"/>
      <w:i/>
      <w:iCs/>
      <w:sz w:val="16"/>
      <w:szCs w:val="16"/>
    </w:rPr>
  </w:style>
  <w:style w:type="paragraph" w:customStyle="1" w:styleId="xl95">
    <w:name w:val="xl95"/>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2"/>
      <w:szCs w:val="22"/>
    </w:rPr>
  </w:style>
  <w:style w:type="paragraph" w:customStyle="1" w:styleId="xl96">
    <w:name w:val="xl96"/>
    <w:basedOn w:val="a"/>
    <w:rsid w:val="00CE5CBA"/>
    <w:pPr>
      <w:widowControl/>
      <w:autoSpaceDE/>
      <w:autoSpaceDN/>
      <w:adjustRightInd/>
      <w:spacing w:before="100" w:beforeAutospacing="1" w:after="100" w:afterAutospacing="1"/>
    </w:pPr>
    <w:rPr>
      <w:rFonts w:eastAsia="Times New Roman"/>
      <w:b/>
      <w:bCs/>
      <w:sz w:val="22"/>
      <w:szCs w:val="22"/>
    </w:rPr>
  </w:style>
  <w:style w:type="paragraph" w:customStyle="1" w:styleId="xl97">
    <w:name w:val="xl97"/>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rPr>
  </w:style>
  <w:style w:type="paragraph" w:customStyle="1" w:styleId="xl98">
    <w:name w:val="xl98"/>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i/>
      <w:iCs/>
      <w:color w:val="000000"/>
      <w:sz w:val="18"/>
      <w:szCs w:val="18"/>
    </w:rPr>
  </w:style>
  <w:style w:type="paragraph" w:customStyle="1" w:styleId="xl99">
    <w:name w:val="xl99"/>
    <w:basedOn w:val="a"/>
    <w:rsid w:val="00CE5CBA"/>
    <w:pPr>
      <w:widowControl/>
      <w:autoSpaceDE/>
      <w:autoSpaceDN/>
      <w:adjustRightInd/>
      <w:spacing w:before="100" w:beforeAutospacing="1" w:after="100" w:afterAutospacing="1"/>
    </w:pPr>
    <w:rPr>
      <w:rFonts w:eastAsia="Times New Roman"/>
      <w:b/>
      <w:bCs/>
      <w:i/>
      <w:iCs/>
    </w:rPr>
  </w:style>
  <w:style w:type="paragraph" w:customStyle="1" w:styleId="xl100">
    <w:name w:val="xl100"/>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22"/>
      <w:szCs w:val="22"/>
    </w:rPr>
  </w:style>
  <w:style w:type="paragraph" w:customStyle="1" w:styleId="xl101">
    <w:name w:val="xl101"/>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2"/>
      <w:szCs w:val="22"/>
    </w:rPr>
  </w:style>
  <w:style w:type="paragraph" w:customStyle="1" w:styleId="xl102">
    <w:name w:val="xl102"/>
    <w:basedOn w:val="a"/>
    <w:rsid w:val="00CE5CBA"/>
    <w:pPr>
      <w:widowControl/>
      <w:autoSpaceDE/>
      <w:autoSpaceDN/>
      <w:adjustRightInd/>
      <w:spacing w:before="100" w:beforeAutospacing="1" w:after="100" w:afterAutospacing="1"/>
    </w:pPr>
    <w:rPr>
      <w:rFonts w:eastAsia="Times New Roman"/>
      <w:b/>
      <w:bCs/>
    </w:rPr>
  </w:style>
  <w:style w:type="paragraph" w:customStyle="1" w:styleId="xl103">
    <w:name w:val="xl103"/>
    <w:basedOn w:val="a"/>
    <w:rsid w:val="00CE5CBA"/>
    <w:pPr>
      <w:widowControl/>
      <w:autoSpaceDE/>
      <w:autoSpaceDN/>
      <w:adjustRightInd/>
      <w:spacing w:before="100" w:beforeAutospacing="1" w:after="100" w:afterAutospacing="1"/>
    </w:pPr>
    <w:rPr>
      <w:rFonts w:eastAsia="Times New Roman"/>
      <w:b/>
      <w:bCs/>
    </w:rPr>
  </w:style>
  <w:style w:type="paragraph" w:customStyle="1" w:styleId="xl104">
    <w:name w:val="xl104"/>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22"/>
      <w:szCs w:val="22"/>
    </w:rPr>
  </w:style>
  <w:style w:type="paragraph" w:customStyle="1" w:styleId="xl105">
    <w:name w:val="xl105"/>
    <w:basedOn w:val="a"/>
    <w:rsid w:val="00CE5CBA"/>
    <w:pPr>
      <w:widowControl/>
      <w:autoSpaceDE/>
      <w:autoSpaceDN/>
      <w:adjustRightInd/>
      <w:spacing w:before="100" w:beforeAutospacing="1" w:after="100" w:afterAutospacing="1"/>
    </w:pPr>
    <w:rPr>
      <w:rFonts w:eastAsia="Times New Roman"/>
      <w:i/>
      <w:iCs/>
    </w:rPr>
  </w:style>
  <w:style w:type="paragraph" w:customStyle="1" w:styleId="xl106">
    <w:name w:val="xl106"/>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rPr>
  </w:style>
  <w:style w:type="paragraph" w:customStyle="1" w:styleId="xl107">
    <w:name w:val="xl107"/>
    <w:basedOn w:val="a"/>
    <w:rsid w:val="00CE5CBA"/>
    <w:pPr>
      <w:widowControl/>
      <w:autoSpaceDE/>
      <w:autoSpaceDN/>
      <w:adjustRightInd/>
      <w:spacing w:before="100" w:beforeAutospacing="1" w:after="100" w:afterAutospacing="1"/>
    </w:pPr>
    <w:rPr>
      <w:rFonts w:eastAsia="Times New Roman"/>
    </w:rPr>
  </w:style>
  <w:style w:type="paragraph" w:customStyle="1" w:styleId="xl108">
    <w:name w:val="xl108"/>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rPr>
  </w:style>
  <w:style w:type="paragraph" w:customStyle="1" w:styleId="xl109">
    <w:name w:val="xl109"/>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rPr>
  </w:style>
  <w:style w:type="paragraph" w:customStyle="1" w:styleId="xl110">
    <w:name w:val="xl110"/>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i/>
      <w:iCs/>
      <w:color w:val="000000"/>
    </w:rPr>
  </w:style>
  <w:style w:type="paragraph" w:customStyle="1" w:styleId="xl111">
    <w:name w:val="xl111"/>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i/>
      <w:iCs/>
      <w:color w:val="000000"/>
    </w:rPr>
  </w:style>
  <w:style w:type="paragraph" w:customStyle="1" w:styleId="xl112">
    <w:name w:val="xl112"/>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8"/>
      <w:szCs w:val="18"/>
    </w:rPr>
  </w:style>
  <w:style w:type="paragraph" w:customStyle="1" w:styleId="xl113">
    <w:name w:val="xl113"/>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rPr>
  </w:style>
  <w:style w:type="paragraph" w:customStyle="1" w:styleId="xl114">
    <w:name w:val="xl114"/>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rPr>
  </w:style>
  <w:style w:type="paragraph" w:customStyle="1" w:styleId="xl115">
    <w:name w:val="xl115"/>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rPr>
  </w:style>
  <w:style w:type="paragraph" w:customStyle="1" w:styleId="xl116">
    <w:name w:val="xl116"/>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2"/>
      <w:szCs w:val="22"/>
    </w:rPr>
  </w:style>
  <w:style w:type="paragraph" w:customStyle="1" w:styleId="xl117">
    <w:name w:val="xl117"/>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2"/>
      <w:szCs w:val="22"/>
    </w:rPr>
  </w:style>
  <w:style w:type="paragraph" w:customStyle="1" w:styleId="xl118">
    <w:name w:val="xl118"/>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22"/>
      <w:szCs w:val="22"/>
    </w:rPr>
  </w:style>
  <w:style w:type="paragraph" w:customStyle="1" w:styleId="xl119">
    <w:name w:val="xl119"/>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rPr>
  </w:style>
  <w:style w:type="paragraph" w:customStyle="1" w:styleId="xl120">
    <w:name w:val="xl120"/>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rPr>
  </w:style>
  <w:style w:type="paragraph" w:customStyle="1" w:styleId="xl121">
    <w:name w:val="xl121"/>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rPr>
  </w:style>
  <w:style w:type="paragraph" w:customStyle="1" w:styleId="xl122">
    <w:name w:val="xl122"/>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rPr>
  </w:style>
  <w:style w:type="paragraph" w:customStyle="1" w:styleId="xl123">
    <w:name w:val="xl123"/>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rPr>
  </w:style>
  <w:style w:type="paragraph" w:customStyle="1" w:styleId="xl124">
    <w:name w:val="xl124"/>
    <w:basedOn w:val="a"/>
    <w:rsid w:val="00CE5CBA"/>
    <w:pPr>
      <w:widowControl/>
      <w:autoSpaceDE/>
      <w:autoSpaceDN/>
      <w:adjustRightInd/>
      <w:spacing w:before="100" w:beforeAutospacing="1" w:after="100" w:afterAutospacing="1"/>
    </w:pPr>
    <w:rPr>
      <w:rFonts w:eastAsia="Times New Roman"/>
      <w:sz w:val="16"/>
      <w:szCs w:val="16"/>
    </w:rPr>
  </w:style>
  <w:style w:type="paragraph" w:customStyle="1" w:styleId="xl125">
    <w:name w:val="xl125"/>
    <w:basedOn w:val="a"/>
    <w:rsid w:val="00CE5CBA"/>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126">
    <w:name w:val="xl126"/>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rPr>
  </w:style>
  <w:style w:type="paragraph" w:customStyle="1" w:styleId="xl127">
    <w:name w:val="xl127"/>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rPr>
  </w:style>
  <w:style w:type="paragraph" w:customStyle="1" w:styleId="xl128">
    <w:name w:val="xl128"/>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i/>
      <w:iCs/>
      <w:color w:val="000000"/>
      <w:sz w:val="22"/>
      <w:szCs w:val="22"/>
    </w:rPr>
  </w:style>
  <w:style w:type="paragraph" w:customStyle="1" w:styleId="xl129">
    <w:name w:val="xl129"/>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i/>
      <w:iCs/>
      <w:color w:val="000000"/>
    </w:rPr>
  </w:style>
  <w:style w:type="paragraph" w:customStyle="1" w:styleId="xl130">
    <w:name w:val="xl130"/>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22"/>
      <w:szCs w:val="22"/>
    </w:rPr>
  </w:style>
  <w:style w:type="paragraph" w:customStyle="1" w:styleId="xl131">
    <w:name w:val="xl131"/>
    <w:basedOn w:val="a"/>
    <w:rsid w:val="00CE5CBA"/>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8"/>
      <w:szCs w:val="18"/>
    </w:rPr>
  </w:style>
  <w:style w:type="paragraph" w:customStyle="1" w:styleId="xl132">
    <w:name w:val="xl132"/>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color w:val="000000"/>
    </w:rPr>
  </w:style>
  <w:style w:type="paragraph" w:customStyle="1" w:styleId="xl133">
    <w:name w:val="xl133"/>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color w:val="000000"/>
    </w:rPr>
  </w:style>
  <w:style w:type="paragraph" w:customStyle="1" w:styleId="xl134">
    <w:name w:val="xl134"/>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rPr>
  </w:style>
  <w:style w:type="paragraph" w:customStyle="1" w:styleId="xl135">
    <w:name w:val="xl135"/>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8"/>
      <w:szCs w:val="18"/>
    </w:rPr>
  </w:style>
  <w:style w:type="paragraph" w:customStyle="1" w:styleId="xl136">
    <w:name w:val="xl136"/>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i/>
      <w:iCs/>
      <w:color w:val="000000"/>
    </w:rPr>
  </w:style>
  <w:style w:type="paragraph" w:customStyle="1" w:styleId="xl137">
    <w:name w:val="xl137"/>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rPr>
  </w:style>
  <w:style w:type="paragraph" w:customStyle="1" w:styleId="xl138">
    <w:name w:val="xl138"/>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2"/>
      <w:szCs w:val="22"/>
    </w:rPr>
  </w:style>
  <w:style w:type="paragraph" w:customStyle="1" w:styleId="xl139">
    <w:name w:val="xl139"/>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rPr>
  </w:style>
  <w:style w:type="paragraph" w:customStyle="1" w:styleId="xl140">
    <w:name w:val="xl140"/>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2"/>
      <w:szCs w:val="22"/>
    </w:rPr>
  </w:style>
  <w:style w:type="paragraph" w:customStyle="1" w:styleId="xl141">
    <w:name w:val="xl141"/>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i/>
      <w:iCs/>
      <w:color w:val="000000"/>
      <w:sz w:val="22"/>
      <w:szCs w:val="22"/>
    </w:rPr>
  </w:style>
  <w:style w:type="paragraph" w:customStyle="1" w:styleId="xl142">
    <w:name w:val="xl142"/>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rPr>
  </w:style>
  <w:style w:type="paragraph" w:customStyle="1" w:styleId="xl143">
    <w:name w:val="xl143"/>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rPr>
  </w:style>
  <w:style w:type="paragraph" w:customStyle="1" w:styleId="xl144">
    <w:name w:val="xl144"/>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i/>
      <w:iCs/>
      <w:color w:val="000000"/>
      <w:sz w:val="22"/>
      <w:szCs w:val="22"/>
    </w:rPr>
  </w:style>
  <w:style w:type="paragraph" w:customStyle="1" w:styleId="xl145">
    <w:name w:val="xl145"/>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i/>
      <w:iCs/>
      <w:color w:val="000000"/>
    </w:rPr>
  </w:style>
  <w:style w:type="paragraph" w:customStyle="1" w:styleId="xl146">
    <w:name w:val="xl146"/>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i/>
      <w:iCs/>
      <w:color w:val="000000"/>
    </w:rPr>
  </w:style>
  <w:style w:type="paragraph" w:customStyle="1" w:styleId="xl147">
    <w:name w:val="xl147"/>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i/>
      <w:iCs/>
      <w:color w:val="000000"/>
      <w:sz w:val="18"/>
      <w:szCs w:val="18"/>
    </w:rPr>
  </w:style>
  <w:style w:type="paragraph" w:customStyle="1" w:styleId="xl148">
    <w:name w:val="xl148"/>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2"/>
      <w:szCs w:val="22"/>
    </w:rPr>
  </w:style>
  <w:style w:type="paragraph" w:customStyle="1" w:styleId="xl149">
    <w:name w:val="xl149"/>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8"/>
      <w:szCs w:val="18"/>
    </w:rPr>
  </w:style>
  <w:style w:type="paragraph" w:customStyle="1" w:styleId="xl150">
    <w:name w:val="xl150"/>
    <w:basedOn w:val="a"/>
    <w:rsid w:val="00CE5CB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eastAsia="Times New Roman"/>
      <w:b/>
      <w:bCs/>
      <w:i/>
      <w:iCs/>
      <w:color w:val="000000"/>
    </w:rPr>
  </w:style>
  <w:style w:type="paragraph" w:customStyle="1" w:styleId="xl151">
    <w:name w:val="xl151"/>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8"/>
      <w:szCs w:val="18"/>
    </w:rPr>
  </w:style>
  <w:style w:type="paragraph" w:customStyle="1" w:styleId="xl152">
    <w:name w:val="xl152"/>
    <w:basedOn w:val="a"/>
    <w:rsid w:val="00CE5CBA"/>
    <w:pPr>
      <w:widowControl/>
      <w:autoSpaceDE/>
      <w:autoSpaceDN/>
      <w:adjustRightInd/>
      <w:spacing w:before="100" w:beforeAutospacing="1" w:after="100" w:afterAutospacing="1"/>
      <w:jc w:val="center"/>
    </w:pPr>
    <w:rPr>
      <w:rFonts w:eastAsia="Times New Roman"/>
      <w:sz w:val="16"/>
      <w:szCs w:val="16"/>
    </w:rPr>
  </w:style>
  <w:style w:type="paragraph" w:customStyle="1" w:styleId="xl153">
    <w:name w:val="xl153"/>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54">
    <w:name w:val="xl154"/>
    <w:basedOn w:val="a"/>
    <w:rsid w:val="00CE5CBA"/>
    <w:pPr>
      <w:widowControl/>
      <w:autoSpaceDE/>
      <w:autoSpaceDN/>
      <w:adjustRightInd/>
      <w:spacing w:before="100" w:beforeAutospacing="1" w:after="100" w:afterAutospacing="1"/>
      <w:jc w:val="center"/>
      <w:textAlignment w:val="center"/>
    </w:pPr>
    <w:rPr>
      <w:rFonts w:ascii="Times New Roman CYR" w:eastAsia="Times New Roman" w:hAnsi="Times New Roman CYR" w:cs="Times New Roman CYR"/>
      <w:b/>
      <w:bCs/>
      <w:sz w:val="22"/>
      <w:szCs w:val="22"/>
    </w:rPr>
  </w:style>
  <w:style w:type="paragraph" w:customStyle="1" w:styleId="xl155">
    <w:name w:val="xl155"/>
    <w:basedOn w:val="a"/>
    <w:rsid w:val="00CE5CBA"/>
    <w:pPr>
      <w:widowControl/>
      <w:autoSpaceDE/>
      <w:autoSpaceDN/>
      <w:adjustRightInd/>
      <w:spacing w:before="100" w:beforeAutospacing="1" w:after="100" w:afterAutospacing="1"/>
    </w:pPr>
    <w:rPr>
      <w:rFonts w:eastAsia="Times New Roman"/>
      <w:b/>
      <w:bCs/>
      <w:i/>
      <w:iCs/>
      <w:color w:val="000000"/>
    </w:rPr>
  </w:style>
  <w:style w:type="paragraph" w:customStyle="1" w:styleId="xl156">
    <w:name w:val="xl156"/>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57">
    <w:name w:val="xl157"/>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16"/>
      <w:szCs w:val="16"/>
    </w:rPr>
  </w:style>
  <w:style w:type="paragraph" w:customStyle="1" w:styleId="xl158">
    <w:name w:val="xl158"/>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eastAsia="Times New Roman" w:hAnsi="Arial CYR" w:cs="Arial CYR"/>
      <w:sz w:val="18"/>
      <w:szCs w:val="18"/>
    </w:rPr>
  </w:style>
  <w:style w:type="paragraph" w:customStyle="1" w:styleId="xl159">
    <w:name w:val="xl159"/>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eastAsia="Times New Roman" w:hAnsi="Arial CYR" w:cs="Arial CYR"/>
      <w:sz w:val="16"/>
      <w:szCs w:val="16"/>
    </w:rPr>
  </w:style>
  <w:style w:type="paragraph" w:customStyle="1" w:styleId="xl160">
    <w:name w:val="xl160"/>
    <w:basedOn w:val="a"/>
    <w:rsid w:val="00CE5CBA"/>
    <w:pPr>
      <w:widowControl/>
      <w:autoSpaceDE/>
      <w:autoSpaceDN/>
      <w:adjustRightInd/>
      <w:spacing w:before="100" w:beforeAutospacing="1" w:after="100" w:afterAutospacing="1"/>
      <w:jc w:val="right"/>
    </w:pPr>
    <w:rPr>
      <w:rFonts w:eastAsia="Times New Roman"/>
    </w:rPr>
  </w:style>
  <w:style w:type="paragraph" w:customStyle="1" w:styleId="xl161">
    <w:name w:val="xl161"/>
    <w:basedOn w:val="a"/>
    <w:rsid w:val="00CE5CBA"/>
    <w:pPr>
      <w:widowControl/>
      <w:autoSpaceDE/>
      <w:autoSpaceDN/>
      <w:adjustRightInd/>
      <w:spacing w:before="100" w:beforeAutospacing="1" w:after="100" w:afterAutospacing="1"/>
      <w:jc w:val="right"/>
    </w:pPr>
    <w:rPr>
      <w:rFonts w:eastAsia="Times New Roman"/>
      <w:b/>
      <w:bCs/>
    </w:rPr>
  </w:style>
  <w:style w:type="paragraph" w:customStyle="1" w:styleId="xl162">
    <w:name w:val="xl162"/>
    <w:basedOn w:val="a"/>
    <w:rsid w:val="00CE5CBA"/>
    <w:pPr>
      <w:widowControl/>
      <w:autoSpaceDE/>
      <w:autoSpaceDN/>
      <w:adjustRightInd/>
      <w:spacing w:before="100" w:beforeAutospacing="1" w:after="100" w:afterAutospacing="1"/>
      <w:jc w:val="right"/>
    </w:pPr>
    <w:rPr>
      <w:rFonts w:eastAsia="Times New Roman"/>
    </w:rPr>
  </w:style>
  <w:style w:type="paragraph" w:customStyle="1" w:styleId="xl163">
    <w:name w:val="xl163"/>
    <w:basedOn w:val="a"/>
    <w:rsid w:val="00CE5CBA"/>
    <w:pPr>
      <w:widowControl/>
      <w:autoSpaceDE/>
      <w:autoSpaceDN/>
      <w:adjustRightInd/>
      <w:spacing w:before="100" w:beforeAutospacing="1" w:after="100" w:afterAutospacing="1"/>
      <w:jc w:val="right"/>
    </w:pPr>
    <w:rPr>
      <w:rFonts w:eastAsia="Times New Roman"/>
      <w:b/>
      <w:bCs/>
    </w:rPr>
  </w:style>
  <w:style w:type="paragraph" w:customStyle="1" w:styleId="xl164">
    <w:name w:val="xl164"/>
    <w:basedOn w:val="a"/>
    <w:rsid w:val="00CE5CBA"/>
    <w:pPr>
      <w:widowControl/>
      <w:autoSpaceDE/>
      <w:autoSpaceDN/>
      <w:adjustRightInd/>
      <w:spacing w:before="100" w:beforeAutospacing="1" w:after="100" w:afterAutospacing="1"/>
      <w:jc w:val="center"/>
      <w:textAlignment w:val="center"/>
    </w:pPr>
    <w:rPr>
      <w:rFonts w:ascii="Times New Roman CYR" w:eastAsia="Times New Roman" w:hAnsi="Times New Roman CYR" w:cs="Times New Roman CYR"/>
      <w:b/>
      <w:bCs/>
      <w:sz w:val="22"/>
      <w:szCs w:val="22"/>
    </w:rPr>
  </w:style>
  <w:style w:type="paragraph" w:customStyle="1" w:styleId="font0">
    <w:name w:val="font0"/>
    <w:basedOn w:val="a"/>
    <w:rsid w:val="00CE5CBA"/>
    <w:pPr>
      <w:widowControl/>
      <w:autoSpaceDE/>
      <w:autoSpaceDN/>
      <w:adjustRightInd/>
      <w:spacing w:before="100" w:beforeAutospacing="1" w:after="100" w:afterAutospacing="1"/>
    </w:pPr>
    <w:rPr>
      <w:rFonts w:ascii="Arial CYR" w:eastAsia="Times New Roman" w:hAnsi="Arial CYR" w:cs="Arial CYR"/>
      <w:sz w:val="20"/>
      <w:szCs w:val="20"/>
    </w:rPr>
  </w:style>
  <w:style w:type="paragraph" w:customStyle="1" w:styleId="xl165">
    <w:name w:val="xl165"/>
    <w:basedOn w:val="a"/>
    <w:rsid w:val="00CE5CB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8"/>
      <w:szCs w:val="18"/>
    </w:rPr>
  </w:style>
  <w:style w:type="paragraph" w:customStyle="1" w:styleId="xl166">
    <w:name w:val="xl166"/>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67">
    <w:name w:val="xl167"/>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16"/>
      <w:szCs w:val="16"/>
    </w:rPr>
  </w:style>
  <w:style w:type="paragraph" w:customStyle="1" w:styleId="xl168">
    <w:name w:val="xl168"/>
    <w:basedOn w:val="a"/>
    <w:rsid w:val="00CE5CBA"/>
    <w:pPr>
      <w:widowControl/>
      <w:autoSpaceDE/>
      <w:autoSpaceDN/>
      <w:adjustRightInd/>
      <w:spacing w:before="100" w:beforeAutospacing="1" w:after="100" w:afterAutospacing="1"/>
      <w:jc w:val="right"/>
    </w:pPr>
    <w:rPr>
      <w:rFonts w:eastAsia="Times New Roman"/>
    </w:rPr>
  </w:style>
  <w:style w:type="paragraph" w:customStyle="1" w:styleId="xl169">
    <w:name w:val="xl169"/>
    <w:basedOn w:val="a"/>
    <w:rsid w:val="00CE5CBA"/>
    <w:pPr>
      <w:widowControl/>
      <w:autoSpaceDE/>
      <w:autoSpaceDN/>
      <w:adjustRightInd/>
      <w:spacing w:before="100" w:beforeAutospacing="1" w:after="100" w:afterAutospacing="1"/>
      <w:jc w:val="right"/>
    </w:pPr>
    <w:rPr>
      <w:rFonts w:eastAsia="Times New Roman"/>
      <w:b/>
      <w:bCs/>
    </w:rPr>
  </w:style>
  <w:style w:type="paragraph" w:customStyle="1" w:styleId="xl170">
    <w:name w:val="xl170"/>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eastAsia="Times New Roman" w:hAnsi="Arial CYR" w:cs="Arial CYR"/>
      <w:sz w:val="18"/>
      <w:szCs w:val="18"/>
    </w:rPr>
  </w:style>
  <w:style w:type="paragraph" w:customStyle="1" w:styleId="xl171">
    <w:name w:val="xl171"/>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eastAsia="Times New Roman" w:hAnsi="Arial CYR" w:cs="Arial CYR"/>
      <w:sz w:val="16"/>
      <w:szCs w:val="16"/>
    </w:rPr>
  </w:style>
  <w:style w:type="paragraph" w:customStyle="1" w:styleId="xl172">
    <w:name w:val="xl172"/>
    <w:basedOn w:val="a"/>
    <w:rsid w:val="00CE5CBA"/>
    <w:pPr>
      <w:widowControl/>
      <w:autoSpaceDE/>
      <w:autoSpaceDN/>
      <w:adjustRightInd/>
      <w:spacing w:before="100" w:beforeAutospacing="1" w:after="100" w:afterAutospacing="1"/>
      <w:jc w:val="right"/>
    </w:pPr>
    <w:rPr>
      <w:rFonts w:eastAsia="Times New Roman"/>
      <w:b/>
      <w:bCs/>
    </w:rPr>
  </w:style>
  <w:style w:type="paragraph" w:customStyle="1" w:styleId="xl173">
    <w:name w:val="xl173"/>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eastAsia="Times New Roman" w:hAnsi="Arial CYR" w:cs="Arial CYR"/>
      <w:sz w:val="18"/>
      <w:szCs w:val="18"/>
    </w:rPr>
  </w:style>
  <w:style w:type="paragraph" w:customStyle="1" w:styleId="xl174">
    <w:name w:val="xl174"/>
    <w:basedOn w:val="a"/>
    <w:rsid w:val="00CE5CB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CYR" w:eastAsia="Times New Roman" w:hAnsi="Arial CYR" w:cs="Arial CYR"/>
      <w:sz w:val="16"/>
      <w:szCs w:val="16"/>
    </w:rPr>
  </w:style>
  <w:style w:type="paragraph" w:customStyle="1" w:styleId="xl175">
    <w:name w:val="xl175"/>
    <w:basedOn w:val="a"/>
    <w:rsid w:val="00CE5CBA"/>
    <w:pPr>
      <w:widowControl/>
      <w:autoSpaceDE/>
      <w:autoSpaceDN/>
      <w:adjustRightInd/>
      <w:spacing w:before="100" w:beforeAutospacing="1" w:after="100" w:afterAutospacing="1"/>
      <w:jc w:val="center"/>
      <w:textAlignment w:val="center"/>
    </w:pPr>
    <w:rPr>
      <w:rFonts w:ascii="Times New Roman CYR" w:eastAsia="Times New Roman" w:hAnsi="Times New Roman CYR" w:cs="Times New Roman CY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5845">
      <w:bodyDiv w:val="1"/>
      <w:marLeft w:val="0"/>
      <w:marRight w:val="0"/>
      <w:marTop w:val="0"/>
      <w:marBottom w:val="0"/>
      <w:divBdr>
        <w:top w:val="none" w:sz="0" w:space="0" w:color="auto"/>
        <w:left w:val="none" w:sz="0" w:space="0" w:color="auto"/>
        <w:bottom w:val="none" w:sz="0" w:space="0" w:color="auto"/>
        <w:right w:val="none" w:sz="0" w:space="0" w:color="auto"/>
      </w:divBdr>
    </w:div>
    <w:div w:id="282159133">
      <w:bodyDiv w:val="1"/>
      <w:marLeft w:val="0"/>
      <w:marRight w:val="0"/>
      <w:marTop w:val="0"/>
      <w:marBottom w:val="0"/>
      <w:divBdr>
        <w:top w:val="none" w:sz="0" w:space="0" w:color="auto"/>
        <w:left w:val="none" w:sz="0" w:space="0" w:color="auto"/>
        <w:bottom w:val="none" w:sz="0" w:space="0" w:color="auto"/>
        <w:right w:val="none" w:sz="0" w:space="0" w:color="auto"/>
      </w:divBdr>
    </w:div>
    <w:div w:id="649553296">
      <w:bodyDiv w:val="1"/>
      <w:marLeft w:val="0"/>
      <w:marRight w:val="0"/>
      <w:marTop w:val="0"/>
      <w:marBottom w:val="0"/>
      <w:divBdr>
        <w:top w:val="none" w:sz="0" w:space="0" w:color="auto"/>
        <w:left w:val="none" w:sz="0" w:space="0" w:color="auto"/>
        <w:bottom w:val="none" w:sz="0" w:space="0" w:color="auto"/>
        <w:right w:val="none" w:sz="0" w:space="0" w:color="auto"/>
      </w:divBdr>
    </w:div>
    <w:div w:id="836463992">
      <w:bodyDiv w:val="1"/>
      <w:marLeft w:val="0"/>
      <w:marRight w:val="0"/>
      <w:marTop w:val="0"/>
      <w:marBottom w:val="0"/>
      <w:divBdr>
        <w:top w:val="none" w:sz="0" w:space="0" w:color="auto"/>
        <w:left w:val="none" w:sz="0" w:space="0" w:color="auto"/>
        <w:bottom w:val="none" w:sz="0" w:space="0" w:color="auto"/>
        <w:right w:val="none" w:sz="0" w:space="0" w:color="auto"/>
      </w:divBdr>
    </w:div>
    <w:div w:id="141847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442438&amp;dst=114&amp;field=134&amp;date=04.10.20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51778&amp;dst=100221&amp;field=134&amp;date=04.10.202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LAW&amp;n=451778&amp;dst=100127&amp;field=134&amp;date=04.10.2023" TargetMode="External"/><Relationship Id="rId4" Type="http://schemas.microsoft.com/office/2007/relationships/stylesWithEffects" Target="stylesWithEffects.xml"/><Relationship Id="rId9" Type="http://schemas.openxmlformats.org/officeDocument/2006/relationships/hyperlink" Target="https://login.consultant.ru/link/?req=doc&amp;base=LAW&amp;n=451778&amp;dst=100289&amp;field=134&amp;date=04.10.20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DB24-2741-45B6-86EC-3BF68E08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8</Pages>
  <Words>2680</Words>
  <Characters>15277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32</cp:revision>
  <cp:lastPrinted>2023-10-13T12:39:00Z</cp:lastPrinted>
  <dcterms:created xsi:type="dcterms:W3CDTF">2022-07-25T11:13:00Z</dcterms:created>
  <dcterms:modified xsi:type="dcterms:W3CDTF">2023-11-28T06:49:00Z</dcterms:modified>
</cp:coreProperties>
</file>