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3E" w:rsidRPr="00462B3E" w:rsidRDefault="00462B3E" w:rsidP="00462B3E">
      <w:pPr>
        <w:widowControl/>
        <w:autoSpaceDE/>
        <w:autoSpaceDN/>
        <w:adjustRightInd/>
        <w:jc w:val="center"/>
        <w:rPr>
          <w:rFonts w:eastAsia="Times New Roman"/>
          <w:b/>
          <w:sz w:val="20"/>
          <w:szCs w:val="20"/>
        </w:rPr>
      </w:pPr>
      <w:r w:rsidRPr="00462B3E">
        <w:rPr>
          <w:rFonts w:eastAsia="Times New Roman"/>
          <w:b/>
          <w:sz w:val="20"/>
          <w:szCs w:val="20"/>
        </w:rPr>
        <w:t>ВНУТРИГОРОДСКОЕ МУНИЦИПАЛЬНОЕ ОБРАЗОВАНИЕ</w:t>
      </w:r>
    </w:p>
    <w:p w:rsidR="00462B3E" w:rsidRPr="00462B3E" w:rsidRDefault="00462B3E" w:rsidP="00462B3E">
      <w:pPr>
        <w:widowControl/>
        <w:pBdr>
          <w:bottom w:val="single" w:sz="12" w:space="1" w:color="auto"/>
        </w:pBdr>
        <w:autoSpaceDE/>
        <w:autoSpaceDN/>
        <w:adjustRightInd/>
        <w:jc w:val="center"/>
        <w:rPr>
          <w:rFonts w:eastAsia="Times New Roman"/>
          <w:b/>
          <w:sz w:val="20"/>
          <w:szCs w:val="20"/>
        </w:rPr>
      </w:pPr>
      <w:r w:rsidRPr="00462B3E">
        <w:rPr>
          <w:rFonts w:eastAsia="Times New Roman"/>
          <w:b/>
          <w:sz w:val="20"/>
          <w:szCs w:val="20"/>
        </w:rPr>
        <w:t>ГОРОДА ФЕДЕРАЛЬНОГО ЗНАЧЕНИЯ  САНКТ-ПЕТЕРБУРГА ПОСЕЛОК ТЯРЛЕВО</w:t>
      </w:r>
    </w:p>
    <w:p w:rsidR="00462B3E" w:rsidRPr="00462B3E" w:rsidRDefault="00462B3E" w:rsidP="00462B3E">
      <w:pPr>
        <w:widowControl/>
        <w:autoSpaceDE/>
        <w:autoSpaceDN/>
        <w:adjustRightInd/>
        <w:jc w:val="center"/>
        <w:rPr>
          <w:rFonts w:eastAsia="Times New Roman"/>
          <w:b/>
          <w:sz w:val="20"/>
          <w:szCs w:val="20"/>
        </w:rPr>
      </w:pPr>
    </w:p>
    <w:p w:rsidR="00462B3E" w:rsidRPr="00462B3E" w:rsidRDefault="00462B3E" w:rsidP="00462B3E">
      <w:pPr>
        <w:widowControl/>
        <w:autoSpaceDE/>
        <w:autoSpaceDN/>
        <w:adjustRightInd/>
        <w:jc w:val="center"/>
        <w:rPr>
          <w:rFonts w:eastAsia="Times New Roman"/>
          <w:b/>
          <w:sz w:val="20"/>
          <w:szCs w:val="20"/>
        </w:rPr>
      </w:pPr>
      <w:r w:rsidRPr="00462B3E">
        <w:rPr>
          <w:rFonts w:eastAsia="Times New Roman"/>
          <w:b/>
          <w:sz w:val="20"/>
          <w:szCs w:val="20"/>
        </w:rPr>
        <w:t>МУНИЦИПАЛЬНЫЙ СОВЕТ</w:t>
      </w:r>
    </w:p>
    <w:p w:rsidR="00462B3E" w:rsidRPr="00462B3E" w:rsidRDefault="00462B3E" w:rsidP="00462B3E">
      <w:pPr>
        <w:widowControl/>
        <w:autoSpaceDE/>
        <w:autoSpaceDN/>
        <w:adjustRightInd/>
        <w:jc w:val="center"/>
        <w:rPr>
          <w:rFonts w:eastAsia="Times New Roman"/>
          <w:b/>
          <w:sz w:val="20"/>
          <w:szCs w:val="20"/>
        </w:rPr>
      </w:pPr>
    </w:p>
    <w:p w:rsidR="00462B3E" w:rsidRPr="00462B3E" w:rsidRDefault="00462B3E" w:rsidP="00462B3E">
      <w:pPr>
        <w:widowControl/>
        <w:autoSpaceDE/>
        <w:autoSpaceDN/>
        <w:adjustRightInd/>
        <w:jc w:val="center"/>
        <w:rPr>
          <w:rFonts w:eastAsia="Times New Roman"/>
          <w:b/>
          <w:sz w:val="20"/>
          <w:szCs w:val="20"/>
        </w:rPr>
      </w:pPr>
      <w:r w:rsidRPr="00462B3E">
        <w:rPr>
          <w:rFonts w:eastAsia="Times New Roman"/>
          <w:b/>
          <w:sz w:val="20"/>
          <w:szCs w:val="20"/>
        </w:rPr>
        <w:t>РЕШЕНИЕ</w:t>
      </w:r>
    </w:p>
    <w:p w:rsidR="00462B3E" w:rsidRPr="00462B3E" w:rsidRDefault="00462B3E" w:rsidP="00462B3E">
      <w:pPr>
        <w:widowControl/>
        <w:autoSpaceDE/>
        <w:autoSpaceDN/>
        <w:adjustRightInd/>
        <w:jc w:val="center"/>
        <w:rPr>
          <w:rFonts w:eastAsia="Times New Roman"/>
          <w:b/>
          <w:sz w:val="20"/>
          <w:szCs w:val="20"/>
        </w:rPr>
      </w:pPr>
    </w:p>
    <w:p w:rsidR="00462B3E" w:rsidRPr="00462B3E" w:rsidRDefault="00462B3E" w:rsidP="00462B3E">
      <w:pPr>
        <w:widowControl/>
        <w:autoSpaceDE/>
        <w:autoSpaceDN/>
        <w:adjustRightInd/>
        <w:rPr>
          <w:rFonts w:eastAsia="Times New Roman"/>
          <w:b/>
          <w:sz w:val="20"/>
          <w:szCs w:val="20"/>
        </w:rPr>
      </w:pPr>
      <w:r w:rsidRPr="00462B3E">
        <w:rPr>
          <w:rFonts w:eastAsia="Times New Roman"/>
          <w:b/>
          <w:sz w:val="20"/>
          <w:szCs w:val="20"/>
        </w:rPr>
        <w:t>от 14.09.2023  № 21</w:t>
      </w:r>
    </w:p>
    <w:p w:rsidR="00462B3E" w:rsidRPr="00462B3E" w:rsidRDefault="00462B3E" w:rsidP="00462B3E">
      <w:pPr>
        <w:widowControl/>
        <w:suppressAutoHyphens/>
        <w:overflowPunct w:val="0"/>
        <w:jc w:val="both"/>
        <w:textAlignment w:val="baseline"/>
        <w:rPr>
          <w:rFonts w:eastAsia="Times New Roman"/>
          <w:b/>
          <w:sz w:val="20"/>
          <w:szCs w:val="20"/>
        </w:rPr>
      </w:pPr>
    </w:p>
    <w:p w:rsidR="00462B3E" w:rsidRPr="00462B3E" w:rsidRDefault="00462B3E" w:rsidP="00462B3E">
      <w:pPr>
        <w:widowControl/>
        <w:autoSpaceDE/>
        <w:autoSpaceDN/>
        <w:adjustRightInd/>
        <w:textAlignment w:val="baseline"/>
        <w:rPr>
          <w:rFonts w:eastAsia="Times New Roman"/>
          <w:b/>
          <w:bCs/>
          <w:sz w:val="20"/>
          <w:szCs w:val="20"/>
          <w:bdr w:val="none" w:sz="0" w:space="0" w:color="auto" w:frame="1"/>
        </w:rPr>
      </w:pPr>
      <w:r w:rsidRPr="00462B3E">
        <w:rPr>
          <w:rFonts w:eastAsia="Times New Roman"/>
          <w:b/>
          <w:bCs/>
          <w:sz w:val="20"/>
          <w:szCs w:val="20"/>
          <w:bdr w:val="none" w:sz="0" w:space="0" w:color="auto" w:frame="1"/>
        </w:rPr>
        <w:t>О принятии во втором и третьем чтении</w:t>
      </w:r>
    </w:p>
    <w:p w:rsidR="00462B3E" w:rsidRPr="00462B3E" w:rsidRDefault="00462B3E" w:rsidP="00462B3E">
      <w:pPr>
        <w:widowControl/>
        <w:autoSpaceDE/>
        <w:autoSpaceDN/>
        <w:adjustRightInd/>
        <w:textAlignment w:val="baseline"/>
        <w:rPr>
          <w:rFonts w:eastAsia="Times New Roman"/>
          <w:sz w:val="20"/>
          <w:szCs w:val="20"/>
        </w:rPr>
      </w:pPr>
      <w:r w:rsidRPr="00462B3E">
        <w:rPr>
          <w:rFonts w:eastAsia="Times New Roman"/>
          <w:b/>
          <w:bCs/>
          <w:sz w:val="20"/>
          <w:szCs w:val="20"/>
          <w:bdr w:val="none" w:sz="0" w:space="0" w:color="auto" w:frame="1"/>
        </w:rPr>
        <w:t xml:space="preserve"> изменений и дополнений в Устав</w:t>
      </w:r>
    </w:p>
    <w:p w:rsidR="00462B3E" w:rsidRPr="00462B3E" w:rsidRDefault="00462B3E" w:rsidP="00462B3E">
      <w:pPr>
        <w:widowControl/>
        <w:autoSpaceDE/>
        <w:autoSpaceDN/>
        <w:adjustRightInd/>
        <w:textAlignment w:val="baseline"/>
        <w:rPr>
          <w:rFonts w:eastAsia="Times New Roman"/>
          <w:b/>
          <w:bCs/>
          <w:sz w:val="20"/>
          <w:szCs w:val="20"/>
          <w:bdr w:val="none" w:sz="0" w:space="0" w:color="auto" w:frame="1"/>
        </w:rPr>
      </w:pPr>
      <w:r w:rsidRPr="00462B3E">
        <w:rPr>
          <w:rFonts w:eastAsia="Times New Roman"/>
          <w:b/>
          <w:bCs/>
          <w:sz w:val="20"/>
          <w:szCs w:val="20"/>
          <w:bdr w:val="none" w:sz="0" w:space="0" w:color="auto" w:frame="1"/>
        </w:rPr>
        <w:t>внутригородского муниципального образования</w:t>
      </w:r>
    </w:p>
    <w:p w:rsidR="00462B3E" w:rsidRPr="00462B3E" w:rsidRDefault="00462B3E" w:rsidP="00462B3E">
      <w:pPr>
        <w:widowControl/>
        <w:autoSpaceDE/>
        <w:autoSpaceDN/>
        <w:adjustRightInd/>
        <w:textAlignment w:val="baseline"/>
        <w:rPr>
          <w:rFonts w:eastAsia="Times New Roman"/>
          <w:sz w:val="20"/>
          <w:szCs w:val="20"/>
        </w:rPr>
      </w:pPr>
      <w:r w:rsidRPr="00462B3E">
        <w:rPr>
          <w:rFonts w:eastAsia="Times New Roman"/>
          <w:b/>
          <w:bCs/>
          <w:sz w:val="20"/>
          <w:szCs w:val="20"/>
          <w:bdr w:val="none" w:sz="0" w:space="0" w:color="auto" w:frame="1"/>
        </w:rPr>
        <w:t xml:space="preserve"> города федерального значения</w:t>
      </w:r>
    </w:p>
    <w:p w:rsidR="00462B3E" w:rsidRPr="00462B3E" w:rsidRDefault="00462B3E" w:rsidP="00462B3E">
      <w:pPr>
        <w:widowControl/>
        <w:autoSpaceDE/>
        <w:autoSpaceDN/>
        <w:adjustRightInd/>
        <w:textAlignment w:val="baseline"/>
        <w:rPr>
          <w:rFonts w:eastAsia="Times New Roman"/>
          <w:sz w:val="20"/>
          <w:szCs w:val="20"/>
        </w:rPr>
      </w:pPr>
      <w:r w:rsidRPr="00462B3E">
        <w:rPr>
          <w:rFonts w:eastAsia="Times New Roman"/>
          <w:b/>
          <w:bCs/>
          <w:sz w:val="20"/>
          <w:szCs w:val="20"/>
          <w:bdr w:val="none" w:sz="0" w:space="0" w:color="auto" w:frame="1"/>
        </w:rPr>
        <w:t>Санкт-Петербурга посёлок Тярлево</w:t>
      </w:r>
    </w:p>
    <w:p w:rsidR="00462B3E" w:rsidRPr="00462B3E" w:rsidRDefault="00462B3E" w:rsidP="00462B3E">
      <w:pPr>
        <w:widowControl/>
        <w:suppressAutoHyphens/>
        <w:overflowPunct w:val="0"/>
        <w:jc w:val="both"/>
        <w:textAlignment w:val="baseline"/>
        <w:rPr>
          <w:rFonts w:eastAsia="Times New Roman"/>
          <w:sz w:val="20"/>
          <w:szCs w:val="20"/>
        </w:rPr>
      </w:pPr>
    </w:p>
    <w:p w:rsidR="00462B3E" w:rsidRPr="00462B3E" w:rsidRDefault="00462B3E" w:rsidP="00462B3E">
      <w:pPr>
        <w:widowControl/>
        <w:suppressAutoHyphens/>
        <w:overflowPunct w:val="0"/>
        <w:ind w:firstLine="720"/>
        <w:jc w:val="both"/>
        <w:textAlignment w:val="baseline"/>
        <w:rPr>
          <w:rFonts w:eastAsia="Times New Roman"/>
          <w:sz w:val="20"/>
          <w:szCs w:val="20"/>
        </w:rPr>
      </w:pPr>
      <w:r w:rsidRPr="00462B3E">
        <w:rPr>
          <w:rFonts w:eastAsia="Times New Roman"/>
          <w:sz w:val="20"/>
          <w:szCs w:val="20"/>
        </w:rP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соответствии со статьей 41 Устава внутригородского муниципального образования Санкт-Петербурга посёлок Тярлево,</w:t>
      </w:r>
    </w:p>
    <w:p w:rsidR="00462B3E" w:rsidRPr="00462B3E" w:rsidRDefault="00462B3E" w:rsidP="00462B3E">
      <w:pPr>
        <w:widowControl/>
        <w:suppressAutoHyphens/>
        <w:overflowPunct w:val="0"/>
        <w:jc w:val="both"/>
        <w:textAlignment w:val="baseline"/>
        <w:rPr>
          <w:rFonts w:eastAsia="Times New Roman"/>
          <w:sz w:val="20"/>
          <w:szCs w:val="20"/>
        </w:rPr>
      </w:pPr>
      <w:r w:rsidRPr="00462B3E">
        <w:rPr>
          <w:rFonts w:eastAsia="Times New Roman"/>
          <w:sz w:val="20"/>
          <w:szCs w:val="20"/>
        </w:rPr>
        <w:t xml:space="preserve">Муниципальный Совет </w:t>
      </w:r>
    </w:p>
    <w:p w:rsidR="00462B3E" w:rsidRPr="00462B3E" w:rsidRDefault="00462B3E" w:rsidP="00462B3E">
      <w:pPr>
        <w:widowControl/>
        <w:suppressAutoHyphens/>
        <w:overflowPunct w:val="0"/>
        <w:jc w:val="both"/>
        <w:textAlignment w:val="baseline"/>
        <w:rPr>
          <w:rFonts w:eastAsia="Times New Roman"/>
          <w:sz w:val="20"/>
          <w:szCs w:val="20"/>
        </w:rPr>
      </w:pPr>
    </w:p>
    <w:p w:rsidR="00462B3E" w:rsidRPr="00462B3E" w:rsidRDefault="00462B3E" w:rsidP="00462B3E">
      <w:pPr>
        <w:widowControl/>
        <w:suppressAutoHyphens/>
        <w:overflowPunct w:val="0"/>
        <w:jc w:val="both"/>
        <w:textAlignment w:val="baseline"/>
        <w:rPr>
          <w:rFonts w:eastAsia="Times New Roman"/>
          <w:b/>
          <w:sz w:val="20"/>
          <w:szCs w:val="20"/>
        </w:rPr>
      </w:pPr>
      <w:r w:rsidRPr="00462B3E">
        <w:rPr>
          <w:rFonts w:eastAsia="Times New Roman"/>
          <w:b/>
          <w:sz w:val="20"/>
          <w:szCs w:val="20"/>
        </w:rPr>
        <w:t>РЕШИЛ:</w:t>
      </w:r>
    </w:p>
    <w:p w:rsidR="00462B3E" w:rsidRPr="00462B3E" w:rsidRDefault="00462B3E" w:rsidP="00462B3E">
      <w:pPr>
        <w:widowControl/>
        <w:suppressAutoHyphens/>
        <w:overflowPunct w:val="0"/>
        <w:jc w:val="both"/>
        <w:textAlignment w:val="baseline"/>
        <w:rPr>
          <w:rFonts w:eastAsia="Times New Roman"/>
          <w:sz w:val="20"/>
          <w:szCs w:val="20"/>
        </w:rPr>
      </w:pPr>
    </w:p>
    <w:p w:rsidR="00462B3E" w:rsidRPr="00462B3E" w:rsidRDefault="00462B3E" w:rsidP="00462B3E">
      <w:pPr>
        <w:widowControl/>
        <w:numPr>
          <w:ilvl w:val="0"/>
          <w:numId w:val="18"/>
        </w:numPr>
        <w:autoSpaceDE/>
        <w:autoSpaceDN/>
        <w:adjustRightInd/>
        <w:ind w:left="270"/>
        <w:jc w:val="both"/>
        <w:textAlignment w:val="baseline"/>
        <w:rPr>
          <w:rFonts w:eastAsia="Times New Roman"/>
          <w:sz w:val="20"/>
          <w:szCs w:val="20"/>
        </w:rPr>
      </w:pPr>
      <w:proofErr w:type="gramStart"/>
      <w:r w:rsidRPr="00462B3E">
        <w:rPr>
          <w:rFonts w:eastAsia="Times New Roman"/>
          <w:sz w:val="20"/>
          <w:szCs w:val="20"/>
        </w:rPr>
        <w:t>Принять во втором и третьем чтениях изменения и дополнения, вносимые в Устав внутригородского муниципального образования  города федерального значения       Санкт-Петербурга посёлок Тярлево, принятого решением Муниципального Совета внутригородского муниципального образования Санкт-Петербурга посёлок Тярлево от 30.11.2018 № 46 «О принятии Устава внутригородского муниципального образования Санкт-Петербурга посёлок Тярлево», согласно приложению 1.</w:t>
      </w:r>
      <w:proofErr w:type="gramEnd"/>
    </w:p>
    <w:p w:rsidR="00462B3E" w:rsidRPr="00462B3E" w:rsidRDefault="00462B3E" w:rsidP="00462B3E">
      <w:pPr>
        <w:widowControl/>
        <w:numPr>
          <w:ilvl w:val="0"/>
          <w:numId w:val="18"/>
        </w:numPr>
        <w:autoSpaceDE/>
        <w:autoSpaceDN/>
        <w:adjustRightInd/>
        <w:ind w:left="270"/>
        <w:jc w:val="both"/>
        <w:textAlignment w:val="baseline"/>
        <w:rPr>
          <w:rFonts w:eastAsia="Times New Roman"/>
          <w:sz w:val="20"/>
          <w:szCs w:val="20"/>
        </w:rPr>
      </w:pPr>
      <w:r w:rsidRPr="00462B3E">
        <w:rPr>
          <w:rFonts w:eastAsia="Times New Roman"/>
          <w:sz w:val="20"/>
          <w:szCs w:val="20"/>
        </w:rPr>
        <w:t>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 в порядке, установленном действующим законодательством.</w:t>
      </w:r>
    </w:p>
    <w:p w:rsidR="00462B3E" w:rsidRPr="00462B3E" w:rsidRDefault="00462B3E" w:rsidP="00462B3E">
      <w:pPr>
        <w:widowControl/>
        <w:numPr>
          <w:ilvl w:val="0"/>
          <w:numId w:val="18"/>
        </w:numPr>
        <w:autoSpaceDE/>
        <w:autoSpaceDN/>
        <w:adjustRightInd/>
        <w:ind w:left="270"/>
        <w:jc w:val="both"/>
        <w:textAlignment w:val="baseline"/>
        <w:rPr>
          <w:rFonts w:eastAsia="Times New Roman"/>
          <w:sz w:val="20"/>
          <w:szCs w:val="20"/>
        </w:rPr>
      </w:pPr>
      <w:r w:rsidRPr="00462B3E">
        <w:rPr>
          <w:rFonts w:eastAsia="Times New Roman"/>
          <w:sz w:val="20"/>
          <w:szCs w:val="20"/>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462B3E" w:rsidRPr="00462B3E" w:rsidRDefault="00462B3E" w:rsidP="00462B3E">
      <w:pPr>
        <w:widowControl/>
        <w:numPr>
          <w:ilvl w:val="0"/>
          <w:numId w:val="18"/>
        </w:numPr>
        <w:autoSpaceDE/>
        <w:autoSpaceDN/>
        <w:adjustRightInd/>
        <w:ind w:left="270"/>
        <w:jc w:val="both"/>
        <w:textAlignment w:val="baseline"/>
        <w:rPr>
          <w:rFonts w:asciiTheme="minorHAnsi" w:eastAsiaTheme="minorHAnsi" w:hAnsiTheme="minorHAnsi" w:cstheme="minorBidi"/>
          <w:sz w:val="20"/>
          <w:szCs w:val="20"/>
          <w:lang w:eastAsia="en-US"/>
        </w:rPr>
      </w:pPr>
      <w:proofErr w:type="gramStart"/>
      <w:r w:rsidRPr="00462B3E">
        <w:rPr>
          <w:rFonts w:eastAsia="Times New Roman"/>
          <w:sz w:val="20"/>
          <w:szCs w:val="20"/>
        </w:rPr>
        <w:t>Контроль за</w:t>
      </w:r>
      <w:proofErr w:type="gramEnd"/>
      <w:r w:rsidRPr="00462B3E">
        <w:rPr>
          <w:rFonts w:eastAsia="Times New Roman"/>
          <w:sz w:val="20"/>
          <w:szCs w:val="20"/>
        </w:rPr>
        <w:t xml:space="preserve"> исполнением настоящего решения оставляю за собой</w:t>
      </w:r>
    </w:p>
    <w:p w:rsidR="00462B3E" w:rsidRPr="00462B3E" w:rsidRDefault="00462B3E" w:rsidP="00462B3E">
      <w:pPr>
        <w:widowControl/>
        <w:autoSpaceDE/>
        <w:autoSpaceDN/>
        <w:adjustRightInd/>
        <w:rPr>
          <w:rFonts w:eastAsia="Times New Roman"/>
          <w:b/>
          <w:sz w:val="20"/>
          <w:szCs w:val="20"/>
        </w:rPr>
      </w:pPr>
    </w:p>
    <w:p w:rsidR="00462B3E" w:rsidRPr="00462B3E" w:rsidRDefault="00462B3E" w:rsidP="00462B3E">
      <w:pPr>
        <w:widowControl/>
        <w:autoSpaceDE/>
        <w:autoSpaceDN/>
        <w:adjustRightInd/>
        <w:jc w:val="right"/>
        <w:rPr>
          <w:rFonts w:eastAsia="Times New Roman"/>
          <w:b/>
          <w:sz w:val="20"/>
          <w:szCs w:val="20"/>
        </w:rPr>
      </w:pPr>
    </w:p>
    <w:p w:rsidR="00462B3E" w:rsidRPr="00462B3E" w:rsidRDefault="00462B3E" w:rsidP="00462B3E">
      <w:pPr>
        <w:widowControl/>
        <w:autoSpaceDE/>
        <w:autoSpaceDN/>
        <w:adjustRightInd/>
        <w:jc w:val="both"/>
        <w:rPr>
          <w:rFonts w:eastAsia="Times New Roman"/>
          <w:sz w:val="20"/>
          <w:szCs w:val="20"/>
        </w:rPr>
      </w:pPr>
      <w:r w:rsidRPr="00462B3E">
        <w:rPr>
          <w:rFonts w:eastAsia="Times New Roman"/>
          <w:sz w:val="20"/>
          <w:szCs w:val="20"/>
        </w:rPr>
        <w:t>Глава муниципального образования,</w:t>
      </w:r>
    </w:p>
    <w:p w:rsidR="00462B3E" w:rsidRPr="00462B3E" w:rsidRDefault="00462B3E" w:rsidP="00462B3E">
      <w:pPr>
        <w:widowControl/>
        <w:autoSpaceDE/>
        <w:autoSpaceDN/>
        <w:adjustRightInd/>
        <w:jc w:val="both"/>
        <w:rPr>
          <w:rFonts w:eastAsia="Times New Roman"/>
          <w:sz w:val="20"/>
          <w:szCs w:val="20"/>
        </w:rPr>
      </w:pPr>
      <w:proofErr w:type="gramStart"/>
      <w:r w:rsidRPr="00462B3E">
        <w:rPr>
          <w:rFonts w:eastAsia="Times New Roman"/>
          <w:sz w:val="20"/>
          <w:szCs w:val="20"/>
        </w:rPr>
        <w:t>исполняющий</w:t>
      </w:r>
      <w:proofErr w:type="gramEnd"/>
      <w:r w:rsidRPr="00462B3E">
        <w:rPr>
          <w:rFonts w:eastAsia="Times New Roman"/>
          <w:sz w:val="20"/>
          <w:szCs w:val="20"/>
        </w:rPr>
        <w:t xml:space="preserve"> полномочия       </w:t>
      </w:r>
    </w:p>
    <w:p w:rsidR="00462B3E" w:rsidRPr="00462B3E" w:rsidRDefault="00462B3E" w:rsidP="00462B3E">
      <w:pPr>
        <w:widowControl/>
        <w:autoSpaceDE/>
        <w:autoSpaceDN/>
        <w:adjustRightInd/>
        <w:jc w:val="both"/>
        <w:rPr>
          <w:rFonts w:eastAsia="Times New Roman"/>
          <w:sz w:val="20"/>
          <w:szCs w:val="20"/>
        </w:rPr>
      </w:pPr>
      <w:r w:rsidRPr="00462B3E">
        <w:rPr>
          <w:rFonts w:eastAsia="Times New Roman"/>
          <w:sz w:val="20"/>
          <w:szCs w:val="20"/>
        </w:rPr>
        <w:t xml:space="preserve">председателя муниципального совета                                                       Г.А  </w:t>
      </w:r>
      <w:proofErr w:type="spellStart"/>
      <w:r w:rsidRPr="00462B3E">
        <w:rPr>
          <w:rFonts w:eastAsia="Times New Roman"/>
          <w:sz w:val="20"/>
          <w:szCs w:val="20"/>
        </w:rPr>
        <w:t>Бекеров</w:t>
      </w:r>
      <w:proofErr w:type="spellEnd"/>
      <w:r w:rsidRPr="00462B3E">
        <w:rPr>
          <w:rFonts w:eastAsia="Times New Roman"/>
          <w:sz w:val="20"/>
          <w:szCs w:val="20"/>
        </w:rPr>
        <w:t xml:space="preserve"> </w:t>
      </w:r>
    </w:p>
    <w:p w:rsidR="00462B3E" w:rsidRPr="00462B3E" w:rsidRDefault="00462B3E" w:rsidP="00462B3E">
      <w:pPr>
        <w:widowControl/>
        <w:autoSpaceDE/>
        <w:autoSpaceDN/>
        <w:adjustRightInd/>
        <w:ind w:firstLine="708"/>
        <w:jc w:val="both"/>
        <w:rPr>
          <w:rFonts w:eastAsiaTheme="minorHAnsi"/>
          <w:sz w:val="20"/>
          <w:szCs w:val="20"/>
          <w:lang w:eastAsia="ar-SA"/>
        </w:rPr>
      </w:pPr>
    </w:p>
    <w:p w:rsidR="00462B3E" w:rsidRPr="00462B3E" w:rsidRDefault="00462B3E" w:rsidP="00462B3E">
      <w:pPr>
        <w:widowControl/>
        <w:autoSpaceDE/>
        <w:autoSpaceDN/>
        <w:adjustRightInd/>
        <w:ind w:left="4678" w:right="-363"/>
        <w:rPr>
          <w:rFonts w:eastAsia="Times New Roman"/>
          <w:sz w:val="20"/>
          <w:szCs w:val="20"/>
        </w:rPr>
      </w:pPr>
      <w:r w:rsidRPr="00462B3E">
        <w:rPr>
          <w:rFonts w:eastAsia="Times New Roman"/>
          <w:sz w:val="20"/>
          <w:szCs w:val="20"/>
        </w:rPr>
        <w:lastRenderedPageBreak/>
        <w:t>Приложение 1</w:t>
      </w:r>
    </w:p>
    <w:p w:rsidR="00462B3E" w:rsidRPr="00462B3E" w:rsidRDefault="00462B3E" w:rsidP="00462B3E">
      <w:pPr>
        <w:widowControl/>
        <w:autoSpaceDE/>
        <w:autoSpaceDN/>
        <w:adjustRightInd/>
        <w:ind w:left="4678" w:right="-363"/>
        <w:rPr>
          <w:rFonts w:eastAsia="Times New Roman"/>
          <w:sz w:val="20"/>
          <w:szCs w:val="20"/>
        </w:rPr>
      </w:pPr>
      <w:r w:rsidRPr="00462B3E">
        <w:rPr>
          <w:rFonts w:eastAsia="Times New Roman"/>
          <w:sz w:val="20"/>
          <w:szCs w:val="20"/>
        </w:rPr>
        <w:t>к Решению Муниципального Совета</w:t>
      </w:r>
      <w:r>
        <w:rPr>
          <w:rFonts w:eastAsia="Times New Roman"/>
          <w:sz w:val="20"/>
          <w:szCs w:val="20"/>
        </w:rPr>
        <w:t xml:space="preserve"> </w:t>
      </w:r>
      <w:r w:rsidRPr="00462B3E">
        <w:rPr>
          <w:rFonts w:eastAsia="Times New Roman"/>
          <w:sz w:val="20"/>
          <w:szCs w:val="20"/>
        </w:rPr>
        <w:t xml:space="preserve">внутригородского муниципального </w:t>
      </w:r>
    </w:p>
    <w:p w:rsidR="00462B3E" w:rsidRPr="00462B3E" w:rsidRDefault="00462B3E" w:rsidP="00462B3E">
      <w:pPr>
        <w:widowControl/>
        <w:autoSpaceDE/>
        <w:autoSpaceDN/>
        <w:adjustRightInd/>
        <w:ind w:left="4678" w:right="-363"/>
        <w:rPr>
          <w:rFonts w:eastAsia="Times New Roman"/>
          <w:sz w:val="20"/>
          <w:szCs w:val="20"/>
        </w:rPr>
      </w:pPr>
      <w:r w:rsidRPr="00462B3E">
        <w:rPr>
          <w:rFonts w:eastAsia="Times New Roman"/>
          <w:sz w:val="20"/>
          <w:szCs w:val="20"/>
        </w:rPr>
        <w:t>образования  Санкт-Петербурга</w:t>
      </w:r>
    </w:p>
    <w:p w:rsidR="00462B3E" w:rsidRPr="00462B3E" w:rsidRDefault="00462B3E" w:rsidP="00462B3E">
      <w:pPr>
        <w:widowControl/>
        <w:autoSpaceDE/>
        <w:autoSpaceDN/>
        <w:adjustRightInd/>
        <w:ind w:left="4678" w:right="-363"/>
        <w:rPr>
          <w:rFonts w:eastAsia="Times New Roman"/>
          <w:color w:val="FF0000"/>
          <w:sz w:val="20"/>
          <w:szCs w:val="20"/>
        </w:rPr>
      </w:pPr>
      <w:r w:rsidRPr="00462B3E">
        <w:rPr>
          <w:rFonts w:eastAsia="Times New Roman"/>
          <w:sz w:val="20"/>
          <w:szCs w:val="20"/>
        </w:rPr>
        <w:t xml:space="preserve">поселок  </w:t>
      </w:r>
      <w:proofErr w:type="spellStart"/>
      <w:r w:rsidRPr="00462B3E">
        <w:rPr>
          <w:rFonts w:eastAsia="Times New Roman"/>
          <w:sz w:val="20"/>
          <w:szCs w:val="20"/>
        </w:rPr>
        <w:t>Тярлевоот</w:t>
      </w:r>
      <w:proofErr w:type="spellEnd"/>
      <w:r w:rsidRPr="00462B3E">
        <w:rPr>
          <w:rFonts w:eastAsia="Times New Roman"/>
          <w:sz w:val="20"/>
          <w:szCs w:val="20"/>
        </w:rPr>
        <w:t xml:space="preserve"> 14.09.2023 № 21</w:t>
      </w:r>
    </w:p>
    <w:p w:rsidR="00462B3E" w:rsidRPr="00462B3E" w:rsidRDefault="00462B3E" w:rsidP="00462B3E">
      <w:pPr>
        <w:widowControl/>
        <w:autoSpaceDE/>
        <w:autoSpaceDN/>
        <w:adjustRightInd/>
        <w:contextualSpacing/>
        <w:rPr>
          <w:rFonts w:eastAsia="Times New Roman"/>
          <w:color w:val="FF0000"/>
          <w:sz w:val="20"/>
          <w:szCs w:val="20"/>
        </w:rPr>
      </w:pPr>
      <w:r w:rsidRPr="00462B3E">
        <w:rPr>
          <w:rFonts w:ascii="Calibri" w:eastAsia="Calibri" w:hAnsi="Calibri"/>
          <w:sz w:val="20"/>
          <w:szCs w:val="20"/>
          <w:lang w:eastAsia="en-US"/>
        </w:rPr>
        <w:t xml:space="preserve">- </w:t>
      </w:r>
    </w:p>
    <w:p w:rsidR="00462B3E" w:rsidRPr="00462B3E" w:rsidRDefault="00462B3E" w:rsidP="00462B3E">
      <w:pPr>
        <w:widowControl/>
        <w:autoSpaceDE/>
        <w:autoSpaceDN/>
        <w:adjustRightInd/>
        <w:jc w:val="both"/>
        <w:rPr>
          <w:rFonts w:eastAsia="Times New Roman"/>
          <w:sz w:val="20"/>
          <w:szCs w:val="20"/>
        </w:rPr>
      </w:pPr>
    </w:p>
    <w:p w:rsidR="00462B3E" w:rsidRPr="00462B3E" w:rsidRDefault="00462B3E" w:rsidP="00462B3E">
      <w:pPr>
        <w:widowControl/>
        <w:numPr>
          <w:ilvl w:val="0"/>
          <w:numId w:val="19"/>
        </w:numPr>
        <w:autoSpaceDE/>
        <w:autoSpaceDN/>
        <w:adjustRightInd/>
        <w:contextualSpacing/>
        <w:rPr>
          <w:rFonts w:eastAsia="Times New Roman"/>
          <w:sz w:val="20"/>
          <w:szCs w:val="20"/>
        </w:rPr>
      </w:pPr>
      <w:r w:rsidRPr="00462B3E">
        <w:rPr>
          <w:rFonts w:eastAsia="Times New Roman"/>
          <w:sz w:val="20"/>
          <w:szCs w:val="20"/>
        </w:rPr>
        <w:t>Пункт 34 части 1 статьи 4 Устава – исключить.</w:t>
      </w:r>
    </w:p>
    <w:p w:rsidR="00462B3E" w:rsidRPr="00462B3E" w:rsidRDefault="00462B3E" w:rsidP="00462B3E">
      <w:pPr>
        <w:widowControl/>
        <w:autoSpaceDE/>
        <w:autoSpaceDN/>
        <w:adjustRightInd/>
        <w:ind w:left="720"/>
        <w:contextualSpacing/>
        <w:rPr>
          <w:rFonts w:eastAsia="Times New Roman"/>
          <w:sz w:val="20"/>
          <w:szCs w:val="20"/>
        </w:rPr>
      </w:pPr>
    </w:p>
    <w:p w:rsidR="00462B3E" w:rsidRPr="00462B3E" w:rsidRDefault="00462B3E" w:rsidP="00462B3E">
      <w:pPr>
        <w:widowControl/>
        <w:autoSpaceDE/>
        <w:autoSpaceDN/>
        <w:adjustRightInd/>
        <w:ind w:left="360"/>
        <w:rPr>
          <w:rFonts w:eastAsia="Times New Roman"/>
          <w:sz w:val="20"/>
          <w:szCs w:val="20"/>
        </w:rPr>
      </w:pPr>
      <w:r w:rsidRPr="00462B3E">
        <w:rPr>
          <w:rFonts w:eastAsia="Times New Roman"/>
          <w:sz w:val="20"/>
          <w:szCs w:val="20"/>
        </w:rPr>
        <w:t xml:space="preserve">2. Абзац 6 пункта 47 части 1 статьи 4 Устава изложить в следующей редакции: </w:t>
      </w:r>
    </w:p>
    <w:p w:rsidR="00462B3E" w:rsidRPr="00462B3E" w:rsidRDefault="00462B3E" w:rsidP="00462B3E">
      <w:pPr>
        <w:widowControl/>
        <w:autoSpaceDE/>
        <w:autoSpaceDN/>
        <w:adjustRightInd/>
        <w:ind w:firstLine="539"/>
        <w:jc w:val="both"/>
        <w:rPr>
          <w:rFonts w:eastAsia="Times New Roman"/>
          <w:sz w:val="20"/>
          <w:szCs w:val="20"/>
        </w:rPr>
      </w:pPr>
      <w:proofErr w:type="gramStart"/>
      <w:r w:rsidRPr="00462B3E">
        <w:rPr>
          <w:rFonts w:eastAsia="Times New Roman"/>
          <w:sz w:val="20"/>
          <w:szCs w:val="20"/>
        </w:rPr>
        <w:t xml:space="preserve">«размещение, содержание, включая ремонт, ограждений декоративных, ограждений газонных, парковочных столбиков,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462B3E" w:rsidRPr="00462B3E" w:rsidRDefault="00462B3E" w:rsidP="00462B3E">
      <w:pPr>
        <w:widowControl/>
        <w:autoSpaceDE/>
        <w:autoSpaceDN/>
        <w:adjustRightInd/>
        <w:jc w:val="both"/>
        <w:rPr>
          <w:rFonts w:eastAsia="Times New Roman"/>
          <w:sz w:val="20"/>
          <w:szCs w:val="20"/>
        </w:rPr>
      </w:pPr>
      <w:r w:rsidRPr="00462B3E">
        <w:rPr>
          <w:rFonts w:eastAsia="Times New Roman"/>
          <w:sz w:val="20"/>
          <w:szCs w:val="20"/>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62B3E" w:rsidRPr="00462B3E" w:rsidRDefault="00462B3E" w:rsidP="00462B3E">
      <w:pPr>
        <w:widowControl/>
        <w:autoSpaceDE/>
        <w:autoSpaceDN/>
        <w:adjustRightInd/>
        <w:ind w:left="360"/>
        <w:jc w:val="both"/>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Часть 4 статьи 12 Устава изложить в следующей редакции:</w:t>
      </w:r>
    </w:p>
    <w:p w:rsidR="00462B3E" w:rsidRPr="00462B3E" w:rsidRDefault="00462B3E" w:rsidP="00462B3E">
      <w:pPr>
        <w:widowControl/>
        <w:autoSpaceDE/>
        <w:autoSpaceDN/>
        <w:adjustRightInd/>
        <w:ind w:firstLine="540"/>
        <w:jc w:val="both"/>
        <w:rPr>
          <w:rFonts w:eastAsia="Times New Roman"/>
          <w:sz w:val="20"/>
          <w:szCs w:val="20"/>
        </w:rPr>
      </w:pPr>
      <w:r w:rsidRPr="00462B3E">
        <w:rPr>
          <w:rFonts w:eastAsia="Times New Roman"/>
          <w:sz w:val="20"/>
          <w:szCs w:val="20"/>
        </w:rPr>
        <w:t>«4. Порядок организации и проведения публичных слушаний определяется Решением муниципального совета муниципального образования в соответствии с Федеральным законом</w:t>
      </w:r>
      <w:proofErr w:type="gramStart"/>
      <w:r w:rsidRPr="00462B3E">
        <w:rPr>
          <w:rFonts w:eastAsia="Times New Roman"/>
          <w:sz w:val="20"/>
          <w:szCs w:val="20"/>
        </w:rPr>
        <w:t>.».</w:t>
      </w:r>
      <w:proofErr w:type="gramEnd"/>
    </w:p>
    <w:p w:rsidR="00462B3E" w:rsidRPr="00462B3E" w:rsidRDefault="00462B3E" w:rsidP="00462B3E">
      <w:pPr>
        <w:widowControl/>
        <w:autoSpaceDE/>
        <w:autoSpaceDN/>
        <w:adjustRightInd/>
        <w:ind w:firstLine="540"/>
        <w:jc w:val="both"/>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Пункт 9 части 1 статьи 28 Устава изложить в следующей редакции:</w:t>
      </w:r>
    </w:p>
    <w:p w:rsidR="00462B3E" w:rsidRPr="00462B3E" w:rsidRDefault="00462B3E" w:rsidP="00462B3E">
      <w:pPr>
        <w:widowControl/>
        <w:autoSpaceDE/>
        <w:autoSpaceDN/>
        <w:adjustRightInd/>
        <w:ind w:firstLine="540"/>
        <w:jc w:val="both"/>
        <w:rPr>
          <w:rFonts w:eastAsia="Times New Roman"/>
          <w:sz w:val="20"/>
          <w:szCs w:val="20"/>
        </w:rPr>
      </w:pPr>
      <w:proofErr w:type="gramStart"/>
      <w:r w:rsidRPr="00462B3E">
        <w:rPr>
          <w:rFonts w:eastAsia="Times New Roman"/>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62B3E">
        <w:rPr>
          <w:rFonts w:eastAsia="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62B3E">
        <w:rPr>
          <w:rFonts w:eastAsia="Times New Roman"/>
          <w:sz w:val="20"/>
          <w:szCs w:val="20"/>
        </w:rPr>
        <w:t>; »</w:t>
      </w:r>
      <w:proofErr w:type="gramEnd"/>
      <w:r w:rsidRPr="00462B3E">
        <w:rPr>
          <w:rFonts w:eastAsia="Times New Roman"/>
          <w:sz w:val="20"/>
          <w:szCs w:val="20"/>
        </w:rPr>
        <w:t>.</w:t>
      </w:r>
    </w:p>
    <w:p w:rsidR="00462B3E" w:rsidRPr="00462B3E" w:rsidRDefault="00462B3E" w:rsidP="00462B3E">
      <w:pPr>
        <w:widowControl/>
        <w:numPr>
          <w:ilvl w:val="0"/>
          <w:numId w:val="20"/>
        </w:numPr>
        <w:autoSpaceDE/>
        <w:autoSpaceDN/>
        <w:adjustRightInd/>
        <w:contextualSpacing/>
        <w:rPr>
          <w:rFonts w:eastAsia="Times New Roman"/>
          <w:sz w:val="20"/>
          <w:szCs w:val="20"/>
        </w:rPr>
      </w:pPr>
      <w:r w:rsidRPr="00462B3E">
        <w:rPr>
          <w:rFonts w:eastAsia="Times New Roman"/>
          <w:sz w:val="20"/>
          <w:szCs w:val="20"/>
        </w:rPr>
        <w:t>Абзац 2 части 14 статьи 31 Устава изложить в следующей редакции:</w:t>
      </w:r>
    </w:p>
    <w:p w:rsidR="00462B3E" w:rsidRPr="00462B3E" w:rsidRDefault="00462B3E" w:rsidP="00462B3E">
      <w:pPr>
        <w:widowControl/>
        <w:autoSpaceDE/>
        <w:autoSpaceDN/>
        <w:adjustRightInd/>
        <w:ind w:firstLine="540"/>
        <w:jc w:val="both"/>
        <w:rPr>
          <w:rFonts w:eastAsia="Times New Roman"/>
          <w:sz w:val="20"/>
          <w:szCs w:val="20"/>
        </w:rPr>
      </w:pPr>
      <w:r w:rsidRPr="00462B3E">
        <w:rPr>
          <w:rFonts w:eastAsia="Times New Roman"/>
          <w:sz w:val="20"/>
          <w:szCs w:val="20"/>
        </w:rPr>
        <w:t>«</w:t>
      </w:r>
      <w:r w:rsidRPr="00462B3E">
        <w:rPr>
          <w:rFonts w:eastAsiaTheme="minorHAnsi"/>
          <w:sz w:val="20"/>
          <w:szCs w:val="20"/>
          <w:lang w:eastAsia="en-US"/>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462B3E">
        <w:rPr>
          <w:rFonts w:eastAsiaTheme="minorHAnsi"/>
          <w:sz w:val="20"/>
          <w:szCs w:val="20"/>
          <w:lang w:eastAsia="en-US"/>
        </w:rPr>
        <w:t>выплаты</w:t>
      </w:r>
      <w:proofErr w:type="gramEnd"/>
      <w:r w:rsidRPr="00462B3E">
        <w:rPr>
          <w:rFonts w:eastAsiaTheme="minorHAnsi"/>
          <w:sz w:val="20"/>
          <w:szCs w:val="20"/>
          <w:lang w:eastAsia="en-US"/>
        </w:rPr>
        <w:t xml:space="preserve"> которой устанавливается нормативным правовым актом Муниципального Совета муниципального образования и не может </w:t>
      </w:r>
      <w:r w:rsidRPr="00462B3E">
        <w:rPr>
          <w:rFonts w:eastAsiaTheme="minorHAnsi"/>
          <w:sz w:val="20"/>
          <w:szCs w:val="20"/>
          <w:lang w:eastAsia="en-US"/>
        </w:rPr>
        <w:lastRenderedPageBreak/>
        <w:t xml:space="preserve">превышать 12 расчетных единиц в год </w:t>
      </w:r>
      <w:r w:rsidRPr="00462B3E">
        <w:rPr>
          <w:rFonts w:eastAsia="Times New Roman"/>
          <w:sz w:val="20"/>
          <w:szCs w:val="20"/>
        </w:rPr>
        <w:t xml:space="preserve">(размер расчетной единицы устанавливается законом Санкт-Петербурга).» </w:t>
      </w:r>
    </w:p>
    <w:p w:rsidR="00462B3E" w:rsidRPr="00462B3E" w:rsidRDefault="00462B3E" w:rsidP="00462B3E">
      <w:pPr>
        <w:widowControl/>
        <w:autoSpaceDE/>
        <w:autoSpaceDN/>
        <w:adjustRightInd/>
        <w:rPr>
          <w:rFonts w:eastAsia="Times New Roman"/>
          <w:sz w:val="20"/>
          <w:szCs w:val="20"/>
        </w:rPr>
      </w:pPr>
    </w:p>
    <w:p w:rsidR="00462B3E" w:rsidRPr="00462B3E" w:rsidRDefault="00462B3E" w:rsidP="00462B3E">
      <w:pPr>
        <w:widowControl/>
        <w:numPr>
          <w:ilvl w:val="0"/>
          <w:numId w:val="20"/>
        </w:numPr>
        <w:autoSpaceDE/>
        <w:autoSpaceDN/>
        <w:adjustRightInd/>
        <w:contextualSpacing/>
        <w:rPr>
          <w:rFonts w:eastAsia="Times New Roman"/>
          <w:sz w:val="20"/>
          <w:szCs w:val="20"/>
        </w:rPr>
      </w:pPr>
      <w:r w:rsidRPr="00462B3E">
        <w:rPr>
          <w:rFonts w:eastAsia="Times New Roman"/>
          <w:sz w:val="20"/>
          <w:szCs w:val="20"/>
        </w:rPr>
        <w:t>Подпункт  а) пункта 2.2. части 2 статьи 32 Устава  изложить в следующей редакции:</w:t>
      </w:r>
    </w:p>
    <w:p w:rsidR="00462B3E" w:rsidRPr="00462B3E" w:rsidRDefault="00462B3E" w:rsidP="00462B3E">
      <w:pPr>
        <w:widowControl/>
        <w:autoSpaceDE/>
        <w:autoSpaceDN/>
        <w:adjustRightInd/>
        <w:ind w:firstLine="540"/>
        <w:jc w:val="both"/>
        <w:rPr>
          <w:rFonts w:eastAsia="Times New Roman"/>
          <w:sz w:val="20"/>
          <w:szCs w:val="20"/>
        </w:rPr>
      </w:pPr>
      <w:r w:rsidRPr="00462B3E">
        <w:rPr>
          <w:rFonts w:eastAsia="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sidRPr="00462B3E">
        <w:rPr>
          <w:rFonts w:eastAsia="Times New Roman"/>
          <w:sz w:val="20"/>
          <w:szCs w:val="20"/>
        </w:rPr>
        <w:t>;»</w:t>
      </w:r>
      <w:proofErr w:type="gramEnd"/>
    </w:p>
    <w:p w:rsidR="00462B3E" w:rsidRPr="00462B3E" w:rsidRDefault="00462B3E" w:rsidP="00462B3E">
      <w:pPr>
        <w:widowControl/>
        <w:autoSpaceDE/>
        <w:autoSpaceDN/>
        <w:adjustRightInd/>
        <w:rPr>
          <w:rFonts w:eastAsia="Times New Roman"/>
          <w:sz w:val="20"/>
          <w:szCs w:val="20"/>
        </w:rPr>
      </w:pPr>
    </w:p>
    <w:p w:rsidR="00462B3E" w:rsidRPr="00462B3E" w:rsidRDefault="00462B3E" w:rsidP="00462B3E">
      <w:pPr>
        <w:widowControl/>
        <w:numPr>
          <w:ilvl w:val="0"/>
          <w:numId w:val="20"/>
        </w:numPr>
        <w:autoSpaceDE/>
        <w:autoSpaceDN/>
        <w:adjustRightInd/>
        <w:contextualSpacing/>
        <w:rPr>
          <w:rFonts w:eastAsia="Times New Roman"/>
          <w:sz w:val="20"/>
          <w:szCs w:val="20"/>
        </w:rPr>
      </w:pPr>
      <w:r w:rsidRPr="00462B3E">
        <w:rPr>
          <w:rFonts w:eastAsia="Times New Roman"/>
          <w:sz w:val="20"/>
          <w:szCs w:val="20"/>
        </w:rPr>
        <w:t>Подпункт  б) пункта 2.2. части 2 статьи 32 Устава  изложить в следующей редакции:</w:t>
      </w:r>
    </w:p>
    <w:p w:rsidR="00462B3E" w:rsidRPr="00462B3E" w:rsidRDefault="00462B3E" w:rsidP="00462B3E">
      <w:pPr>
        <w:widowControl/>
        <w:autoSpaceDE/>
        <w:autoSpaceDN/>
        <w:adjustRightInd/>
        <w:jc w:val="both"/>
        <w:rPr>
          <w:rFonts w:eastAsia="Times New Roman"/>
          <w:sz w:val="20"/>
          <w:szCs w:val="20"/>
        </w:rPr>
      </w:pPr>
      <w:proofErr w:type="gramStart"/>
      <w:r w:rsidRPr="00462B3E">
        <w:rPr>
          <w:rFonts w:eastAsia="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 ».</w:t>
      </w:r>
      <w:proofErr w:type="gramEnd"/>
    </w:p>
    <w:p w:rsidR="00462B3E" w:rsidRPr="00462B3E" w:rsidRDefault="00462B3E" w:rsidP="00462B3E">
      <w:pPr>
        <w:widowControl/>
        <w:autoSpaceDE/>
        <w:autoSpaceDN/>
        <w:adjustRightInd/>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Часть 4 статьи 32 Устава изложить в следующей редакции:</w:t>
      </w:r>
    </w:p>
    <w:p w:rsidR="00462B3E" w:rsidRPr="00462B3E" w:rsidRDefault="00462B3E" w:rsidP="00462B3E">
      <w:pPr>
        <w:widowControl/>
        <w:autoSpaceDE/>
        <w:autoSpaceDN/>
        <w:adjustRightInd/>
        <w:ind w:firstLine="540"/>
        <w:jc w:val="both"/>
        <w:rPr>
          <w:rFonts w:eastAsia="Times New Roman"/>
          <w:sz w:val="20"/>
          <w:szCs w:val="20"/>
        </w:rPr>
      </w:pPr>
      <w:r w:rsidRPr="00462B3E">
        <w:rPr>
          <w:rFonts w:eastAsia="Times New Roman"/>
          <w:sz w:val="20"/>
          <w:szCs w:val="20"/>
        </w:rPr>
        <w:t>«4.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roofErr w:type="gramStart"/>
      <w:r w:rsidRPr="00462B3E">
        <w:rPr>
          <w:rFonts w:eastAsia="Times New Roman"/>
          <w:sz w:val="20"/>
          <w:szCs w:val="20"/>
        </w:rPr>
        <w:t xml:space="preserve">.». </w:t>
      </w:r>
      <w:proofErr w:type="gramEnd"/>
    </w:p>
    <w:p w:rsidR="00462B3E" w:rsidRPr="00462B3E" w:rsidRDefault="00462B3E" w:rsidP="00462B3E">
      <w:pPr>
        <w:widowControl/>
        <w:autoSpaceDE/>
        <w:autoSpaceDN/>
        <w:adjustRightInd/>
        <w:ind w:firstLine="540"/>
        <w:jc w:val="both"/>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Абзац  2 части 5 статью 32 Устава изложить в следующей  редакции:</w:t>
      </w:r>
    </w:p>
    <w:p w:rsidR="00462B3E" w:rsidRPr="00462B3E" w:rsidRDefault="00462B3E" w:rsidP="00462B3E">
      <w:pPr>
        <w:widowControl/>
        <w:autoSpaceDE/>
        <w:autoSpaceDN/>
        <w:adjustRightInd/>
        <w:ind w:firstLine="540"/>
        <w:jc w:val="both"/>
        <w:rPr>
          <w:rFonts w:eastAsia="Times New Roman"/>
          <w:sz w:val="20"/>
          <w:szCs w:val="20"/>
        </w:rPr>
      </w:pPr>
      <w:r w:rsidRPr="00462B3E">
        <w:rPr>
          <w:rFonts w:eastAsia="Times New Roman"/>
          <w:sz w:val="20"/>
          <w:szCs w:val="20"/>
        </w:rPr>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Федеральным законодательством</w:t>
      </w:r>
      <w:proofErr w:type="gramStart"/>
      <w:r w:rsidRPr="00462B3E">
        <w:rPr>
          <w:rFonts w:eastAsia="Times New Roman"/>
          <w:sz w:val="20"/>
          <w:szCs w:val="20"/>
        </w:rPr>
        <w:t>.».</w:t>
      </w:r>
      <w:proofErr w:type="gramEnd"/>
    </w:p>
    <w:p w:rsidR="00462B3E" w:rsidRPr="00462B3E" w:rsidRDefault="00462B3E" w:rsidP="00462B3E">
      <w:pPr>
        <w:widowControl/>
        <w:autoSpaceDE/>
        <w:autoSpaceDN/>
        <w:adjustRightInd/>
        <w:jc w:val="both"/>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Абзац 1 части 8 статьи 32 Устава – исключить.</w:t>
      </w:r>
    </w:p>
    <w:p w:rsidR="00462B3E" w:rsidRPr="00462B3E" w:rsidRDefault="00462B3E" w:rsidP="00462B3E">
      <w:pPr>
        <w:widowControl/>
        <w:autoSpaceDE/>
        <w:autoSpaceDN/>
        <w:adjustRightInd/>
        <w:jc w:val="right"/>
        <w:rPr>
          <w:rFonts w:eastAsia="Times New Roman"/>
          <w:sz w:val="20"/>
          <w:szCs w:val="20"/>
        </w:rPr>
      </w:pPr>
    </w:p>
    <w:p w:rsidR="00462B3E" w:rsidRPr="00462B3E" w:rsidRDefault="00462B3E" w:rsidP="00462B3E">
      <w:pPr>
        <w:widowControl/>
        <w:autoSpaceDE/>
        <w:autoSpaceDN/>
        <w:adjustRightInd/>
        <w:jc w:val="right"/>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 xml:space="preserve"> Статью  32 Устава добавить частью 10 следующего содержания:</w:t>
      </w:r>
    </w:p>
    <w:p w:rsidR="00462B3E" w:rsidRPr="00462B3E" w:rsidRDefault="00462B3E" w:rsidP="00462B3E">
      <w:pPr>
        <w:widowControl/>
        <w:autoSpaceDE/>
        <w:autoSpaceDN/>
        <w:adjustRightInd/>
        <w:ind w:firstLine="540"/>
        <w:contextualSpacing/>
        <w:jc w:val="both"/>
        <w:rPr>
          <w:rFonts w:eastAsia="Times New Roman"/>
          <w:sz w:val="20"/>
          <w:szCs w:val="20"/>
        </w:rPr>
      </w:pPr>
      <w:r w:rsidRPr="00462B3E">
        <w:rPr>
          <w:rFonts w:eastAsia="Times New Roman"/>
          <w:sz w:val="20"/>
          <w:szCs w:val="20"/>
        </w:rPr>
        <w:t>«10. Полномочия депутата муниципального совета прекращаются досрочно решением муниципального совета муниципального образования в случае отсутствия депутата без уважительных причин на всех заседаниях муниципального совета муниципального образования в течение шести месяцев подряд</w:t>
      </w:r>
      <w:proofErr w:type="gramStart"/>
      <w:r w:rsidRPr="00462B3E">
        <w:rPr>
          <w:rFonts w:eastAsia="Times New Roman"/>
          <w:sz w:val="20"/>
          <w:szCs w:val="20"/>
        </w:rPr>
        <w:t xml:space="preserve">.» </w:t>
      </w:r>
      <w:proofErr w:type="gramEnd"/>
    </w:p>
    <w:p w:rsidR="00462B3E" w:rsidRPr="00462B3E" w:rsidRDefault="00462B3E" w:rsidP="00462B3E">
      <w:pPr>
        <w:widowControl/>
        <w:autoSpaceDE/>
        <w:autoSpaceDN/>
        <w:adjustRightInd/>
        <w:contextualSpacing/>
        <w:jc w:val="both"/>
        <w:rPr>
          <w:rFonts w:eastAsia="Times New Roman"/>
          <w:sz w:val="20"/>
          <w:szCs w:val="20"/>
        </w:rPr>
      </w:pPr>
    </w:p>
    <w:p w:rsidR="00462B3E" w:rsidRPr="00462B3E" w:rsidRDefault="00462B3E" w:rsidP="00462B3E">
      <w:pPr>
        <w:widowControl/>
        <w:numPr>
          <w:ilvl w:val="0"/>
          <w:numId w:val="20"/>
        </w:numPr>
        <w:autoSpaceDE/>
        <w:autoSpaceDN/>
        <w:adjustRightInd/>
        <w:contextualSpacing/>
        <w:jc w:val="both"/>
        <w:rPr>
          <w:rFonts w:eastAsia="Times New Roman"/>
          <w:sz w:val="20"/>
          <w:szCs w:val="20"/>
        </w:rPr>
      </w:pPr>
      <w:r w:rsidRPr="00462B3E">
        <w:rPr>
          <w:rFonts w:eastAsia="Times New Roman"/>
          <w:sz w:val="20"/>
          <w:szCs w:val="20"/>
        </w:rPr>
        <w:t>Статью  44 Устава  изложить в следующей редакции:</w:t>
      </w:r>
    </w:p>
    <w:p w:rsidR="00462B3E" w:rsidRPr="00462B3E" w:rsidRDefault="00462B3E" w:rsidP="00462B3E">
      <w:pPr>
        <w:widowControl/>
        <w:autoSpaceDE/>
        <w:autoSpaceDN/>
        <w:adjustRightInd/>
        <w:contextualSpacing/>
        <w:jc w:val="both"/>
        <w:rPr>
          <w:rFonts w:eastAsia="Times New Roman"/>
          <w:sz w:val="20"/>
          <w:szCs w:val="20"/>
          <w:vertAlign w:val="superscript"/>
        </w:rPr>
      </w:pPr>
    </w:p>
    <w:p w:rsidR="00462B3E" w:rsidRPr="00462B3E" w:rsidRDefault="00462B3E" w:rsidP="00462B3E">
      <w:pPr>
        <w:widowControl/>
        <w:numPr>
          <w:ilvl w:val="0"/>
          <w:numId w:val="21"/>
        </w:numPr>
        <w:tabs>
          <w:tab w:val="left" w:pos="1018"/>
        </w:tabs>
        <w:autoSpaceDE/>
        <w:autoSpaceDN/>
        <w:adjustRightInd/>
        <w:ind w:firstLine="691"/>
        <w:contextualSpacing/>
        <w:jc w:val="both"/>
        <w:rPr>
          <w:rFonts w:eastAsia="Times New Roman"/>
          <w:spacing w:val="10"/>
          <w:sz w:val="20"/>
          <w:szCs w:val="20"/>
        </w:rPr>
      </w:pPr>
      <w:r w:rsidRPr="00462B3E">
        <w:rPr>
          <w:rFonts w:eastAsia="Times New Roman"/>
          <w:sz w:val="20"/>
          <w:szCs w:val="20"/>
        </w:rPr>
        <w:t>«</w:t>
      </w:r>
      <w:r w:rsidRPr="00462B3E">
        <w:rPr>
          <w:rFonts w:eastAsia="Times New Roman"/>
          <w:spacing w:val="10"/>
          <w:sz w:val="20"/>
          <w:szCs w:val="2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w:t>
      </w:r>
      <w:r w:rsidRPr="00462B3E">
        <w:rPr>
          <w:rFonts w:eastAsia="Times New Roman"/>
          <w:spacing w:val="10"/>
          <w:sz w:val="20"/>
          <w:szCs w:val="20"/>
        </w:rPr>
        <w:lastRenderedPageBreak/>
        <w:t>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462B3E" w:rsidRPr="00462B3E" w:rsidRDefault="00462B3E" w:rsidP="00462B3E">
      <w:pPr>
        <w:widowControl/>
        <w:ind w:firstLine="682"/>
        <w:contextualSpacing/>
        <w:jc w:val="both"/>
        <w:rPr>
          <w:rFonts w:eastAsia="Times New Roman"/>
          <w:spacing w:val="10"/>
          <w:sz w:val="20"/>
          <w:szCs w:val="20"/>
        </w:rPr>
      </w:pPr>
      <w:proofErr w:type="gramStart"/>
      <w:r w:rsidRPr="00462B3E">
        <w:rPr>
          <w:rFonts w:eastAsia="Times New Roman"/>
          <w:spacing w:val="10"/>
          <w:sz w:val="20"/>
          <w:szCs w:val="20"/>
        </w:rPr>
        <w:t>Порядок опубликования (обнародования) муниципальных нормативных правовых актов, соглашении,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462B3E" w:rsidRPr="00462B3E" w:rsidRDefault="00462B3E" w:rsidP="00462B3E">
      <w:pPr>
        <w:widowControl/>
        <w:ind w:firstLine="682"/>
        <w:contextualSpacing/>
        <w:jc w:val="both"/>
        <w:rPr>
          <w:rFonts w:eastAsia="Times New Roman"/>
          <w:spacing w:val="10"/>
          <w:sz w:val="20"/>
          <w:szCs w:val="20"/>
        </w:rPr>
      </w:pPr>
      <w:r w:rsidRPr="00462B3E">
        <w:rPr>
          <w:rFonts w:eastAsia="Times New Roman"/>
          <w:spacing w:val="10"/>
          <w:sz w:val="20"/>
          <w:szCs w:val="20"/>
        </w:rPr>
        <w:t>Нормативные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w:t>
      </w:r>
    </w:p>
    <w:p w:rsidR="00462B3E" w:rsidRPr="00462B3E" w:rsidRDefault="00462B3E" w:rsidP="00462B3E">
      <w:pPr>
        <w:widowControl/>
        <w:numPr>
          <w:ilvl w:val="0"/>
          <w:numId w:val="22"/>
        </w:numPr>
        <w:tabs>
          <w:tab w:val="left" w:pos="1018"/>
        </w:tabs>
        <w:autoSpaceDE/>
        <w:autoSpaceDN/>
        <w:adjustRightInd/>
        <w:ind w:firstLine="691"/>
        <w:contextualSpacing/>
        <w:jc w:val="both"/>
        <w:rPr>
          <w:rFonts w:eastAsia="Times New Roman"/>
          <w:spacing w:val="10"/>
          <w:sz w:val="20"/>
          <w:szCs w:val="20"/>
        </w:rPr>
      </w:pPr>
      <w:r w:rsidRPr="00462B3E">
        <w:rPr>
          <w:rFonts w:eastAsia="Times New Roman"/>
          <w:spacing w:val="10"/>
          <w:sz w:val="20"/>
          <w:szCs w:val="2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462B3E">
        <w:rPr>
          <w:rFonts w:eastAsia="Times New Roman"/>
          <w:spacing w:val="10"/>
          <w:sz w:val="20"/>
          <w:szCs w:val="20"/>
        </w:rPr>
        <w:t>соглашения</w:t>
      </w:r>
      <w:proofErr w:type="gramEnd"/>
      <w:r w:rsidRPr="00462B3E">
        <w:rPr>
          <w:rFonts w:eastAsia="Times New Roman"/>
          <w:spacing w:val="10"/>
          <w:sz w:val="20"/>
          <w:szCs w:val="20"/>
        </w:rPr>
        <w:t xml:space="preserve"> заключаемые между органами  местного самоуправления, подлежат официальному опубликованию (обнародованию) в течение 10 дней со дня их принятия (издания</w:t>
      </w:r>
      <w:r w:rsidRPr="00462B3E">
        <w:rPr>
          <w:rFonts w:eastAsia="Times New Roman"/>
          <w:spacing w:val="20"/>
          <w:sz w:val="20"/>
          <w:szCs w:val="20"/>
        </w:rPr>
        <w:t xml:space="preserve"> </w:t>
      </w:r>
      <w:r w:rsidRPr="00462B3E">
        <w:rPr>
          <w:rFonts w:eastAsia="Times New Roman"/>
          <w:spacing w:val="10"/>
          <w:sz w:val="20"/>
          <w:szCs w:val="20"/>
        </w:rPr>
        <w:t>и вступают в силу после их официального опубликования (обнародования), если иной срок вступления в силу не предусмотрен самим муниципальным нормативным правовым</w:t>
      </w:r>
      <w:r w:rsidRPr="00462B3E">
        <w:rPr>
          <w:rFonts w:eastAsia="Times New Roman"/>
          <w:i/>
          <w:iCs/>
          <w:spacing w:val="20"/>
          <w:sz w:val="20"/>
          <w:szCs w:val="20"/>
        </w:rPr>
        <w:t xml:space="preserve"> </w:t>
      </w:r>
      <w:r w:rsidRPr="00462B3E">
        <w:rPr>
          <w:rFonts w:eastAsia="Times New Roman"/>
          <w:spacing w:val="10"/>
          <w:sz w:val="20"/>
          <w:szCs w:val="20"/>
        </w:rPr>
        <w:t>актом.</w:t>
      </w:r>
    </w:p>
    <w:p w:rsidR="00462B3E" w:rsidRPr="00462B3E" w:rsidRDefault="00462B3E" w:rsidP="00462B3E">
      <w:pPr>
        <w:widowControl/>
        <w:ind w:right="48" w:firstLine="653"/>
        <w:contextualSpacing/>
        <w:jc w:val="both"/>
        <w:rPr>
          <w:rFonts w:eastAsia="Times New Roman"/>
          <w:spacing w:val="10"/>
          <w:sz w:val="20"/>
          <w:szCs w:val="20"/>
        </w:rPr>
      </w:pPr>
      <w:proofErr w:type="gramStart"/>
      <w:r w:rsidRPr="00462B3E">
        <w:rPr>
          <w:rFonts w:eastAsia="Times New Roman"/>
          <w:spacing w:val="10"/>
          <w:sz w:val="20"/>
          <w:szCs w:val="20"/>
        </w:rPr>
        <w:t xml:space="preserve">Устав муниципального образования, муниципальный правовой </w:t>
      </w:r>
      <w:r w:rsidRPr="00462B3E">
        <w:rPr>
          <w:rFonts w:eastAsia="Times New Roman"/>
          <w:iCs/>
          <w:spacing w:val="20"/>
          <w:sz w:val="20"/>
          <w:szCs w:val="20"/>
        </w:rPr>
        <w:t>акт</w:t>
      </w:r>
      <w:r w:rsidRPr="00462B3E">
        <w:rPr>
          <w:rFonts w:eastAsia="Times New Roman"/>
          <w:i/>
          <w:iCs/>
          <w:spacing w:val="20"/>
          <w:sz w:val="20"/>
          <w:szCs w:val="20"/>
        </w:rPr>
        <w:t xml:space="preserve"> </w:t>
      </w:r>
      <w:r w:rsidRPr="00462B3E">
        <w:rPr>
          <w:rFonts w:eastAsia="Times New Roman"/>
          <w:spacing w:val="10"/>
          <w:sz w:val="20"/>
          <w:szCs w:val="20"/>
        </w:rPr>
        <w:t>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w:t>
      </w:r>
      <w:r w:rsidRPr="00462B3E">
        <w:rPr>
          <w:rFonts w:eastAsia="Times New Roman"/>
          <w:spacing w:val="20"/>
          <w:sz w:val="20"/>
          <w:szCs w:val="20"/>
        </w:rPr>
        <w:t xml:space="preserve"> </w:t>
      </w:r>
      <w:r w:rsidRPr="00462B3E">
        <w:rPr>
          <w:rFonts w:eastAsia="Times New Roman"/>
          <w:spacing w:val="10"/>
          <w:sz w:val="20"/>
          <w:szCs w:val="20"/>
        </w:rPr>
        <w:t>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w:t>
      </w:r>
      <w:proofErr w:type="gramEnd"/>
      <w:r w:rsidRPr="00462B3E">
        <w:rPr>
          <w:rFonts w:eastAsia="Times New Roman"/>
          <w:spacing w:val="10"/>
          <w:sz w:val="20"/>
          <w:szCs w:val="20"/>
        </w:rPr>
        <w:t xml:space="preserve">  подлежат официальному опубликованию (обнародованию) и вступают в силу после их официального опубликования (обнародования).</w:t>
      </w:r>
    </w:p>
    <w:p w:rsidR="00462B3E" w:rsidRPr="00462B3E" w:rsidRDefault="00462B3E" w:rsidP="00462B3E">
      <w:pPr>
        <w:widowControl/>
        <w:ind w:firstLine="691"/>
        <w:contextualSpacing/>
        <w:jc w:val="both"/>
        <w:rPr>
          <w:rFonts w:eastAsia="Times New Roman"/>
          <w:sz w:val="20"/>
          <w:szCs w:val="20"/>
        </w:rPr>
      </w:pPr>
      <w:r w:rsidRPr="00462B3E">
        <w:rPr>
          <w:rFonts w:eastAsia="Times New Roman"/>
          <w:sz w:val="20"/>
          <w:szCs w:val="20"/>
        </w:rPr>
        <w:t>Иные муниципальные крановые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462B3E" w:rsidRPr="00462B3E" w:rsidRDefault="00462B3E" w:rsidP="00462B3E">
      <w:pPr>
        <w:widowControl/>
        <w:ind w:firstLine="682"/>
        <w:contextualSpacing/>
        <w:jc w:val="both"/>
        <w:rPr>
          <w:rFonts w:eastAsia="Times New Roman"/>
          <w:sz w:val="20"/>
          <w:szCs w:val="20"/>
        </w:rPr>
      </w:pPr>
      <w:r w:rsidRPr="00462B3E">
        <w:rPr>
          <w:rFonts w:eastAsia="Times New Roman"/>
          <w:sz w:val="20"/>
          <w:szCs w:val="20"/>
        </w:rPr>
        <w:t xml:space="preserve">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указанный муниципальный правовой акт, за исключением случаев, предусмотренных Федеральным законом </w:t>
      </w:r>
      <w:proofErr w:type="gramStart"/>
      <w:r w:rsidRPr="00462B3E">
        <w:rPr>
          <w:rFonts w:eastAsia="Times New Roman"/>
          <w:sz w:val="20"/>
          <w:szCs w:val="20"/>
          <w:lang w:val="en-US"/>
        </w:rPr>
        <w:t>o</w:t>
      </w:r>
      <w:proofErr w:type="gramEnd"/>
      <w:r w:rsidRPr="00462B3E">
        <w:rPr>
          <w:rFonts w:eastAsia="Times New Roman"/>
          <w:sz w:val="20"/>
          <w:szCs w:val="20"/>
        </w:rPr>
        <w:t>т 06.10.2003 № 131-ФЗ «Об общих принципах организации местного самоуправления в Российской Федерации».</w:t>
      </w:r>
    </w:p>
    <w:p w:rsidR="00462B3E" w:rsidRPr="00462B3E" w:rsidRDefault="00462B3E" w:rsidP="00462B3E">
      <w:pPr>
        <w:widowControl/>
        <w:ind w:firstLine="682"/>
        <w:contextualSpacing/>
        <w:jc w:val="both"/>
        <w:rPr>
          <w:rFonts w:eastAsia="Times New Roman"/>
          <w:sz w:val="20"/>
          <w:szCs w:val="20"/>
        </w:rPr>
      </w:pPr>
      <w:r w:rsidRPr="00462B3E">
        <w:rPr>
          <w:rFonts w:eastAsia="Times New Roman"/>
          <w:sz w:val="20"/>
          <w:szCs w:val="20"/>
        </w:rPr>
        <w:t xml:space="preserve">4. Официальное опубликование муниципального нормативного правового акта </w:t>
      </w:r>
      <w:proofErr w:type="gramStart"/>
      <w:r w:rsidRPr="00462B3E">
        <w:rPr>
          <w:rFonts w:eastAsia="Times New Roman"/>
          <w:sz w:val="20"/>
          <w:szCs w:val="20"/>
        </w:rPr>
        <w:t>пли</w:t>
      </w:r>
      <w:proofErr w:type="gramEnd"/>
      <w:r w:rsidRPr="00462B3E">
        <w:rPr>
          <w:rFonts w:eastAsia="Times New Roman"/>
          <w:sz w:val="20"/>
          <w:szCs w:val="20"/>
        </w:rPr>
        <w:t xml:space="preserve"> соглашения, заключенного между органами местного самоуправления, осуществляется в периодическом печатном издании. </w:t>
      </w:r>
    </w:p>
    <w:p w:rsidR="00462B3E" w:rsidRPr="00462B3E" w:rsidRDefault="00462B3E" w:rsidP="00462B3E">
      <w:pPr>
        <w:widowControl/>
        <w:tabs>
          <w:tab w:val="left" w:pos="3466"/>
        </w:tabs>
        <w:ind w:firstLine="682"/>
        <w:contextualSpacing/>
        <w:jc w:val="both"/>
        <w:rPr>
          <w:rFonts w:eastAsia="Times New Roman"/>
          <w:i/>
          <w:iCs/>
          <w:sz w:val="20"/>
          <w:szCs w:val="20"/>
        </w:rPr>
      </w:pPr>
      <w:r w:rsidRPr="00462B3E">
        <w:rPr>
          <w:rFonts w:eastAsia="Times New Roman"/>
          <w:sz w:val="20"/>
          <w:szCs w:val="20"/>
        </w:rPr>
        <w:t xml:space="preserve">5. Официальным опубликованием муниципального нормативного правового акта или соглашения, заключенного между органами местного </w:t>
      </w:r>
      <w:r w:rsidRPr="00462B3E">
        <w:rPr>
          <w:rFonts w:eastAsia="Times New Roman"/>
          <w:sz w:val="20"/>
          <w:szCs w:val="20"/>
        </w:rPr>
        <w:lastRenderedPageBreak/>
        <w:t>самоуправления,</w:t>
      </w:r>
      <w:r w:rsidRPr="00462B3E">
        <w:rPr>
          <w:rFonts w:eastAsia="Times New Roman"/>
          <w:sz w:val="20"/>
          <w:szCs w:val="20"/>
        </w:rPr>
        <w:br/>
        <w:t>в периодическом печатном издании, является первая публикация его полного текста в бюллетени «Тярлевский вестник».</w:t>
      </w:r>
    </w:p>
    <w:p w:rsidR="00462B3E" w:rsidRPr="00462B3E" w:rsidRDefault="00462B3E" w:rsidP="00462B3E">
      <w:pPr>
        <w:widowControl/>
        <w:ind w:firstLine="691"/>
        <w:contextualSpacing/>
        <w:jc w:val="both"/>
        <w:rPr>
          <w:rFonts w:eastAsia="Times New Roman"/>
          <w:sz w:val="20"/>
          <w:szCs w:val="20"/>
        </w:rPr>
      </w:pPr>
      <w:r w:rsidRPr="00462B3E">
        <w:rPr>
          <w:rFonts w:eastAsia="Times New Roman"/>
          <w:iCs/>
          <w:sz w:val="20"/>
          <w:szCs w:val="20"/>
        </w:rPr>
        <w:t>В</w:t>
      </w:r>
      <w:r w:rsidRPr="00462B3E">
        <w:rPr>
          <w:rFonts w:eastAsia="Times New Roman"/>
          <w:i/>
          <w:iCs/>
          <w:sz w:val="20"/>
          <w:szCs w:val="20"/>
        </w:rPr>
        <w:t xml:space="preserve"> </w:t>
      </w:r>
      <w:r w:rsidRPr="00462B3E">
        <w:rPr>
          <w:rFonts w:eastAsia="Times New Roman"/>
          <w:sz w:val="20"/>
          <w:szCs w:val="20"/>
        </w:rPr>
        <w:t>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па официальном сайте муниципального образования.</w:t>
      </w:r>
    </w:p>
    <w:p w:rsidR="00462B3E" w:rsidRPr="00462B3E" w:rsidRDefault="00462B3E" w:rsidP="00462B3E">
      <w:pPr>
        <w:widowControl/>
        <w:ind w:firstLine="682"/>
        <w:contextualSpacing/>
        <w:jc w:val="both"/>
        <w:rPr>
          <w:rFonts w:eastAsia="Times New Roman"/>
          <w:sz w:val="20"/>
          <w:szCs w:val="20"/>
        </w:rPr>
      </w:pPr>
      <w:r w:rsidRPr="00462B3E">
        <w:rPr>
          <w:rFonts w:eastAsia="Times New Roman"/>
          <w:sz w:val="20"/>
          <w:szCs w:val="20"/>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hyperlink r:id="rId9" w:history="1">
        <w:r w:rsidRPr="00462B3E">
          <w:rPr>
            <w:rFonts w:eastAsia="Times New Roman"/>
            <w:sz w:val="20"/>
            <w:szCs w:val="20"/>
            <w:u w:val="single"/>
            <w:lang w:val="en-US"/>
          </w:rPr>
          <w:t>http</w:t>
        </w:r>
        <w:r w:rsidRPr="00462B3E">
          <w:rPr>
            <w:rFonts w:eastAsia="Times New Roman"/>
            <w:sz w:val="20"/>
            <w:szCs w:val="20"/>
            <w:u w:val="single"/>
          </w:rPr>
          <w:t>://</w:t>
        </w:r>
        <w:r w:rsidRPr="00462B3E">
          <w:rPr>
            <w:rFonts w:eastAsia="Times New Roman"/>
            <w:sz w:val="20"/>
            <w:szCs w:val="20"/>
            <w:u w:val="single"/>
            <w:lang w:val="en-US"/>
          </w:rPr>
          <w:t>pravo</w:t>
        </w:r>
        <w:r w:rsidRPr="00462B3E">
          <w:rPr>
            <w:rFonts w:eastAsia="Times New Roman"/>
            <w:sz w:val="20"/>
            <w:szCs w:val="20"/>
            <w:u w:val="single"/>
          </w:rPr>
          <w:t>-</w:t>
        </w:r>
        <w:r w:rsidRPr="00462B3E">
          <w:rPr>
            <w:rFonts w:eastAsia="Times New Roman"/>
            <w:sz w:val="20"/>
            <w:szCs w:val="20"/>
            <w:u w:val="single"/>
            <w:lang w:val="en-US"/>
          </w:rPr>
          <w:t>minjust</w:t>
        </w:r>
        <w:r w:rsidRPr="00462B3E">
          <w:rPr>
            <w:rFonts w:eastAsia="Times New Roman"/>
            <w:sz w:val="20"/>
            <w:szCs w:val="20"/>
            <w:u w:val="single"/>
          </w:rPr>
          <w:t>.</w:t>
        </w:r>
        <w:r w:rsidRPr="00462B3E">
          <w:rPr>
            <w:rFonts w:eastAsia="Times New Roman"/>
            <w:sz w:val="20"/>
            <w:szCs w:val="20"/>
            <w:u w:val="single"/>
            <w:lang w:val="en-US"/>
          </w:rPr>
          <w:t>ru</w:t>
        </w:r>
      </w:hyperlink>
      <w:r w:rsidRPr="00462B3E">
        <w:rPr>
          <w:rFonts w:eastAsia="Times New Roman"/>
          <w:sz w:val="20"/>
          <w:szCs w:val="20"/>
        </w:rPr>
        <w:t xml:space="preserve">, </w:t>
      </w:r>
      <w:r w:rsidRPr="00462B3E">
        <w:rPr>
          <w:rFonts w:eastAsia="Times New Roman"/>
          <w:sz w:val="20"/>
          <w:szCs w:val="20"/>
          <w:lang w:val="en-US"/>
        </w:rPr>
        <w:t>http</w:t>
      </w:r>
      <w:r w:rsidRPr="00462B3E">
        <w:rPr>
          <w:rFonts w:eastAsia="Times New Roman"/>
          <w:sz w:val="20"/>
          <w:szCs w:val="20"/>
        </w:rPr>
        <w:t>://право-</w:t>
      </w:r>
      <w:proofErr w:type="spellStart"/>
      <w:r w:rsidRPr="00462B3E">
        <w:rPr>
          <w:rFonts w:eastAsia="Times New Roman"/>
          <w:sz w:val="20"/>
          <w:szCs w:val="20"/>
        </w:rPr>
        <w:t>минюсг</w:t>
      </w:r>
      <w:proofErr w:type="gramStart"/>
      <w:r w:rsidRPr="00462B3E">
        <w:rPr>
          <w:rFonts w:eastAsia="Times New Roman"/>
          <w:sz w:val="20"/>
          <w:szCs w:val="20"/>
        </w:rPr>
        <w:t>.р</w:t>
      </w:r>
      <w:proofErr w:type="gramEnd"/>
      <w:r w:rsidRPr="00462B3E">
        <w:rPr>
          <w:rFonts w:eastAsia="Times New Roman"/>
          <w:sz w:val="20"/>
          <w:szCs w:val="20"/>
        </w:rPr>
        <w:t>ф</w:t>
      </w:r>
      <w:proofErr w:type="spellEnd"/>
      <w:r w:rsidRPr="00462B3E">
        <w:rPr>
          <w:rFonts w:eastAsia="Times New Roman"/>
          <w:sz w:val="20"/>
          <w:szCs w:val="20"/>
        </w:rPr>
        <w:t>, регистрация в качестве сетевого издания Эл № ФС77-72471 от 05.03.2018).</w:t>
      </w:r>
    </w:p>
    <w:p w:rsidR="00462B3E" w:rsidRDefault="00462B3E" w:rsidP="00462B3E">
      <w:pPr>
        <w:widowControl/>
        <w:ind w:firstLine="691"/>
        <w:contextualSpacing/>
        <w:jc w:val="both"/>
        <w:rPr>
          <w:rFonts w:eastAsia="Times New Roman"/>
          <w:sz w:val="20"/>
          <w:szCs w:val="20"/>
        </w:rPr>
      </w:pPr>
      <w:r w:rsidRPr="00462B3E">
        <w:rPr>
          <w:rFonts w:eastAsia="Times New Roman"/>
          <w:sz w:val="20"/>
          <w:szCs w:val="20"/>
        </w:rPr>
        <w:t xml:space="preserve">6.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w:t>
      </w:r>
      <w:r w:rsidRPr="00462B3E">
        <w:rPr>
          <w:rFonts w:eastAsia="Times New Roman"/>
          <w:spacing w:val="30"/>
          <w:sz w:val="20"/>
          <w:szCs w:val="20"/>
        </w:rPr>
        <w:t>могут не</w:t>
      </w:r>
      <w:r w:rsidRPr="00462B3E">
        <w:rPr>
          <w:rFonts w:eastAsia="Times New Roman"/>
          <w:sz w:val="20"/>
          <w:szCs w:val="20"/>
        </w:rPr>
        <w:t xml:space="preserve"> приводиться</w:t>
      </w:r>
      <w:proofErr w:type="gramStart"/>
      <w:r w:rsidRPr="00462B3E">
        <w:rPr>
          <w:rFonts w:eastAsia="Times New Roman"/>
          <w:sz w:val="20"/>
          <w:szCs w:val="20"/>
        </w:rPr>
        <w:t>.».</w:t>
      </w:r>
      <w:proofErr w:type="gramEnd"/>
    </w:p>
    <w:p w:rsidR="00462B3E" w:rsidRPr="00462B3E" w:rsidRDefault="00462B3E" w:rsidP="00462B3E">
      <w:pPr>
        <w:widowControl/>
        <w:ind w:firstLine="691"/>
        <w:contextualSpacing/>
        <w:jc w:val="both"/>
        <w:rPr>
          <w:rFonts w:eastAsia="Times New Roman"/>
          <w:sz w:val="20"/>
          <w:szCs w:val="20"/>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Default="00462B3E" w:rsidP="00462B3E">
      <w:pPr>
        <w:widowControl/>
        <w:autoSpaceDE/>
        <w:autoSpaceDN/>
        <w:adjustRightInd/>
        <w:ind w:firstLine="540"/>
        <w:jc w:val="both"/>
        <w:rPr>
          <w:rFonts w:eastAsia="Times New Roman"/>
        </w:rPr>
      </w:pPr>
    </w:p>
    <w:p w:rsidR="00462B3E" w:rsidRPr="00462B3E" w:rsidRDefault="00462B3E" w:rsidP="00462B3E">
      <w:pPr>
        <w:widowControl/>
        <w:autoSpaceDE/>
        <w:autoSpaceDN/>
        <w:adjustRightInd/>
        <w:ind w:firstLine="540"/>
        <w:jc w:val="both"/>
        <w:rPr>
          <w:rFonts w:eastAsia="Times New Roman"/>
        </w:rPr>
      </w:pPr>
    </w:p>
    <w:p w:rsidR="00462B3E" w:rsidRPr="00462B3E" w:rsidRDefault="00462B3E" w:rsidP="00462B3E">
      <w:pPr>
        <w:widowControl/>
        <w:shd w:val="clear" w:color="auto" w:fill="FFFFFF"/>
        <w:autoSpaceDE/>
        <w:autoSpaceDN/>
        <w:adjustRightInd/>
        <w:ind w:firstLine="567"/>
        <w:jc w:val="center"/>
        <w:rPr>
          <w:rFonts w:eastAsia="Calibri"/>
          <w:b/>
          <w:bCs/>
          <w:kern w:val="36"/>
          <w:sz w:val="20"/>
          <w:szCs w:val="20"/>
        </w:rPr>
      </w:pPr>
      <w:r w:rsidRPr="00462B3E">
        <w:rPr>
          <w:rFonts w:eastAsia="Calibri"/>
          <w:b/>
          <w:sz w:val="20"/>
          <w:szCs w:val="20"/>
        </w:rPr>
        <w:lastRenderedPageBreak/>
        <w:t xml:space="preserve">Ответственность иностранных граждан </w:t>
      </w:r>
      <w:r w:rsidRPr="00462B3E">
        <w:rPr>
          <w:rFonts w:eastAsia="Calibri"/>
          <w:b/>
          <w:bCs/>
          <w:kern w:val="36"/>
          <w:sz w:val="20"/>
          <w:szCs w:val="20"/>
        </w:rPr>
        <w:t>или лица без гражданства правил въезда в Российскую Федерацию либо режима пребывания (проживания) в Российской Федерации</w:t>
      </w:r>
    </w:p>
    <w:p w:rsidR="00462B3E" w:rsidRPr="00462B3E" w:rsidRDefault="00462B3E" w:rsidP="00462B3E">
      <w:pPr>
        <w:ind w:firstLine="709"/>
        <w:jc w:val="both"/>
        <w:rPr>
          <w:rFonts w:eastAsia="Times New Roman"/>
          <w:sz w:val="20"/>
          <w:szCs w:val="20"/>
        </w:rPr>
      </w:pPr>
      <w:bookmarkStart w:id="0" w:name="dst4187"/>
      <w:bookmarkStart w:id="1" w:name="dst101567"/>
      <w:bookmarkStart w:id="2" w:name="dst103262"/>
      <w:bookmarkStart w:id="3" w:name="dst397"/>
      <w:bookmarkStart w:id="4" w:name="dst103195"/>
      <w:bookmarkEnd w:id="0"/>
      <w:bookmarkEnd w:id="1"/>
      <w:bookmarkEnd w:id="2"/>
      <w:bookmarkEnd w:id="3"/>
      <w:bookmarkEnd w:id="4"/>
    </w:p>
    <w:p w:rsidR="00462B3E" w:rsidRPr="00462B3E" w:rsidRDefault="00462B3E" w:rsidP="00462B3E">
      <w:pPr>
        <w:ind w:firstLine="709"/>
        <w:jc w:val="both"/>
        <w:rPr>
          <w:rFonts w:eastAsia="Times New Roman"/>
          <w:sz w:val="20"/>
          <w:szCs w:val="20"/>
        </w:rPr>
      </w:pPr>
      <w:r w:rsidRPr="00462B3E">
        <w:rPr>
          <w:rFonts w:eastAsia="Times New Roman"/>
          <w:sz w:val="20"/>
          <w:szCs w:val="20"/>
        </w:rPr>
        <w:t xml:space="preserve">Миграционная карта является документом, который содержит сведения об иностранном гражданине, въезжающем в Российскую Федерацию, а также служит для </w:t>
      </w:r>
      <w:proofErr w:type="gramStart"/>
      <w:r w:rsidRPr="00462B3E">
        <w:rPr>
          <w:rFonts w:eastAsia="Times New Roman"/>
          <w:sz w:val="20"/>
          <w:szCs w:val="20"/>
        </w:rPr>
        <w:t>контроля за</w:t>
      </w:r>
      <w:proofErr w:type="gramEnd"/>
      <w:r w:rsidRPr="00462B3E">
        <w:rPr>
          <w:rFonts w:eastAsia="Times New Roman"/>
          <w:sz w:val="20"/>
          <w:szCs w:val="20"/>
        </w:rPr>
        <w:t xml:space="preserve"> его временным пребыванием в Российской Федерации.</w:t>
      </w:r>
    </w:p>
    <w:p w:rsidR="00462B3E" w:rsidRPr="00462B3E" w:rsidRDefault="00462B3E" w:rsidP="00462B3E">
      <w:pPr>
        <w:ind w:firstLine="709"/>
        <w:jc w:val="both"/>
        <w:rPr>
          <w:rFonts w:eastAsia="Times New Roman"/>
          <w:sz w:val="20"/>
          <w:szCs w:val="20"/>
        </w:rPr>
      </w:pPr>
      <w:r w:rsidRPr="00462B3E">
        <w:rPr>
          <w:rFonts w:eastAsia="Times New Roman"/>
          <w:sz w:val="20"/>
          <w:szCs w:val="20"/>
        </w:rPr>
        <w:t>Бланки миграционной карты выдаются иностранным гражданам при въезде в Российскую Федерацию бесплатно должностными лицами органов иммиграционного (пограничного) контроля либо представителями организаций, оказывающих транспортные услуги иностранным гражданам, въезжающим в Российскую Федерацию.</w:t>
      </w:r>
      <w:bookmarkStart w:id="5" w:name="l12"/>
      <w:bookmarkEnd w:id="5"/>
      <w:r w:rsidRPr="00462B3E">
        <w:rPr>
          <w:rFonts w:eastAsia="Times New Roman"/>
          <w:sz w:val="20"/>
          <w:szCs w:val="20"/>
        </w:rPr>
        <w:t xml:space="preserve"> </w:t>
      </w:r>
    </w:p>
    <w:p w:rsidR="00462B3E" w:rsidRPr="00462B3E" w:rsidRDefault="00462B3E" w:rsidP="00462B3E">
      <w:pPr>
        <w:ind w:firstLine="709"/>
        <w:jc w:val="both"/>
        <w:rPr>
          <w:rFonts w:eastAsia="Times New Roman"/>
          <w:sz w:val="20"/>
          <w:szCs w:val="20"/>
        </w:rPr>
      </w:pPr>
      <w:r w:rsidRPr="00462B3E">
        <w:rPr>
          <w:rFonts w:eastAsia="Times New Roman"/>
          <w:sz w:val="20"/>
          <w:szCs w:val="20"/>
        </w:rPr>
        <w:t>Для регистрации по месту пребывания в Российской Федерации:</w:t>
      </w:r>
      <w:bookmarkStart w:id="6" w:name="l17"/>
      <w:bookmarkEnd w:id="6"/>
      <w:r w:rsidRPr="00462B3E">
        <w:rPr>
          <w:rFonts w:eastAsia="Times New Roman"/>
          <w:sz w:val="20"/>
          <w:szCs w:val="20"/>
        </w:rPr>
        <w:t xml:space="preserve"> иностранный гражданин предъявляет в территориальный орган федерального органа исполнительной власти, ведающего вопросами внутренних дел, вместе с документами, необходимыми для регистрации, миграционную карту с отметкой о въезде в Российскую Федерацию;</w:t>
      </w:r>
      <w:bookmarkStart w:id="7" w:name="l18"/>
      <w:bookmarkEnd w:id="7"/>
    </w:p>
    <w:p w:rsidR="00462B3E" w:rsidRPr="00462B3E" w:rsidRDefault="00462B3E" w:rsidP="00462B3E">
      <w:pPr>
        <w:ind w:firstLine="709"/>
        <w:jc w:val="both"/>
        <w:rPr>
          <w:rFonts w:eastAsia="Times New Roman"/>
          <w:sz w:val="20"/>
          <w:szCs w:val="20"/>
        </w:rPr>
      </w:pPr>
      <w:r w:rsidRPr="00462B3E">
        <w:rPr>
          <w:rFonts w:eastAsia="Times New Roman"/>
          <w:sz w:val="20"/>
          <w:szCs w:val="20"/>
        </w:rPr>
        <w:t>Миграционная карта находится у иностранного гражданина в течение срока его пребывания в Российской Федерации.</w:t>
      </w:r>
    </w:p>
    <w:p w:rsidR="00462B3E" w:rsidRPr="00462B3E" w:rsidRDefault="00462B3E" w:rsidP="00462B3E">
      <w:pPr>
        <w:ind w:firstLine="709"/>
        <w:jc w:val="both"/>
        <w:rPr>
          <w:rFonts w:eastAsia="Times New Roman"/>
          <w:sz w:val="20"/>
          <w:szCs w:val="20"/>
        </w:rPr>
      </w:pPr>
      <w:r w:rsidRPr="00462B3E">
        <w:rPr>
          <w:rFonts w:eastAsia="Times New Roman"/>
          <w:sz w:val="20"/>
          <w:szCs w:val="20"/>
        </w:rPr>
        <w:t>В случае порчи или утраты миграционной карты иностранный гражданин обязан в течение 3 дней заявить об этом в ближайший по месту своего нахождения территориальный орган федерального органа исполнительной власти, ведающего вопросами миграции.</w:t>
      </w:r>
      <w:bookmarkStart w:id="8" w:name="l23"/>
      <w:bookmarkEnd w:id="8"/>
    </w:p>
    <w:p w:rsidR="00462B3E" w:rsidRPr="00462B3E" w:rsidRDefault="00462B3E" w:rsidP="00462B3E">
      <w:pPr>
        <w:ind w:firstLine="709"/>
        <w:jc w:val="both"/>
        <w:rPr>
          <w:rFonts w:eastAsia="Times New Roman"/>
          <w:sz w:val="20"/>
          <w:szCs w:val="20"/>
        </w:rPr>
      </w:pPr>
      <w:r w:rsidRPr="00462B3E">
        <w:rPr>
          <w:rFonts w:eastAsia="Times New Roman"/>
          <w:sz w:val="20"/>
          <w:szCs w:val="20"/>
        </w:rPr>
        <w:t>Указанный орган при предъявлении иностранным гражданином документов, на основании которых</w:t>
      </w:r>
      <w:bookmarkStart w:id="9" w:name="_GoBack"/>
      <w:bookmarkEnd w:id="9"/>
      <w:r w:rsidRPr="00462B3E">
        <w:rPr>
          <w:rFonts w:eastAsia="Times New Roman"/>
          <w:sz w:val="20"/>
          <w:szCs w:val="20"/>
        </w:rPr>
        <w:t xml:space="preserve"> он въехал в Российскую Федерацию, выдает ему бесплатно дубликат миграционной карты в порядке, определяемом федеральным органом исполнительной власти, ведающим вопросами внутренних дел.</w:t>
      </w:r>
      <w:bookmarkStart w:id="10" w:name="l24"/>
      <w:bookmarkEnd w:id="10"/>
    </w:p>
    <w:p w:rsidR="00462B3E" w:rsidRPr="00462B3E" w:rsidRDefault="00462B3E" w:rsidP="00462B3E">
      <w:pPr>
        <w:ind w:firstLine="709"/>
        <w:jc w:val="both"/>
        <w:rPr>
          <w:rFonts w:eastAsia="Times New Roman"/>
          <w:sz w:val="20"/>
          <w:szCs w:val="20"/>
        </w:rPr>
      </w:pPr>
      <w:proofErr w:type="gramStart"/>
      <w:r w:rsidRPr="00462B3E">
        <w:rPr>
          <w:rFonts w:eastAsia="Times New Roman"/>
          <w:sz w:val="20"/>
          <w:szCs w:val="20"/>
        </w:rPr>
        <w:t>Законодательством Российской федерации установлено, что нарушение, совершенное в городе федерального значения Москве или Санкт-Петербурге либо в Московской или Ленинградской области, иностранным гражданином или лицом без гражданства режима пребывания (проживания) в Российской Федерации, а именно: отсутствие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w:t>
      </w:r>
      <w:proofErr w:type="gramEnd"/>
      <w:r w:rsidRPr="00462B3E">
        <w:rPr>
          <w:rFonts w:eastAsia="Times New Roman"/>
          <w:sz w:val="20"/>
          <w:szCs w:val="20"/>
        </w:rPr>
        <w:t xml:space="preserve">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влечет наложение административного штрафа в размере от 5 тысяч до 7 тысяч рублей с административным </w:t>
      </w:r>
      <w:proofErr w:type="gramStart"/>
      <w:r w:rsidRPr="00462B3E">
        <w:rPr>
          <w:rFonts w:eastAsia="Times New Roman"/>
          <w:sz w:val="20"/>
          <w:szCs w:val="20"/>
        </w:rPr>
        <w:t>выдворением</w:t>
      </w:r>
      <w:proofErr w:type="gramEnd"/>
      <w:r w:rsidRPr="00462B3E">
        <w:rPr>
          <w:rFonts w:eastAsia="Times New Roman"/>
          <w:sz w:val="20"/>
          <w:szCs w:val="20"/>
        </w:rPr>
        <w:t xml:space="preserve"> за пределы Российской Федерации (ч. 3.1 ст. 18.8 КоАП РФ).</w:t>
      </w:r>
    </w:p>
    <w:p w:rsidR="00462B3E" w:rsidRPr="00462B3E" w:rsidRDefault="00462B3E" w:rsidP="00462B3E">
      <w:pPr>
        <w:ind w:firstLine="709"/>
        <w:jc w:val="both"/>
        <w:rPr>
          <w:rFonts w:eastAsia="Times New Roman"/>
          <w:sz w:val="20"/>
          <w:szCs w:val="20"/>
        </w:rPr>
      </w:pPr>
      <w:proofErr w:type="gramStart"/>
      <w:r w:rsidRPr="00462B3E">
        <w:rPr>
          <w:rFonts w:eastAsia="Times New Roman"/>
          <w:sz w:val="20"/>
          <w:szCs w:val="20"/>
        </w:rPr>
        <w:t>К указанной ответственности может быть привлечен иностранный гражданин или лицо без гражданства, достигшие 16 лет.</w:t>
      </w:r>
      <w:proofErr w:type="gramEnd"/>
    </w:p>
    <w:p w:rsidR="00462B3E" w:rsidRPr="00462B3E" w:rsidRDefault="00462B3E" w:rsidP="00462B3E">
      <w:pPr>
        <w:ind w:firstLine="708"/>
        <w:jc w:val="both"/>
        <w:rPr>
          <w:rFonts w:eastAsia="Times New Roman"/>
          <w:sz w:val="20"/>
          <w:szCs w:val="20"/>
        </w:rPr>
      </w:pPr>
    </w:p>
    <w:p w:rsidR="00462B3E" w:rsidRPr="00462B3E" w:rsidRDefault="00462B3E" w:rsidP="00462B3E">
      <w:pPr>
        <w:jc w:val="both"/>
        <w:rPr>
          <w:rFonts w:eastAsia="Times New Roman"/>
          <w:sz w:val="20"/>
          <w:szCs w:val="20"/>
        </w:rPr>
      </w:pPr>
      <w:r w:rsidRPr="00462B3E">
        <w:rPr>
          <w:rFonts w:eastAsia="Times New Roman"/>
          <w:sz w:val="20"/>
          <w:szCs w:val="20"/>
        </w:rPr>
        <w:t>Прокуратура Пушкинского района</w:t>
      </w:r>
    </w:p>
    <w:p w:rsidR="00D04EA8" w:rsidRPr="00462B3E" w:rsidRDefault="00D04EA8" w:rsidP="00462B3E">
      <w:pPr>
        <w:rPr>
          <w:sz w:val="20"/>
          <w:szCs w:val="20"/>
        </w:rPr>
      </w:pPr>
    </w:p>
    <w:sectPr w:rsidR="00D04EA8" w:rsidRPr="00462B3E" w:rsidSect="00693D5B">
      <w:footerReference w:type="default" r:id="rId10"/>
      <w:pgSz w:w="8419" w:h="11906" w:orient="landscape"/>
      <w:pgMar w:top="426" w:right="764" w:bottom="284" w:left="42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2B" w:rsidRDefault="006E632B" w:rsidP="00DA0CD7">
      <w:r>
        <w:separator/>
      </w:r>
    </w:p>
  </w:endnote>
  <w:endnote w:type="continuationSeparator" w:id="0">
    <w:p w:rsidR="006E632B" w:rsidRDefault="006E632B"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21AA" w:rsidRDefault="00CE21AA">
        <w:pPr>
          <w:pStyle w:val="a6"/>
          <w:jc w:val="right"/>
        </w:pPr>
        <w:r>
          <w:fldChar w:fldCharType="begin"/>
        </w:r>
        <w:r>
          <w:instrText>PAGE   \* MERGEFORMAT</w:instrText>
        </w:r>
        <w:r>
          <w:fldChar w:fldCharType="separate"/>
        </w:r>
        <w:r w:rsidR="00462B3E">
          <w:rPr>
            <w:noProof/>
          </w:rPr>
          <w:t>2</w:t>
        </w:r>
        <w:r>
          <w:fldChar w:fldCharType="end"/>
        </w:r>
      </w:p>
    </w:sdtContent>
  </w:sdt>
  <w:p w:rsidR="00763FA8" w:rsidRDefault="00763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2B" w:rsidRDefault="006E632B" w:rsidP="00DA0CD7">
      <w:r>
        <w:separator/>
      </w:r>
    </w:p>
  </w:footnote>
  <w:footnote w:type="continuationSeparator" w:id="0">
    <w:p w:rsidR="006E632B" w:rsidRDefault="006E632B" w:rsidP="00DA0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521902"/>
    <w:multiLevelType w:val="multilevel"/>
    <w:tmpl w:val="4E5C8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8766E7"/>
    <w:multiLevelType w:val="hybridMultilevel"/>
    <w:tmpl w:val="7FA44FFE"/>
    <w:lvl w:ilvl="0" w:tplc="397A63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8">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D15B54"/>
    <w:multiLevelType w:val="hybridMultilevel"/>
    <w:tmpl w:val="341A2BEA"/>
    <w:lvl w:ilvl="0" w:tplc="16BA376A">
      <w:start w:val="2"/>
      <w:numFmt w:val="decimal"/>
      <w:lvlText w:val="%1."/>
      <w:lvlJc w:val="left"/>
      <w:pPr>
        <w:ind w:left="421" w:hanging="360"/>
      </w:pPr>
    </w:lvl>
    <w:lvl w:ilvl="1" w:tplc="04190019">
      <w:start w:val="1"/>
      <w:numFmt w:val="lowerLetter"/>
      <w:lvlText w:val="%2."/>
      <w:lvlJc w:val="left"/>
      <w:pPr>
        <w:ind w:left="1141" w:hanging="360"/>
      </w:pPr>
    </w:lvl>
    <w:lvl w:ilvl="2" w:tplc="0419001B">
      <w:start w:val="1"/>
      <w:numFmt w:val="lowerRoman"/>
      <w:lvlText w:val="%3."/>
      <w:lvlJc w:val="right"/>
      <w:pPr>
        <w:ind w:left="1861" w:hanging="180"/>
      </w:pPr>
    </w:lvl>
    <w:lvl w:ilvl="3" w:tplc="0419000F">
      <w:start w:val="1"/>
      <w:numFmt w:val="decimal"/>
      <w:lvlText w:val="%4."/>
      <w:lvlJc w:val="left"/>
      <w:pPr>
        <w:ind w:left="2581" w:hanging="360"/>
      </w:pPr>
    </w:lvl>
    <w:lvl w:ilvl="4" w:tplc="04190019">
      <w:start w:val="1"/>
      <w:numFmt w:val="lowerLetter"/>
      <w:lvlText w:val="%5."/>
      <w:lvlJc w:val="left"/>
      <w:pPr>
        <w:ind w:left="3301" w:hanging="360"/>
      </w:pPr>
    </w:lvl>
    <w:lvl w:ilvl="5" w:tplc="0419001B">
      <w:start w:val="1"/>
      <w:numFmt w:val="lowerRoman"/>
      <w:lvlText w:val="%6."/>
      <w:lvlJc w:val="right"/>
      <w:pPr>
        <w:ind w:left="4021" w:hanging="180"/>
      </w:pPr>
    </w:lvl>
    <w:lvl w:ilvl="6" w:tplc="0419000F">
      <w:start w:val="1"/>
      <w:numFmt w:val="decimal"/>
      <w:lvlText w:val="%7."/>
      <w:lvlJc w:val="left"/>
      <w:pPr>
        <w:ind w:left="4741" w:hanging="360"/>
      </w:pPr>
    </w:lvl>
    <w:lvl w:ilvl="7" w:tplc="04190019">
      <w:start w:val="1"/>
      <w:numFmt w:val="lowerLetter"/>
      <w:lvlText w:val="%8."/>
      <w:lvlJc w:val="left"/>
      <w:pPr>
        <w:ind w:left="5461" w:hanging="360"/>
      </w:pPr>
    </w:lvl>
    <w:lvl w:ilvl="8" w:tplc="0419001B">
      <w:start w:val="1"/>
      <w:numFmt w:val="lowerRoman"/>
      <w:lvlText w:val="%9."/>
      <w:lvlJc w:val="right"/>
      <w:pPr>
        <w:ind w:left="6181" w:hanging="180"/>
      </w:pPr>
    </w:lvl>
  </w:abstractNum>
  <w:abstractNum w:abstractNumId="11">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2">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4">
    <w:nsid w:val="5AC04726"/>
    <w:multiLevelType w:val="multilevel"/>
    <w:tmpl w:val="68D2C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6">
    <w:nsid w:val="602E220A"/>
    <w:multiLevelType w:val="hybridMultilevel"/>
    <w:tmpl w:val="38326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FE07B3"/>
    <w:multiLevelType w:val="hybridMultilevel"/>
    <w:tmpl w:val="DA849F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5059CF"/>
    <w:multiLevelType w:val="singleLevel"/>
    <w:tmpl w:val="64F43ADE"/>
    <w:lvl w:ilvl="0">
      <w:start w:val="2"/>
      <w:numFmt w:val="decimal"/>
      <w:lvlText w:val="%1."/>
      <w:legacy w:legacy="1" w:legacySpace="0" w:legacyIndent="327"/>
      <w:lvlJc w:val="left"/>
      <w:rPr>
        <w:rFonts w:ascii="Times New Roman" w:hAnsi="Times New Roman" w:cs="Times New Roman" w:hint="default"/>
      </w:rPr>
    </w:lvl>
  </w:abstractNum>
  <w:abstractNum w:abstractNumId="19">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20">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36C3527"/>
    <w:multiLevelType w:val="singleLevel"/>
    <w:tmpl w:val="6D721F9A"/>
    <w:lvl w:ilvl="0">
      <w:start w:val="1"/>
      <w:numFmt w:val="decimal"/>
      <w:lvlText w:val="%1."/>
      <w:legacy w:legacy="1" w:legacySpace="0" w:legacyIndent="327"/>
      <w:lvlJc w:val="left"/>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9"/>
    <w:lvlOverride w:ilvl="0">
      <w:startOverride w:val="2"/>
    </w:lvlOverride>
  </w:num>
  <w:num w:numId="7">
    <w:abstractNumId w:val="7"/>
    <w:lvlOverride w:ilvl="0">
      <w:startOverride w:val="2"/>
    </w:lvlOverride>
  </w:num>
  <w:num w:numId="8">
    <w:abstractNumId w:val="15"/>
    <w:lvlOverride w:ilvl="0">
      <w:startOverride w:val="3"/>
    </w:lvlOverride>
  </w:num>
  <w:num w:numId="9">
    <w:abstractNumId w:val="12"/>
  </w:num>
  <w:num w:numId="10">
    <w:abstractNumId w:val="3"/>
  </w:num>
  <w:num w:numId="11">
    <w:abstractNumId w:val="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2076D"/>
    <w:rsid w:val="000361A0"/>
    <w:rsid w:val="00076804"/>
    <w:rsid w:val="000A05F7"/>
    <w:rsid w:val="000A54B3"/>
    <w:rsid w:val="00104153"/>
    <w:rsid w:val="00107960"/>
    <w:rsid w:val="001610D8"/>
    <w:rsid w:val="001E5848"/>
    <w:rsid w:val="002153BF"/>
    <w:rsid w:val="0028363C"/>
    <w:rsid w:val="00290288"/>
    <w:rsid w:val="00462B3E"/>
    <w:rsid w:val="00477DB6"/>
    <w:rsid w:val="004B3770"/>
    <w:rsid w:val="004C1A43"/>
    <w:rsid w:val="005651A1"/>
    <w:rsid w:val="00590C9A"/>
    <w:rsid w:val="005E0FED"/>
    <w:rsid w:val="005E6EA8"/>
    <w:rsid w:val="006078A5"/>
    <w:rsid w:val="006751A4"/>
    <w:rsid w:val="0068531F"/>
    <w:rsid w:val="00693D5B"/>
    <w:rsid w:val="006B2D47"/>
    <w:rsid w:val="006C3B6A"/>
    <w:rsid w:val="006E632B"/>
    <w:rsid w:val="00723592"/>
    <w:rsid w:val="00763FA8"/>
    <w:rsid w:val="00811D81"/>
    <w:rsid w:val="008236BC"/>
    <w:rsid w:val="008F3153"/>
    <w:rsid w:val="009025FE"/>
    <w:rsid w:val="009046FF"/>
    <w:rsid w:val="00907F29"/>
    <w:rsid w:val="0094522C"/>
    <w:rsid w:val="0098081E"/>
    <w:rsid w:val="009973A7"/>
    <w:rsid w:val="00C84253"/>
    <w:rsid w:val="00C9098E"/>
    <w:rsid w:val="00CE21AA"/>
    <w:rsid w:val="00D04EA8"/>
    <w:rsid w:val="00D70264"/>
    <w:rsid w:val="00DA0CD7"/>
    <w:rsid w:val="00DC4312"/>
    <w:rsid w:val="00DE2981"/>
    <w:rsid w:val="00E44368"/>
    <w:rsid w:val="00E74516"/>
    <w:rsid w:val="00F1259F"/>
    <w:rsid w:val="00F731B3"/>
    <w:rsid w:val="00F80184"/>
    <w:rsid w:val="00FA2616"/>
    <w:rsid w:val="00FA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C9098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uiPriority w:val="99"/>
    <w:semiHidden/>
    <w:unhideWhenUsed/>
    <w:rsid w:val="00DA0CD7"/>
    <w:rPr>
      <w:rFonts w:ascii="Tahoma" w:hAnsi="Tahoma" w:cs="Tahoma"/>
      <w:sz w:val="16"/>
      <w:szCs w:val="16"/>
    </w:rPr>
  </w:style>
  <w:style w:type="character" w:customStyle="1" w:styleId="a9">
    <w:name w:val="Текст выноски Знак"/>
    <w:basedOn w:val="a0"/>
    <w:link w:val="a8"/>
    <w:uiPriority w:val="99"/>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uiPriority w:val="9"/>
    <w:semiHidden/>
    <w:rsid w:val="00C9098E"/>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45">
      <w:bodyDiv w:val="1"/>
      <w:marLeft w:val="0"/>
      <w:marRight w:val="0"/>
      <w:marTop w:val="0"/>
      <w:marBottom w:val="0"/>
      <w:divBdr>
        <w:top w:val="none" w:sz="0" w:space="0" w:color="auto"/>
        <w:left w:val="none" w:sz="0" w:space="0" w:color="auto"/>
        <w:bottom w:val="none" w:sz="0" w:space="0" w:color="auto"/>
        <w:right w:val="none" w:sz="0" w:space="0" w:color="auto"/>
      </w:divBdr>
    </w:div>
    <w:div w:id="282159133">
      <w:bodyDiv w:val="1"/>
      <w:marLeft w:val="0"/>
      <w:marRight w:val="0"/>
      <w:marTop w:val="0"/>
      <w:marBottom w:val="0"/>
      <w:divBdr>
        <w:top w:val="none" w:sz="0" w:space="0" w:color="auto"/>
        <w:left w:val="none" w:sz="0" w:space="0" w:color="auto"/>
        <w:bottom w:val="none" w:sz="0" w:space="0" w:color="auto"/>
        <w:right w:val="none" w:sz="0" w:space="0" w:color="auto"/>
      </w:divBdr>
    </w:div>
    <w:div w:id="649553296">
      <w:bodyDiv w:val="1"/>
      <w:marLeft w:val="0"/>
      <w:marRight w:val="0"/>
      <w:marTop w:val="0"/>
      <w:marBottom w:val="0"/>
      <w:divBdr>
        <w:top w:val="none" w:sz="0" w:space="0" w:color="auto"/>
        <w:left w:val="none" w:sz="0" w:space="0" w:color="auto"/>
        <w:bottom w:val="none" w:sz="0" w:space="0" w:color="auto"/>
        <w:right w:val="none" w:sz="0" w:space="0" w:color="auto"/>
      </w:divBdr>
    </w:div>
    <w:div w:id="836463992">
      <w:bodyDiv w:val="1"/>
      <w:marLeft w:val="0"/>
      <w:marRight w:val="0"/>
      <w:marTop w:val="0"/>
      <w:marBottom w:val="0"/>
      <w:divBdr>
        <w:top w:val="none" w:sz="0" w:space="0" w:color="auto"/>
        <w:left w:val="none" w:sz="0" w:space="0" w:color="auto"/>
        <w:bottom w:val="none" w:sz="0" w:space="0" w:color="auto"/>
        <w:right w:val="none" w:sz="0" w:space="0" w:color="auto"/>
      </w:divBdr>
    </w:div>
    <w:div w:id="14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B133-7A80-438C-968A-45B2C517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2023-10-13T12:39:00Z</cp:lastPrinted>
  <dcterms:created xsi:type="dcterms:W3CDTF">2022-07-25T11:13:00Z</dcterms:created>
  <dcterms:modified xsi:type="dcterms:W3CDTF">2023-10-23T13:46:00Z</dcterms:modified>
</cp:coreProperties>
</file>