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BA" w:rsidRPr="00CE5CBA" w:rsidRDefault="00CE5CBA" w:rsidP="00CE5CBA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>ВНУТРИГОРОДСКОЕ  МУНИЦИПАЛЬНОЕ ОБРАЗОВАНИЕ</w:t>
      </w:r>
    </w:p>
    <w:p w:rsidR="00CE5CBA" w:rsidRPr="00CE5CBA" w:rsidRDefault="00CE5CBA" w:rsidP="00CE5CBA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>ГОРОДА ФЕДЕРАЛЬНОГО ЗНАЧЕНИЯ САНКТ-ПЕТЕРБУРГА ПОСЕЛОК ТЯРЛЕВО</w:t>
      </w:r>
    </w:p>
    <w:p w:rsidR="00CE5CBA" w:rsidRPr="00CE5CBA" w:rsidRDefault="00CE5CBA" w:rsidP="00CE5CBA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>МУНИЦИПАЛЬНЫЙ СОВЕТ</w:t>
      </w:r>
    </w:p>
    <w:p w:rsidR="00CE5CBA" w:rsidRPr="00CE5CBA" w:rsidRDefault="00CE5CBA" w:rsidP="00CE5CBA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 xml:space="preserve">РЕШЕНИЕ                                      </w:t>
      </w: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keepNext/>
        <w:widowControl/>
        <w:autoSpaceDE/>
        <w:autoSpaceDN/>
        <w:adjustRightInd/>
        <w:outlineLvl w:val="2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>от 20.11.2023                                                                                                       № 27</w:t>
      </w: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«О принятии в первом чтении (за основу)</w:t>
      </w: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проекта бюджета внутригородского муниципального </w:t>
      </w: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образования города федерального значения Санкт-Петербурга</w:t>
      </w: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поселок Тярлево на 2024 год и на плановый период 2025 и 2026 годов» </w:t>
      </w: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ind w:left="60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ab/>
        <w:t xml:space="preserve">   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CE5CBA" w:rsidRPr="00CE5CBA" w:rsidRDefault="00CE5CBA" w:rsidP="00CE5CBA">
      <w:pPr>
        <w:widowControl/>
        <w:autoSpaceDE/>
        <w:autoSpaceDN/>
        <w:adjustRightInd/>
        <w:ind w:left="600"/>
        <w:jc w:val="both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ind w:left="60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РЕШИЛ:</w:t>
      </w:r>
    </w:p>
    <w:p w:rsidR="00CE5CBA" w:rsidRPr="00CE5CBA" w:rsidRDefault="00CE5CBA" w:rsidP="00CE5CBA">
      <w:pPr>
        <w:widowControl/>
        <w:autoSpaceDE/>
        <w:autoSpaceDN/>
        <w:adjustRightInd/>
        <w:ind w:left="600"/>
        <w:jc w:val="both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ind w:left="60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      1. Принять в первом чтении (за основу) проект </w:t>
      </w:r>
      <w:proofErr w:type="gramStart"/>
      <w:r w:rsidRPr="00CE5CBA">
        <w:rPr>
          <w:rFonts w:eastAsia="Times New Roman"/>
          <w:sz w:val="20"/>
          <w:szCs w:val="20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CE5CBA">
        <w:rPr>
          <w:rFonts w:eastAsia="Times New Roman"/>
          <w:sz w:val="20"/>
          <w:szCs w:val="20"/>
        </w:rPr>
        <w:t xml:space="preserve"> поселок Тярлево на 2024 год и на плановый период 2025 и 2026 годов со следующими основными характеристиками:</w:t>
      </w:r>
    </w:p>
    <w:p w:rsidR="00CE5CBA" w:rsidRPr="00CE5CBA" w:rsidRDefault="00CE5CBA" w:rsidP="00CE5CBA">
      <w:pPr>
        <w:widowControl/>
        <w:autoSpaceDE/>
        <w:autoSpaceDN/>
        <w:adjustRightInd/>
        <w:ind w:left="600"/>
        <w:jc w:val="both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общий объем доходов бюджета</w:t>
      </w:r>
    </w:p>
    <w:p w:rsidR="00CE5CBA" w:rsidRPr="00CE5CBA" w:rsidRDefault="00CE5CBA" w:rsidP="00CE5CBA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- на 2024 год в сумме 39 900,0 тыс. руб.;</w:t>
      </w:r>
    </w:p>
    <w:p w:rsidR="00CE5CBA" w:rsidRPr="00CE5CBA" w:rsidRDefault="00CE5CBA" w:rsidP="00CE5CBA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- на 2025 год в сумме 41 500,0 тыс. руб.;</w:t>
      </w:r>
    </w:p>
    <w:p w:rsidR="00CE5CBA" w:rsidRPr="00CE5CBA" w:rsidRDefault="00CE5CBA" w:rsidP="00CE5CBA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- на 2026 год в сумме 43 200,0 тыс. руб.;</w:t>
      </w:r>
    </w:p>
    <w:p w:rsidR="00CE5CBA" w:rsidRPr="00CE5CBA" w:rsidRDefault="00CE5CBA" w:rsidP="00CE5CBA">
      <w:pPr>
        <w:widowControl/>
        <w:numPr>
          <w:ilvl w:val="0"/>
          <w:numId w:val="20"/>
        </w:numPr>
        <w:autoSpaceDE/>
        <w:autoSpaceDN/>
        <w:adjustRightInd/>
        <w:ind w:hanging="11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общий объем расходов бюджета</w:t>
      </w:r>
    </w:p>
    <w:p w:rsidR="00CE5CBA" w:rsidRPr="00CE5CBA" w:rsidRDefault="00CE5CBA" w:rsidP="00CE5CBA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      - на 2024 год в сумме 42 300,0 тыс. руб.;</w:t>
      </w:r>
    </w:p>
    <w:p w:rsidR="00CE5CBA" w:rsidRPr="00CE5CBA" w:rsidRDefault="00CE5CBA" w:rsidP="00CE5CBA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- на 2025 год в сумме 41 500,0 тыс. руб., в том числе условно утвержденные расходы в сумме 1 000,0 тыс. руб.;</w:t>
      </w:r>
    </w:p>
    <w:p w:rsidR="00CE5CBA" w:rsidRPr="00CE5CBA" w:rsidRDefault="00CE5CBA" w:rsidP="00CE5CBA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- на 2026 год в сумме 43 200,0 тыс. руб., в том числе условно утвержденные расходы в сумме 2 100,0 тыс. руб.;</w:t>
      </w:r>
    </w:p>
    <w:p w:rsidR="00CE5CBA" w:rsidRPr="00CE5CBA" w:rsidRDefault="00CE5CBA" w:rsidP="00CE5CBA">
      <w:pPr>
        <w:widowControl/>
        <w:numPr>
          <w:ilvl w:val="0"/>
          <w:numId w:val="20"/>
        </w:numPr>
        <w:autoSpaceDE/>
        <w:autoSpaceDN/>
        <w:adjustRightInd/>
        <w:ind w:hanging="371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дефицит бюджета</w:t>
      </w:r>
    </w:p>
    <w:p w:rsidR="00CE5CBA" w:rsidRPr="00CE5CBA" w:rsidRDefault="00CE5CBA" w:rsidP="00CE5CBA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- на 2024 год в сумме 2 400,0 тыс. руб.;</w:t>
      </w:r>
    </w:p>
    <w:p w:rsidR="00CE5CBA" w:rsidRPr="00CE5CBA" w:rsidRDefault="00CE5CBA" w:rsidP="00CE5CBA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- на 2025 год в сумме        0,0 тыс. руб.;</w:t>
      </w:r>
    </w:p>
    <w:p w:rsidR="00CE5CBA" w:rsidRPr="00CE5CBA" w:rsidRDefault="00CE5CBA" w:rsidP="00CE5CBA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- на 2026 год в сумме        0,0 тыс. руб.</w:t>
      </w:r>
    </w:p>
    <w:p w:rsidR="00CE5CBA" w:rsidRPr="00CE5CBA" w:rsidRDefault="00CE5CBA" w:rsidP="00CE5CBA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                2. Утвердить проекты: </w:t>
      </w: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ind w:firstLine="284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2.1. Доходов </w:t>
      </w:r>
      <w:proofErr w:type="gramStart"/>
      <w:r w:rsidRPr="00CE5CBA">
        <w:rPr>
          <w:rFonts w:eastAsia="Times New Roman"/>
          <w:sz w:val="20"/>
          <w:szCs w:val="20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CE5CBA">
        <w:rPr>
          <w:rFonts w:eastAsia="Times New Roman"/>
          <w:sz w:val="20"/>
          <w:szCs w:val="20"/>
        </w:rPr>
        <w:t xml:space="preserve"> поселок Тярлево на 2024 год и на плановый период 2025 и 2026 годов согласно приложению </w:t>
      </w:r>
      <w:r w:rsidRPr="00CE5CBA">
        <w:rPr>
          <w:rFonts w:eastAsia="Times New Roman"/>
          <w:sz w:val="20"/>
          <w:szCs w:val="20"/>
          <w:u w:val="single"/>
        </w:rPr>
        <w:t>1</w:t>
      </w:r>
      <w:r w:rsidRPr="00CE5CBA">
        <w:rPr>
          <w:rFonts w:eastAsia="Times New Roman"/>
          <w:sz w:val="20"/>
          <w:szCs w:val="20"/>
        </w:rPr>
        <w:t>.</w:t>
      </w:r>
    </w:p>
    <w:p w:rsidR="00CE5CBA" w:rsidRPr="00CE5CBA" w:rsidRDefault="00CE5CBA" w:rsidP="00CE5CBA">
      <w:pPr>
        <w:widowControl/>
        <w:autoSpaceDE/>
        <w:autoSpaceDN/>
        <w:adjustRightInd/>
        <w:ind w:left="709" w:hanging="425"/>
        <w:jc w:val="both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ind w:firstLine="284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2.2. Распределения бюджетных </w:t>
      </w:r>
      <w:proofErr w:type="gramStart"/>
      <w:r w:rsidRPr="00CE5CBA">
        <w:rPr>
          <w:rFonts w:eastAsia="Times New Roman"/>
          <w:sz w:val="20"/>
          <w:szCs w:val="20"/>
        </w:rPr>
        <w:t>ассигнований 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CE5CBA">
        <w:rPr>
          <w:rFonts w:eastAsia="Times New Roman"/>
          <w:sz w:val="20"/>
          <w:szCs w:val="20"/>
        </w:rPr>
        <w:t xml:space="preserve"> поселок Тярлево по разделам, подразделам, целевым статьям и </w:t>
      </w:r>
      <w:r w:rsidRPr="00CE5CBA">
        <w:rPr>
          <w:rFonts w:eastAsia="Times New Roman"/>
          <w:sz w:val="20"/>
          <w:szCs w:val="20"/>
        </w:rPr>
        <w:lastRenderedPageBreak/>
        <w:t xml:space="preserve">группам, подгруппам видов расходов бюджета на 2024 год и на плановый период 2025 и 2026 годов согласно приложению </w:t>
      </w:r>
      <w:r w:rsidRPr="00CE5CBA">
        <w:rPr>
          <w:rFonts w:eastAsia="Times New Roman"/>
          <w:sz w:val="20"/>
          <w:szCs w:val="20"/>
          <w:u w:val="single"/>
        </w:rPr>
        <w:t>2</w:t>
      </w:r>
      <w:r w:rsidRPr="00CE5CBA">
        <w:rPr>
          <w:rFonts w:eastAsia="Times New Roman"/>
          <w:sz w:val="20"/>
          <w:szCs w:val="20"/>
        </w:rPr>
        <w:t>.</w:t>
      </w:r>
    </w:p>
    <w:p w:rsidR="00CE5CBA" w:rsidRPr="00CE5CBA" w:rsidRDefault="00CE5CBA" w:rsidP="00CE5CBA">
      <w:pPr>
        <w:widowControl/>
        <w:autoSpaceDE/>
        <w:autoSpaceDN/>
        <w:adjustRightInd/>
        <w:ind w:left="709" w:hanging="425"/>
        <w:jc w:val="both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     2.3. Ведомственной структуры </w:t>
      </w:r>
      <w:proofErr w:type="gramStart"/>
      <w:r w:rsidRPr="00CE5CBA">
        <w:rPr>
          <w:rFonts w:eastAsia="Times New Roman"/>
          <w:sz w:val="20"/>
          <w:szCs w:val="20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CE5CBA">
        <w:rPr>
          <w:rFonts w:eastAsia="Times New Roman"/>
          <w:sz w:val="20"/>
          <w:szCs w:val="20"/>
        </w:rPr>
        <w:t xml:space="preserve"> поселок Тярлево на 2024 год и на плановый период 2025 и 2026 годов согласно приложению </w:t>
      </w:r>
      <w:r w:rsidRPr="00CE5CBA">
        <w:rPr>
          <w:rFonts w:eastAsia="Times New Roman"/>
          <w:sz w:val="20"/>
          <w:szCs w:val="20"/>
          <w:u w:val="single"/>
        </w:rPr>
        <w:t>3</w:t>
      </w:r>
      <w:r w:rsidRPr="00CE5CBA">
        <w:rPr>
          <w:rFonts w:eastAsia="Times New Roman"/>
          <w:sz w:val="20"/>
          <w:szCs w:val="20"/>
        </w:rPr>
        <w:t>;</w:t>
      </w: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ind w:left="-142" w:firstLine="142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     2.4. Источников </w:t>
      </w:r>
      <w:proofErr w:type="gramStart"/>
      <w:r w:rsidRPr="00CE5CBA">
        <w:rPr>
          <w:rFonts w:eastAsia="Times New Roman"/>
          <w:sz w:val="20"/>
          <w:szCs w:val="20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CE5CBA">
        <w:rPr>
          <w:rFonts w:eastAsia="Times New Roman"/>
          <w:sz w:val="20"/>
          <w:szCs w:val="20"/>
        </w:rPr>
        <w:t xml:space="preserve"> поселок Тярлево на 2024 год и на плановый период 2025 и 2026 годов согласно приложению </w:t>
      </w:r>
      <w:r w:rsidRPr="00CE5CBA">
        <w:rPr>
          <w:rFonts w:eastAsia="Times New Roman"/>
          <w:sz w:val="20"/>
          <w:szCs w:val="20"/>
          <w:u w:val="single"/>
        </w:rPr>
        <w:t>4</w:t>
      </w:r>
      <w:r w:rsidRPr="00CE5CBA">
        <w:rPr>
          <w:rFonts w:eastAsia="Times New Roman"/>
          <w:sz w:val="20"/>
          <w:szCs w:val="20"/>
        </w:rPr>
        <w:t>;</w:t>
      </w:r>
    </w:p>
    <w:p w:rsidR="00CE5CBA" w:rsidRPr="00CE5CBA" w:rsidRDefault="00CE5CBA" w:rsidP="00CE5CBA">
      <w:pPr>
        <w:widowControl/>
        <w:autoSpaceDE/>
        <w:autoSpaceDN/>
        <w:adjustRightInd/>
        <w:ind w:left="540" w:hanging="540"/>
        <w:jc w:val="both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ind w:left="-142" w:firstLine="142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     3. Утвердить общий объем бюджетных ассигнований, направленных на исполнение публичных нормативных обязательств</w:t>
      </w:r>
    </w:p>
    <w:p w:rsidR="00CE5CBA" w:rsidRPr="00CE5CBA" w:rsidRDefault="00CE5CBA" w:rsidP="00CE5CBA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- на 2024 год в сумме 1 170,3 тыс. руб.;</w:t>
      </w:r>
    </w:p>
    <w:p w:rsidR="00CE5CBA" w:rsidRPr="00CE5CBA" w:rsidRDefault="00CE5CBA" w:rsidP="00CE5CBA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- на 2025 год в сумме 1 218,9 тыс. руб.;</w:t>
      </w:r>
    </w:p>
    <w:p w:rsidR="00CE5CBA" w:rsidRPr="00CE5CBA" w:rsidRDefault="00CE5CBA" w:rsidP="00CE5CBA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- на 2026 год в сумме 1 267,6 тыс. руб.</w:t>
      </w:r>
    </w:p>
    <w:p w:rsidR="00CE5CBA" w:rsidRPr="00CE5CBA" w:rsidRDefault="00CE5CBA" w:rsidP="00CE5CBA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ind w:left="-142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        4. Установить верхний предел муниципального внутреннего </w:t>
      </w:r>
      <w:proofErr w:type="gramStart"/>
      <w:r w:rsidRPr="00CE5CBA">
        <w:rPr>
          <w:rFonts w:eastAsia="Times New Roman"/>
          <w:sz w:val="20"/>
          <w:szCs w:val="20"/>
        </w:rPr>
        <w:t>долга внутригородского муниципального образования города федерального значения Санкт-Петербурга</w:t>
      </w:r>
      <w:proofErr w:type="gramEnd"/>
      <w:r w:rsidRPr="00CE5CBA">
        <w:rPr>
          <w:rFonts w:eastAsia="Times New Roman"/>
          <w:sz w:val="20"/>
          <w:szCs w:val="20"/>
        </w:rPr>
        <w:t xml:space="preserve"> поселок Тярлево</w:t>
      </w:r>
    </w:p>
    <w:p w:rsidR="00CE5CBA" w:rsidRPr="00CE5CBA" w:rsidRDefault="00CE5CBA" w:rsidP="00CE5CBA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- на 1 января 2025 года в сумме 0,0 руб., в том числе верхний предел долга по муниципальным гарантиям в сумме 0,0 руб.;</w:t>
      </w:r>
    </w:p>
    <w:p w:rsidR="00CE5CBA" w:rsidRPr="00CE5CBA" w:rsidRDefault="00CE5CBA" w:rsidP="00CE5CBA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- на 1 января 2026 года в сумме 0,0 руб., в том числе верхний предел долга по муниципальным гарантиям в сумме 0,0 руб.;</w:t>
      </w:r>
    </w:p>
    <w:p w:rsidR="00CE5CBA" w:rsidRPr="00CE5CBA" w:rsidRDefault="00CE5CBA" w:rsidP="00CE5CBA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- на 1 января 2027 года в сумме 0,0 руб., в том числе верхний предел долга по муниципальным гарантиям в сумме 0,0 руб.</w:t>
      </w:r>
    </w:p>
    <w:p w:rsidR="00CE5CBA" w:rsidRPr="00CE5CBA" w:rsidRDefault="00CE5CBA" w:rsidP="00CE5CBA">
      <w:pPr>
        <w:widowControl/>
        <w:tabs>
          <w:tab w:val="left" w:pos="900"/>
        </w:tabs>
        <w:autoSpaceDE/>
        <w:autoSpaceDN/>
        <w:adjustRightInd/>
        <w:ind w:left="720" w:hanging="720"/>
        <w:jc w:val="both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   5. Настоящее решение вступает в силу с 1 января 2024 года и подлежит </w:t>
      </w:r>
      <w:proofErr w:type="gramStart"/>
      <w:r w:rsidRPr="00CE5CBA">
        <w:rPr>
          <w:rFonts w:eastAsia="Times New Roman"/>
          <w:sz w:val="20"/>
          <w:szCs w:val="20"/>
        </w:rPr>
        <w:t>официальному</w:t>
      </w:r>
      <w:proofErr w:type="gramEnd"/>
    </w:p>
    <w:p w:rsidR="00CE5CBA" w:rsidRPr="00CE5CBA" w:rsidRDefault="00CE5CBA" w:rsidP="00CE5CBA">
      <w:pPr>
        <w:widowControl/>
        <w:autoSpaceDE/>
        <w:autoSpaceDN/>
        <w:adjustRightInd/>
        <w:ind w:hanging="709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            опубликованию.</w:t>
      </w: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    </w:t>
      </w:r>
      <w:r w:rsidRPr="00CE5CBA">
        <w:rPr>
          <w:rFonts w:eastAsia="Times New Roman"/>
          <w:b/>
          <w:sz w:val="20"/>
          <w:szCs w:val="20"/>
        </w:rPr>
        <w:t>Глава муниципального образования,</w:t>
      </w: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 xml:space="preserve">   </w:t>
      </w:r>
      <w:proofErr w:type="gramStart"/>
      <w:r w:rsidRPr="00CE5CBA">
        <w:rPr>
          <w:rFonts w:eastAsia="Times New Roman"/>
          <w:b/>
          <w:sz w:val="20"/>
          <w:szCs w:val="20"/>
        </w:rPr>
        <w:t>исполняющий</w:t>
      </w:r>
      <w:proofErr w:type="gramEnd"/>
      <w:r w:rsidRPr="00CE5CBA">
        <w:rPr>
          <w:rFonts w:eastAsia="Times New Roman"/>
          <w:b/>
          <w:sz w:val="20"/>
          <w:szCs w:val="20"/>
        </w:rPr>
        <w:t xml:space="preserve"> полномочия председателя </w:t>
      </w: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 xml:space="preserve">   муниципального совета                                               </w:t>
      </w:r>
      <w:r>
        <w:rPr>
          <w:rFonts w:eastAsia="Times New Roman"/>
          <w:b/>
          <w:sz w:val="20"/>
          <w:szCs w:val="20"/>
        </w:rPr>
        <w:t xml:space="preserve">                        </w:t>
      </w:r>
      <w:proofErr w:type="spellStart"/>
      <w:r w:rsidRPr="00CE5CBA">
        <w:rPr>
          <w:rFonts w:eastAsia="Times New Roman"/>
          <w:b/>
          <w:sz w:val="20"/>
          <w:szCs w:val="20"/>
        </w:rPr>
        <w:t>Бекеров</w:t>
      </w:r>
      <w:proofErr w:type="spellEnd"/>
      <w:r w:rsidRPr="00CE5CBA">
        <w:rPr>
          <w:rFonts w:eastAsia="Times New Roman"/>
          <w:b/>
          <w:sz w:val="20"/>
          <w:szCs w:val="20"/>
        </w:rPr>
        <w:t xml:space="preserve"> Г.А.</w:t>
      </w:r>
    </w:p>
    <w:p w:rsidR="00CE5CBA" w:rsidRPr="00CE5CBA" w:rsidRDefault="00CE5CBA" w:rsidP="00CE5CBA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tbl>
      <w:tblPr>
        <w:tblW w:w="7467" w:type="dxa"/>
        <w:tblInd w:w="-34" w:type="dxa"/>
        <w:tblLook w:val="04A0" w:firstRow="1" w:lastRow="0" w:firstColumn="1" w:lastColumn="0" w:noHBand="0" w:noVBand="1"/>
      </w:tblPr>
      <w:tblGrid>
        <w:gridCol w:w="916"/>
        <w:gridCol w:w="1919"/>
        <w:gridCol w:w="2077"/>
        <w:gridCol w:w="709"/>
        <w:gridCol w:w="666"/>
        <w:gridCol w:w="1180"/>
      </w:tblGrid>
      <w:tr w:rsidR="00CE5CBA" w:rsidRPr="00CE5CBA" w:rsidTr="004721CA">
        <w:trPr>
          <w:trHeight w:val="1425"/>
        </w:trPr>
        <w:tc>
          <w:tcPr>
            <w:tcW w:w="7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RANGE!A1:I61"/>
            <w:r w:rsidRPr="00CE5CBA">
              <w:rPr>
                <w:rFonts w:eastAsia="Times New Roman"/>
                <w:sz w:val="20"/>
                <w:szCs w:val="20"/>
              </w:rPr>
              <w:lastRenderedPageBreak/>
              <w:t xml:space="preserve">Приложение 1 </w:t>
            </w:r>
            <w:r w:rsidRPr="00CE5CBA">
              <w:rPr>
                <w:rFonts w:eastAsia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CE5CBA">
              <w:rPr>
                <w:rFonts w:eastAsia="Times New Roman"/>
                <w:sz w:val="20"/>
                <w:szCs w:val="20"/>
              </w:rPr>
              <w:t>совета</w:t>
            </w:r>
            <w:r w:rsidRPr="00CE5CBA">
              <w:rPr>
                <w:rFonts w:eastAsia="Times New Roman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CE5CBA">
              <w:rPr>
                <w:rFonts w:eastAsia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CE5CBA">
              <w:rPr>
                <w:rFonts w:eastAsia="Times New Roman"/>
                <w:sz w:val="20"/>
                <w:szCs w:val="20"/>
              </w:rPr>
              <w:t xml:space="preserve">                                                    </w:t>
            </w:r>
            <w:r w:rsidRPr="00CE5CBA">
              <w:rPr>
                <w:rFonts w:eastAsia="Times New Roman"/>
                <w:sz w:val="20"/>
                <w:szCs w:val="20"/>
              </w:rPr>
              <w:br/>
              <w:t xml:space="preserve"> поселок Тярлево  от 20.11.2023 </w:t>
            </w:r>
            <w:r w:rsidRPr="00CE5CBA">
              <w:rPr>
                <w:rFonts w:eastAsia="Times New Roman"/>
                <w:i/>
                <w:iCs/>
                <w:sz w:val="20"/>
                <w:szCs w:val="20"/>
                <w:u w:val="single"/>
              </w:rPr>
              <w:t>г</w:t>
            </w:r>
            <w:r w:rsidRPr="00CE5CBA">
              <w:rPr>
                <w:rFonts w:eastAsia="Times New Roman"/>
                <w:i/>
                <w:iCs/>
                <w:sz w:val="20"/>
                <w:szCs w:val="20"/>
              </w:rPr>
              <w:t>. № 27</w:t>
            </w:r>
            <w:bookmarkEnd w:id="0"/>
          </w:p>
        </w:tc>
      </w:tr>
      <w:tr w:rsidR="00CE5CBA" w:rsidRPr="00CE5CBA" w:rsidTr="004721CA">
        <w:trPr>
          <w:trHeight w:val="1335"/>
        </w:trPr>
        <w:tc>
          <w:tcPr>
            <w:tcW w:w="7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 xml:space="preserve">  ДОХОДЫ БЮДЖЕТА </w:t>
            </w: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ГОРОДА ФЕДЕРАЛЬНОГО ЗНАЧЕНИЯ САНКТ-ПЕТЕРБУРГА ПОСЕЛОК ТЯРЛЕВО </w:t>
            </w: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  НА 2024 ГОД И НА ПЛАНОВЫЙ ПЕРИОД 2025</w:t>
            </w:r>
            <w:proofErr w:type="gramStart"/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 xml:space="preserve"> 2026 ГОДОВ</w:t>
            </w:r>
          </w:p>
        </w:tc>
      </w:tr>
      <w:tr w:rsidR="00CE5CBA" w:rsidRPr="00CE5CBA" w:rsidTr="004721CA">
        <w:trPr>
          <w:trHeight w:val="49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ТЫС. РУБ.</w:t>
            </w:r>
          </w:p>
        </w:tc>
      </w:tr>
      <w:tr w:rsidR="00CE5CBA" w:rsidRPr="00CE5CBA" w:rsidTr="004721CA">
        <w:trPr>
          <w:trHeight w:val="36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CE5CBA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CE5CBA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Источники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Плановый период</w:t>
            </w:r>
          </w:p>
        </w:tc>
      </w:tr>
      <w:tr w:rsidR="00CE5CBA" w:rsidRPr="00CE5CBA" w:rsidTr="004721CA">
        <w:trPr>
          <w:trHeight w:val="75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2026 год </w:t>
            </w:r>
          </w:p>
        </w:tc>
      </w:tr>
      <w:tr w:rsidR="00CE5CBA" w:rsidRPr="00CE5CBA" w:rsidTr="004721C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396,5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404,9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487,4</w:t>
            </w:r>
          </w:p>
        </w:tc>
      </w:tr>
      <w:tr w:rsidR="00CE5CBA" w:rsidRPr="00CE5CBA" w:rsidTr="004721C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000 1 01 00000 00 0000 000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379,5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384,9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464,4</w:t>
            </w:r>
          </w:p>
        </w:tc>
      </w:tr>
      <w:tr w:rsidR="00CE5CBA" w:rsidRPr="00CE5CBA" w:rsidTr="004721C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000 1 01 02000 01 0000 110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379,5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384,9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464,4</w:t>
            </w:r>
          </w:p>
        </w:tc>
      </w:tr>
      <w:tr w:rsidR="00CE5CBA" w:rsidRPr="00CE5CBA" w:rsidTr="004721CA">
        <w:trPr>
          <w:trHeight w:val="20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1.1.1.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182 1 01 02010 01 0000 110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</w:t>
            </w:r>
            <w:r w:rsidRPr="00CE5CBA">
              <w:rPr>
                <w:rFonts w:eastAsia="Times New Roman"/>
                <w:sz w:val="20"/>
                <w:szCs w:val="20"/>
              </w:rPr>
              <w:lastRenderedPageBreak/>
              <w:t>дивидендов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lastRenderedPageBreak/>
              <w:t>379,5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384,9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464,4</w:t>
            </w:r>
          </w:p>
        </w:tc>
      </w:tr>
      <w:tr w:rsidR="00CE5CBA" w:rsidRPr="00CE5CBA" w:rsidTr="004721C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000 1 16 00000 00 0000 000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23,0</w:t>
            </w:r>
          </w:p>
        </w:tc>
      </w:tr>
      <w:tr w:rsidR="00CE5CBA" w:rsidRPr="00CE5CBA" w:rsidTr="004721CA">
        <w:trPr>
          <w:trHeight w:val="7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000 1 16 02000 02 0000 140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12,0</w:t>
            </w:r>
          </w:p>
        </w:tc>
      </w:tr>
      <w:tr w:rsidR="00CE5CBA" w:rsidRPr="00CE5CBA" w:rsidTr="004721CA">
        <w:trPr>
          <w:trHeight w:val="14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3.1.1.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000 1 16 02010 02 0000 140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12,0</w:t>
            </w:r>
          </w:p>
        </w:tc>
      </w:tr>
      <w:tr w:rsidR="00CE5CBA" w:rsidRPr="00CE5CBA" w:rsidTr="004721CA">
        <w:trPr>
          <w:trHeight w:val="15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3.1.1.1.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861 1 16 02010 02 0700 140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Административные штрафы, установленные статьей 8-1, пунктом 2-1 статьи 8-2, статьями 14, 16, 18, 20, 22, 24, 26, 28, 29-1, 30, 31, 31-1, 33, 37, 37-1, 44, 47 и 47-1 Закона Санкт-Петербурга от 12.05.2010 № 273-70 </w:t>
            </w:r>
            <w:r w:rsidRPr="00CE5CBA">
              <w:rPr>
                <w:rFonts w:eastAsia="Times New Roman"/>
                <w:sz w:val="20"/>
                <w:szCs w:val="20"/>
              </w:rPr>
              <w:lastRenderedPageBreak/>
              <w:t>"Об административных правонарушениях в Санкт-Петербурге"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12,0</w:t>
            </w:r>
          </w:p>
        </w:tc>
      </w:tr>
      <w:tr w:rsidR="00CE5CBA" w:rsidRPr="00CE5CBA" w:rsidTr="004721CA">
        <w:trPr>
          <w:trHeight w:val="22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000 1 16 07000 00 0000 140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организации,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11,0</w:t>
            </w:r>
          </w:p>
        </w:tc>
      </w:tr>
      <w:tr w:rsidR="00CE5CBA" w:rsidRPr="00CE5CBA" w:rsidTr="004721CA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3.2.1.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000 1 16 07010 00 0000 140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gramStart"/>
            <w:r w:rsidRPr="00CE5CBA">
              <w:rPr>
                <w:rFonts w:eastAsia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7,0</w:t>
            </w:r>
          </w:p>
        </w:tc>
      </w:tr>
      <w:tr w:rsidR="00CE5CBA" w:rsidRPr="00CE5CBA" w:rsidTr="004721CA">
        <w:trPr>
          <w:trHeight w:val="19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lastRenderedPageBreak/>
              <w:t>3.2.1.1.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990 1 16 07010 03 0000 140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gramStart"/>
            <w:r w:rsidRPr="00CE5CBA">
              <w:rPr>
                <w:rFonts w:eastAsia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7,0</w:t>
            </w:r>
          </w:p>
        </w:tc>
      </w:tr>
      <w:tr w:rsidR="00CE5CBA" w:rsidRPr="00CE5CBA" w:rsidTr="004721CA">
        <w:trPr>
          <w:trHeight w:val="17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3.2.2.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000 1 16 07090 00 0000 140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4,0</w:t>
            </w:r>
          </w:p>
        </w:tc>
      </w:tr>
      <w:tr w:rsidR="00CE5CBA" w:rsidRPr="00CE5CBA" w:rsidTr="004721CA">
        <w:trPr>
          <w:trHeight w:val="17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lastRenderedPageBreak/>
              <w:t>3.2.2.1.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990 1 16 07090 03 0000 140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  <w:r w:rsidRPr="00CE5CBA">
              <w:rPr>
                <w:rFonts w:eastAsia="Times New Roman"/>
                <w:sz w:val="20"/>
                <w:szCs w:val="20"/>
              </w:rPr>
              <w:br w:type="page"/>
            </w:r>
            <w:r w:rsidRPr="00CE5CBA">
              <w:rPr>
                <w:rFonts w:eastAsia="Times New Roman"/>
                <w:sz w:val="20"/>
                <w:szCs w:val="20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4,0</w:t>
            </w:r>
          </w:p>
        </w:tc>
      </w:tr>
      <w:tr w:rsidR="00CE5CBA" w:rsidRPr="00CE5CBA" w:rsidTr="004721C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39 503,5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41 095,1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42 712,6</w:t>
            </w:r>
          </w:p>
        </w:tc>
      </w:tr>
      <w:tr w:rsidR="00CE5CBA" w:rsidRPr="00CE5CBA" w:rsidTr="004721CA">
        <w:trPr>
          <w:trHeight w:val="7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1.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000 2 02 00000 00 0000 000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39 503,5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41 095,1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42 712,6</w:t>
            </w:r>
          </w:p>
        </w:tc>
      </w:tr>
      <w:tr w:rsidR="00CE5CBA" w:rsidRPr="00CE5CBA" w:rsidTr="004721CA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000 2 02 10000 00 0000 150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37 868,3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39 391,9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40 941,4</w:t>
            </w:r>
          </w:p>
        </w:tc>
      </w:tr>
      <w:tr w:rsidR="00CE5CBA" w:rsidRPr="00CE5CBA" w:rsidTr="004721CA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1.1.1.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000 2 02 15001 00 0000 150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37 868,3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39 391,9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40 941,4</w:t>
            </w:r>
          </w:p>
        </w:tc>
      </w:tr>
      <w:tr w:rsidR="00CE5CBA" w:rsidRPr="00CE5CBA" w:rsidTr="004721CA">
        <w:trPr>
          <w:trHeight w:val="10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1.1.1.1.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990 2 02 15001 03 0000 150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из </w:t>
            </w:r>
            <w:r w:rsidRPr="00CE5CBA">
              <w:rPr>
                <w:rFonts w:eastAsia="Times New Roman"/>
                <w:sz w:val="20"/>
                <w:szCs w:val="20"/>
              </w:rPr>
              <w:lastRenderedPageBreak/>
              <w:t>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lastRenderedPageBreak/>
              <w:t>37 868,3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39 391,9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40 941,4</w:t>
            </w:r>
          </w:p>
        </w:tc>
      </w:tr>
      <w:tr w:rsidR="00CE5CBA" w:rsidRPr="00CE5CBA" w:rsidTr="004721C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000 2 02 30000 00 0000 150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1 635,2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1 703,2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1 771,2</w:t>
            </w:r>
          </w:p>
        </w:tc>
      </w:tr>
      <w:tr w:rsidR="00CE5CBA" w:rsidRPr="00CE5CBA" w:rsidTr="004721CA">
        <w:trPr>
          <w:trHeight w:val="7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000 2 02 30024 00 0000 150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1 208,9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1 259,2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1 309,5</w:t>
            </w:r>
          </w:p>
        </w:tc>
      </w:tr>
      <w:tr w:rsidR="00CE5CBA" w:rsidRPr="00CE5CBA" w:rsidTr="004721CA">
        <w:trPr>
          <w:trHeight w:val="10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1.2.1.1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000 2 02 30024 03 0000 150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городов 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1 208,9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1 259,2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1 309,5</w:t>
            </w:r>
          </w:p>
        </w:tc>
      </w:tr>
      <w:tr w:rsidR="00CE5CBA" w:rsidRPr="00CE5CBA" w:rsidTr="004721CA">
        <w:trPr>
          <w:trHeight w:val="12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1.2.1.1.1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990 2 02 30024 03 0100 150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 на выполнение отдельных государственных полномочий 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1 199,7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1 249,6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1 299,5</w:t>
            </w:r>
          </w:p>
        </w:tc>
      </w:tr>
      <w:tr w:rsidR="00CE5CBA" w:rsidRPr="00CE5CBA" w:rsidTr="004721CA">
        <w:trPr>
          <w:trHeight w:val="169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lastRenderedPageBreak/>
              <w:t>1.2.1.1.2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990 2 02 30024 03 0200 150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10,0</w:t>
            </w:r>
          </w:p>
        </w:tc>
      </w:tr>
      <w:tr w:rsidR="00CE5CBA" w:rsidRPr="00CE5CBA" w:rsidTr="004721CA">
        <w:trPr>
          <w:trHeight w:val="10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1.2.2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000 202 30027 00 0000 150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426,3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461,7</w:t>
            </w:r>
          </w:p>
        </w:tc>
      </w:tr>
      <w:tr w:rsidR="00CE5CBA" w:rsidRPr="00CE5CBA" w:rsidTr="004721CA">
        <w:trPr>
          <w:trHeight w:val="15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1.2.2.1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000  202 30027 03 0000 150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</w:t>
            </w:r>
            <w:r w:rsidRPr="00CE5CBA">
              <w:rPr>
                <w:rFonts w:eastAsia="Times New Roman"/>
                <w:sz w:val="20"/>
                <w:szCs w:val="20"/>
              </w:rPr>
              <w:lastRenderedPageBreak/>
              <w:t>причитающееся опекуну (попечителю),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lastRenderedPageBreak/>
              <w:t>426,3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461,7</w:t>
            </w:r>
          </w:p>
        </w:tc>
      </w:tr>
      <w:tr w:rsidR="00CE5CBA" w:rsidRPr="00CE5CBA" w:rsidTr="004721CA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lastRenderedPageBreak/>
              <w:t>1.2.2.1.1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990 202 30027 03 0100 150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196,3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204,4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212,6</w:t>
            </w:r>
          </w:p>
        </w:tc>
      </w:tr>
      <w:tr w:rsidR="00CE5CBA" w:rsidRPr="00CE5CBA" w:rsidTr="004721CA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1.2.2.1.2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990 202 30027 03 0200 150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239,6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249,1</w:t>
            </w:r>
          </w:p>
        </w:tc>
      </w:tr>
      <w:tr w:rsidR="00CE5CBA" w:rsidRPr="00CE5CBA" w:rsidTr="004721CA">
        <w:trPr>
          <w:trHeight w:val="3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39 900,0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41 500,0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43 200,0</w:t>
            </w:r>
          </w:p>
        </w:tc>
      </w:tr>
    </w:tbl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tbl>
      <w:tblPr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992"/>
        <w:gridCol w:w="567"/>
        <w:gridCol w:w="851"/>
        <w:gridCol w:w="850"/>
        <w:gridCol w:w="567"/>
      </w:tblGrid>
      <w:tr w:rsidR="00CE5CBA" w:rsidRPr="00CE5CBA" w:rsidTr="004721CA">
        <w:trPr>
          <w:trHeight w:val="1245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BA" w:rsidRPr="00CE5CBA" w:rsidRDefault="00CE5CB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bookmarkStart w:id="1" w:name="RANGE!A1:G210"/>
            <w:r w:rsidRPr="00CE5CBA">
              <w:rPr>
                <w:rFonts w:eastAsia="Times New Roman"/>
                <w:sz w:val="20"/>
                <w:szCs w:val="20"/>
              </w:rPr>
              <w:lastRenderedPageBreak/>
              <w:t xml:space="preserve">Приложение 2  </w:t>
            </w:r>
            <w:r w:rsidRPr="00CE5CBA">
              <w:rPr>
                <w:rFonts w:eastAsia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CE5CBA">
              <w:rPr>
                <w:rFonts w:eastAsia="Times New Roman"/>
                <w:sz w:val="20"/>
                <w:szCs w:val="20"/>
              </w:rPr>
              <w:t>совета</w:t>
            </w:r>
            <w:r w:rsidRPr="00CE5CBA">
              <w:rPr>
                <w:rFonts w:eastAsia="Times New Roman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CE5CBA">
              <w:rPr>
                <w:rFonts w:eastAsia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CE5CBA">
              <w:rPr>
                <w:rFonts w:eastAsia="Times New Roman"/>
                <w:sz w:val="20"/>
                <w:szCs w:val="20"/>
              </w:rPr>
              <w:t xml:space="preserve">                                                    </w:t>
            </w:r>
            <w:r w:rsidRPr="00CE5CBA">
              <w:rPr>
                <w:rFonts w:eastAsia="Times New Roman"/>
                <w:sz w:val="20"/>
                <w:szCs w:val="20"/>
              </w:rPr>
              <w:br/>
              <w:t xml:space="preserve"> поселок Тярлево  от </w:t>
            </w:r>
            <w:r w:rsidRPr="00CE5CBA">
              <w:rPr>
                <w:rFonts w:eastAsia="Times New Roman"/>
                <w:sz w:val="20"/>
                <w:szCs w:val="20"/>
                <w:u w:val="single"/>
              </w:rPr>
              <w:t>20.11.2023</w:t>
            </w:r>
            <w:r w:rsidRPr="00CE5CBA">
              <w:rPr>
                <w:rFonts w:eastAsia="Times New Roman"/>
                <w:sz w:val="20"/>
                <w:szCs w:val="20"/>
              </w:rPr>
              <w:t xml:space="preserve"> г. № </w:t>
            </w:r>
            <w:r w:rsidRPr="00CE5CBA">
              <w:rPr>
                <w:rFonts w:eastAsia="Times New Roman"/>
                <w:sz w:val="20"/>
                <w:szCs w:val="20"/>
                <w:u w:val="single"/>
              </w:rPr>
              <w:t>27</w:t>
            </w:r>
            <w:bookmarkEnd w:id="1"/>
          </w:p>
        </w:tc>
      </w:tr>
      <w:tr w:rsidR="00CE5CBA" w:rsidRPr="00CE5CBA" w:rsidTr="004721CA">
        <w:trPr>
          <w:trHeight w:val="1883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 xml:space="preserve">РАСПРЕДЕЛЕНИЕ БЮДЖЕТНЫХ АССИГНОВАНИЙ РАСХОДОВ БЮДЖЕТА </w:t>
            </w: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br/>
              <w:t>ГОРОДА ФЕДЕРАЛЬНОГО ЗНАЧЕНИЯ САНКТ-ПЕТЕРБУРГА ПОСЕЛОК ТЯРЛЕВО</w:t>
            </w: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ПО РАЗДЕЛАМ, ПОДРАЗДЕЛАМ, ЦЕЛЕВЫМ СТАТЬЯМ И ГРУППАМ, </w:t>
            </w: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ПОДГРУППАМ ВИДОВ РАСХОДОВ БЮДЖЕТА </w:t>
            </w: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br/>
              <w:t>НА 2024 ГОД И НА ПЛАНОВЫЙ ПЕРИОД 2025</w:t>
            </w:r>
            <w:proofErr w:type="gramStart"/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 xml:space="preserve"> 2026 ГОДОВ                   </w:t>
            </w:r>
          </w:p>
        </w:tc>
      </w:tr>
      <w:tr w:rsidR="00CE5CBA" w:rsidRPr="00CE5CBA" w:rsidTr="004721CA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ТЫС. РУБ.</w:t>
            </w:r>
          </w:p>
        </w:tc>
      </w:tr>
      <w:tr w:rsidR="00CE5CBA" w:rsidRPr="00CE5CBA" w:rsidTr="004721CA">
        <w:trPr>
          <w:trHeight w:val="28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Код </w:t>
            </w:r>
            <w:r w:rsidRPr="00CE5CBA">
              <w:rPr>
                <w:rFonts w:eastAsia="Times New Roman"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Код вида расходов</w:t>
            </w:r>
            <w:r w:rsidRPr="00CE5CBA">
              <w:rPr>
                <w:rFonts w:eastAsia="Times New Roman"/>
                <w:sz w:val="20"/>
                <w:szCs w:val="20"/>
              </w:rPr>
              <w:br/>
              <w:t>(группа)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Плановый период</w:t>
            </w:r>
          </w:p>
        </w:tc>
      </w:tr>
      <w:tr w:rsidR="00CE5CBA" w:rsidRPr="00CE5CBA" w:rsidTr="004721CA">
        <w:trPr>
          <w:trHeight w:val="6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2026 год</w:t>
            </w:r>
          </w:p>
        </w:tc>
      </w:tr>
      <w:tr w:rsidR="00CE5CBA" w:rsidRPr="00CE5CBA" w:rsidTr="004721C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15 252,2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15 617,0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16 124,5</w:t>
            </w:r>
          </w:p>
        </w:tc>
      </w:tr>
      <w:tr w:rsidR="00CE5CBA" w:rsidRPr="00CE5CBA" w:rsidTr="004721C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1 934,5</w:t>
            </w:r>
          </w:p>
        </w:tc>
      </w:tr>
      <w:tr w:rsidR="00CE5CBA" w:rsidRPr="00CE5CBA" w:rsidTr="004721CA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1 934,5</w:t>
            </w:r>
          </w:p>
        </w:tc>
      </w:tr>
      <w:tr w:rsidR="00CE5CBA" w:rsidRPr="00CE5CBA" w:rsidTr="004721CA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CE5CBA" w:rsidRPr="00CE5CBA" w:rsidTr="004721C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CE5CBA" w:rsidRPr="00CE5CBA" w:rsidTr="004721C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780,7</w:t>
            </w:r>
          </w:p>
        </w:tc>
      </w:tr>
      <w:tr w:rsidR="00CE5CBA" w:rsidRPr="00CE5CBA" w:rsidTr="004721CA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180,1</w:t>
            </w:r>
          </w:p>
        </w:tc>
      </w:tr>
      <w:tr w:rsidR="00CE5CBA" w:rsidRPr="00CE5CBA" w:rsidTr="004721CA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180,1</w:t>
            </w:r>
          </w:p>
        </w:tc>
      </w:tr>
      <w:tr w:rsidR="00CE5CBA" w:rsidRPr="00CE5CBA" w:rsidTr="004721CA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180,1</w:t>
            </w:r>
          </w:p>
        </w:tc>
      </w:tr>
      <w:tr w:rsidR="00CE5CBA" w:rsidRPr="00CE5CBA" w:rsidTr="004721C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600,6</w:t>
            </w:r>
          </w:p>
        </w:tc>
      </w:tr>
      <w:tr w:rsidR="00CE5CBA" w:rsidRPr="00CE5CBA" w:rsidTr="004721CA">
        <w:trPr>
          <w:trHeight w:val="5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600,6</w:t>
            </w:r>
          </w:p>
        </w:tc>
      </w:tr>
      <w:tr w:rsidR="00CE5CBA" w:rsidRPr="00CE5CBA" w:rsidTr="004721CA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600,6</w:t>
            </w:r>
          </w:p>
        </w:tc>
      </w:tr>
      <w:tr w:rsidR="00CE5CBA" w:rsidRPr="00CE5CBA" w:rsidTr="004721CA">
        <w:trPr>
          <w:trHeight w:val="13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11 341,9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11 540,3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11 848,2</w:t>
            </w:r>
          </w:p>
        </w:tc>
      </w:tr>
      <w:tr w:rsidR="00CE5CBA" w:rsidRPr="00CE5CBA" w:rsidTr="004721CA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1 934,5</w:t>
            </w:r>
          </w:p>
        </w:tc>
      </w:tr>
      <w:tr w:rsidR="00CE5CBA" w:rsidRPr="00CE5CBA" w:rsidTr="004721CA">
        <w:trPr>
          <w:trHeight w:val="16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CE5CBA" w:rsidRPr="00CE5CBA" w:rsidTr="004721CA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CE5CBA" w:rsidRPr="00CE5CBA" w:rsidTr="004721C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8 356,2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8 430,4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8 614,2</w:t>
            </w:r>
          </w:p>
        </w:tc>
      </w:tr>
      <w:tr w:rsidR="00CE5CBA" w:rsidRPr="00CE5CBA" w:rsidTr="004721CA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6 981,6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7 271,9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7 562,1</w:t>
            </w:r>
          </w:p>
        </w:tc>
      </w:tr>
      <w:tr w:rsidR="00CE5CBA" w:rsidRPr="00CE5CBA" w:rsidTr="004721CA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6 981,6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7 271,9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7 562,1</w:t>
            </w:r>
          </w:p>
        </w:tc>
      </w:tr>
      <w:tr w:rsidR="00CE5CBA" w:rsidRPr="00CE5CBA" w:rsidTr="004721CA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1 373,3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1 050,7</w:t>
            </w:r>
          </w:p>
        </w:tc>
      </w:tr>
      <w:tr w:rsidR="00CE5CBA" w:rsidRPr="00CE5CBA" w:rsidTr="004721CA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1 373,3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1 050,7</w:t>
            </w:r>
          </w:p>
        </w:tc>
      </w:tr>
      <w:tr w:rsidR="00CE5CBA" w:rsidRPr="00CE5CBA" w:rsidTr="004721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</w:tr>
      <w:tr w:rsidR="00CE5CBA" w:rsidRPr="00CE5CBA" w:rsidTr="004721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</w:tr>
      <w:tr w:rsidR="00CE5CBA" w:rsidRPr="00CE5CBA" w:rsidTr="004721CA">
        <w:trPr>
          <w:trHeight w:val="14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1 199,7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1 249,6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1 299,5</w:t>
            </w:r>
          </w:p>
        </w:tc>
      </w:tr>
      <w:tr w:rsidR="00CE5CBA" w:rsidRPr="00CE5CBA" w:rsidTr="004721CA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1 209,1</w:t>
            </w:r>
          </w:p>
        </w:tc>
      </w:tr>
      <w:tr w:rsidR="00CE5CBA" w:rsidRPr="00CE5CBA" w:rsidTr="004721CA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1 209,1</w:t>
            </w:r>
          </w:p>
        </w:tc>
      </w:tr>
      <w:tr w:rsidR="00CE5CBA" w:rsidRPr="00CE5CBA" w:rsidTr="004721CA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90,4</w:t>
            </w:r>
          </w:p>
        </w:tc>
      </w:tr>
      <w:tr w:rsidR="00CE5CBA" w:rsidRPr="00CE5CBA" w:rsidTr="004721CA">
        <w:trPr>
          <w:trHeight w:val="7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90,4</w:t>
            </w:r>
          </w:p>
        </w:tc>
      </w:tr>
      <w:tr w:rsidR="00CE5CBA" w:rsidRPr="00CE5CBA" w:rsidTr="004721C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E5CBA" w:rsidRPr="00CE5CBA" w:rsidTr="004721CA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Резервный фонд  местной администрации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CE5CBA" w:rsidRPr="00CE5CBA" w:rsidTr="004721C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</w:tr>
      <w:tr w:rsidR="00CE5CBA" w:rsidRPr="00CE5CBA" w:rsidTr="004721C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</w:tr>
      <w:tr w:rsidR="00CE5CBA" w:rsidRPr="00CE5CBA" w:rsidTr="004721CA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1 549,1</w:t>
            </w:r>
          </w:p>
        </w:tc>
      </w:tr>
      <w:tr w:rsidR="00CE5CBA" w:rsidRPr="00CE5CBA" w:rsidTr="004721C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178,8</w:t>
            </w:r>
          </w:p>
        </w:tc>
      </w:tr>
      <w:tr w:rsidR="00CE5CBA" w:rsidRPr="00CE5CBA" w:rsidTr="004721CA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178,8</w:t>
            </w:r>
          </w:p>
        </w:tc>
      </w:tr>
      <w:tr w:rsidR="00CE5CBA" w:rsidRPr="00CE5CBA" w:rsidTr="004721CA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178,8</w:t>
            </w:r>
          </w:p>
        </w:tc>
      </w:tr>
      <w:tr w:rsidR="00CE5CBA" w:rsidRPr="00CE5CBA" w:rsidTr="004721C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1 137,3</w:t>
            </w:r>
          </w:p>
        </w:tc>
      </w:tr>
      <w:tr w:rsidR="00CE5CBA" w:rsidRPr="00CE5CBA" w:rsidTr="004721C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1 047,0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1 093,7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1 137,3</w:t>
            </w:r>
          </w:p>
        </w:tc>
      </w:tr>
      <w:tr w:rsidR="00CE5CBA" w:rsidRPr="00CE5CBA" w:rsidTr="004721C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1 047,0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1 093,7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1 137,3</w:t>
            </w:r>
          </w:p>
        </w:tc>
      </w:tr>
      <w:tr w:rsidR="00CE5CBA" w:rsidRPr="00CE5CBA" w:rsidTr="004721CA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публичных слушаний и собраний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CE5CBA" w:rsidRPr="00CE5CBA" w:rsidTr="004721CA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CE5CBA" w:rsidRPr="00CE5CBA" w:rsidTr="004721CA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CE5CBA" w:rsidRPr="00CE5CBA" w:rsidTr="004721CA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132,0</w:t>
            </w:r>
          </w:p>
        </w:tc>
      </w:tr>
      <w:tr w:rsidR="00CE5CBA" w:rsidRPr="00CE5CBA" w:rsidTr="004721C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132,0</w:t>
            </w:r>
          </w:p>
        </w:tc>
      </w:tr>
      <w:tr w:rsidR="00CE5CBA" w:rsidRPr="00CE5CBA" w:rsidTr="004721C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132,0</w:t>
            </w:r>
          </w:p>
        </w:tc>
      </w:tr>
      <w:tr w:rsidR="00CE5CBA" w:rsidRPr="00CE5CBA" w:rsidTr="004721CA">
        <w:trPr>
          <w:trHeight w:val="14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Участие </w:t>
            </w:r>
            <w:proofErr w:type="gramStart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13,0</w:t>
            </w:r>
          </w:p>
        </w:tc>
      </w:tr>
      <w:tr w:rsidR="00CE5CBA" w:rsidRPr="00CE5CBA" w:rsidTr="004721CA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13,0</w:t>
            </w:r>
          </w:p>
        </w:tc>
      </w:tr>
      <w:tr w:rsidR="00CE5CBA" w:rsidRPr="00CE5CBA" w:rsidTr="004721CA">
        <w:trPr>
          <w:trHeight w:val="8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13,0</w:t>
            </w:r>
          </w:p>
        </w:tc>
      </w:tr>
      <w:tr w:rsidR="00CE5CBA" w:rsidRPr="00CE5CBA" w:rsidTr="004721CA">
        <w:trPr>
          <w:trHeight w:val="21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26,0</w:t>
            </w:r>
          </w:p>
        </w:tc>
      </w:tr>
      <w:tr w:rsidR="00CE5CBA" w:rsidRPr="00CE5CBA" w:rsidTr="004721CA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26,0</w:t>
            </w:r>
          </w:p>
        </w:tc>
      </w:tr>
      <w:tr w:rsidR="00CE5CBA" w:rsidRPr="00CE5CBA" w:rsidTr="004721CA">
        <w:trPr>
          <w:trHeight w:val="9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26,0</w:t>
            </w:r>
          </w:p>
        </w:tc>
      </w:tr>
      <w:tr w:rsidR="00CE5CBA" w:rsidRPr="00CE5CBA" w:rsidTr="004721CA">
        <w:trPr>
          <w:trHeight w:val="17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по составлению протоколов об административных правонарушениях  за счет субвенции из бюджета</w:t>
            </w:r>
            <w:proofErr w:type="gramEnd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CE5CBA" w:rsidRPr="00CE5CBA" w:rsidTr="004721CA">
        <w:trPr>
          <w:trHeight w:val="6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</w:tr>
      <w:tr w:rsidR="00CE5CBA" w:rsidRPr="00CE5CBA" w:rsidTr="004721CA">
        <w:trPr>
          <w:trHeight w:val="7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</w:tr>
      <w:tr w:rsidR="00CE5CBA" w:rsidRPr="00CE5CBA" w:rsidTr="004721CA">
        <w:trPr>
          <w:trHeight w:val="30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</w:tr>
      <w:tr w:rsidR="00CE5CBA" w:rsidRPr="00CE5CBA" w:rsidTr="004721CA">
        <w:trPr>
          <w:trHeight w:val="5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CE5CBA" w:rsidRPr="00CE5CBA" w:rsidTr="004721CA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CE5CBA" w:rsidRPr="00CE5CBA" w:rsidTr="004721CA">
        <w:trPr>
          <w:trHeight w:val="20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</w:tr>
      <w:tr w:rsidR="00CE5CBA" w:rsidRPr="00CE5CBA" w:rsidTr="004721CA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CE5CBA" w:rsidRPr="00CE5CBA" w:rsidTr="004721CA">
        <w:trPr>
          <w:trHeight w:val="5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CE5CBA" w:rsidRPr="00CE5CBA" w:rsidTr="004721CA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CE5CBA" w:rsidRPr="00CE5CBA" w:rsidTr="004721CA">
        <w:trPr>
          <w:trHeight w:val="5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</w:tr>
      <w:tr w:rsidR="00CE5CBA" w:rsidRPr="00CE5CBA" w:rsidTr="004721CA">
        <w:trPr>
          <w:trHeight w:val="7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</w:tr>
      <w:tr w:rsidR="00CE5CBA" w:rsidRPr="00CE5CBA" w:rsidTr="004721CA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46,8</w:t>
            </w:r>
          </w:p>
        </w:tc>
      </w:tr>
      <w:tr w:rsidR="00CE5CBA" w:rsidRPr="00CE5CBA" w:rsidTr="004721CA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46,8</w:t>
            </w:r>
          </w:p>
        </w:tc>
      </w:tr>
      <w:tr w:rsidR="00CE5CBA" w:rsidRPr="00CE5CBA" w:rsidTr="004721CA">
        <w:trPr>
          <w:trHeight w:val="25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в установленном порядке исполнительным органам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19,2</w:t>
            </w:r>
          </w:p>
        </w:tc>
      </w:tr>
      <w:tr w:rsidR="00CE5CBA" w:rsidRPr="00CE5CBA" w:rsidTr="004721CA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19,2</w:t>
            </w:r>
          </w:p>
        </w:tc>
      </w:tr>
      <w:tr w:rsidR="00CE5CBA" w:rsidRPr="00CE5CBA" w:rsidTr="004721C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19,2</w:t>
            </w:r>
          </w:p>
        </w:tc>
      </w:tr>
      <w:tr w:rsidR="00CE5CBA" w:rsidRPr="00CE5CBA" w:rsidTr="004721CA">
        <w:trPr>
          <w:trHeight w:val="19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27,6</w:t>
            </w:r>
          </w:p>
        </w:tc>
      </w:tr>
      <w:tr w:rsidR="00CE5CBA" w:rsidRPr="00CE5CBA" w:rsidTr="004721CA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27,6</w:t>
            </w:r>
          </w:p>
        </w:tc>
      </w:tr>
      <w:tr w:rsidR="00CE5CBA" w:rsidRPr="00CE5CBA" w:rsidTr="004721CA">
        <w:trPr>
          <w:trHeight w:val="7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27,6</w:t>
            </w:r>
          </w:p>
        </w:tc>
      </w:tr>
      <w:tr w:rsidR="00CE5CBA" w:rsidRPr="00CE5CBA" w:rsidTr="004721CA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4 583,0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5 025,1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5 226,1</w:t>
            </w:r>
          </w:p>
        </w:tc>
      </w:tr>
      <w:tr w:rsidR="00CE5CBA" w:rsidRPr="00CE5CBA" w:rsidTr="004721C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577,0</w:t>
            </w:r>
          </w:p>
        </w:tc>
      </w:tr>
      <w:tr w:rsidR="00CE5CBA" w:rsidRPr="00CE5CBA" w:rsidTr="004721CA">
        <w:trPr>
          <w:trHeight w:val="31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учреждений начального и 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среднего профессионального образования, ищущих работу впервые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577,0</w:t>
            </w:r>
          </w:p>
        </w:tc>
      </w:tr>
      <w:tr w:rsidR="00CE5CBA" w:rsidRPr="00CE5CBA" w:rsidTr="004721CA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577,0</w:t>
            </w:r>
          </w:p>
        </w:tc>
      </w:tr>
      <w:tr w:rsidR="00CE5CBA" w:rsidRPr="00CE5CBA" w:rsidTr="004721CA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577,0</w:t>
            </w:r>
          </w:p>
        </w:tc>
      </w:tr>
      <w:tr w:rsidR="00CE5CBA" w:rsidRPr="00CE5CBA" w:rsidTr="004721CA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4 044,7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4 643,1</w:t>
            </w:r>
          </w:p>
        </w:tc>
      </w:tr>
      <w:tr w:rsidR="00CE5CBA" w:rsidRPr="00CE5CBA" w:rsidTr="004721CA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3 879,7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4 292,6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4 464,4</w:t>
            </w:r>
          </w:p>
        </w:tc>
      </w:tr>
      <w:tr w:rsidR="00CE5CBA" w:rsidRPr="00CE5CBA" w:rsidTr="004721CA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3 879,7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4 292,6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4 464,4</w:t>
            </w:r>
          </w:p>
        </w:tc>
      </w:tr>
      <w:tr w:rsidR="00CE5CBA" w:rsidRPr="00CE5CBA" w:rsidTr="004721CA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3 879,7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4 292,6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4 464,4</w:t>
            </w:r>
          </w:p>
        </w:tc>
      </w:tr>
      <w:tr w:rsidR="00CE5CBA" w:rsidRPr="00CE5CBA" w:rsidTr="004721C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178,7</w:t>
            </w:r>
          </w:p>
        </w:tc>
      </w:tr>
      <w:tr w:rsidR="00CE5CBA" w:rsidRPr="00CE5CBA" w:rsidTr="004721CA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178,7</w:t>
            </w:r>
          </w:p>
        </w:tc>
      </w:tr>
      <w:tr w:rsidR="00CE5CBA" w:rsidRPr="00CE5CBA" w:rsidTr="004721CA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178,7</w:t>
            </w:r>
          </w:p>
        </w:tc>
      </w:tr>
      <w:tr w:rsidR="00CE5CBA" w:rsidRPr="00CE5CBA" w:rsidTr="004721CA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CE5CBA" w:rsidRPr="00CE5CBA" w:rsidTr="004721CA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CE5CBA" w:rsidRPr="00CE5CBA" w:rsidTr="004721CA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CE5CBA" w:rsidRPr="00CE5CBA" w:rsidTr="004721CA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CE5CBA" w:rsidRPr="00CE5CBA" w:rsidTr="004721CA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8 767,6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5 788,1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5 132,2</w:t>
            </w:r>
          </w:p>
        </w:tc>
      </w:tr>
      <w:tr w:rsidR="00CE5CBA" w:rsidRPr="00CE5CBA" w:rsidTr="004721CA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8 767,6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5 788,1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5 132,2</w:t>
            </w:r>
          </w:p>
        </w:tc>
      </w:tr>
      <w:tr w:rsidR="00CE5CBA" w:rsidRPr="00CE5CBA" w:rsidTr="004721CA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 земельных участков, не относящихся к внутриквартальным территориям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4 304,6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1 046,5</w:t>
            </w:r>
          </w:p>
        </w:tc>
      </w:tr>
      <w:tr w:rsidR="00CE5CBA" w:rsidRPr="00CE5CBA" w:rsidTr="004721CA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4 304,6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1 046,5</w:t>
            </w:r>
          </w:p>
        </w:tc>
      </w:tr>
      <w:tr w:rsidR="00CE5CBA" w:rsidRPr="00CE5CBA" w:rsidTr="004721CA">
        <w:trPr>
          <w:trHeight w:val="6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4 304,6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1 046,5</w:t>
            </w:r>
          </w:p>
        </w:tc>
      </w:tr>
      <w:tr w:rsidR="00CE5CBA" w:rsidRPr="00CE5CBA" w:rsidTr="004721CA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 внутриквартальных территорий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39,8</w:t>
            </w:r>
          </w:p>
        </w:tc>
      </w:tr>
      <w:tr w:rsidR="00CE5CBA" w:rsidRPr="00CE5CBA" w:rsidTr="004721CA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39,8</w:t>
            </w:r>
          </w:p>
        </w:tc>
      </w:tr>
      <w:tr w:rsidR="00CE5CBA" w:rsidRPr="00CE5CBA" w:rsidTr="004721CA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39,8</w:t>
            </w:r>
          </w:p>
        </w:tc>
      </w:tr>
      <w:tr w:rsidR="00CE5CBA" w:rsidRPr="00CE5CBA" w:rsidTr="004721CA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Размещение и содержание наружной информации в части указателей, информационных щитов и стендов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122,4</w:t>
            </w:r>
          </w:p>
        </w:tc>
      </w:tr>
      <w:tr w:rsidR="00CE5CBA" w:rsidRPr="00CE5CBA" w:rsidTr="004721CA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122,4</w:t>
            </w:r>
          </w:p>
        </w:tc>
      </w:tr>
      <w:tr w:rsidR="00CE5CBA" w:rsidRPr="00CE5CBA" w:rsidTr="004721CA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122,4</w:t>
            </w:r>
          </w:p>
        </w:tc>
      </w:tr>
      <w:tr w:rsidR="00CE5CBA" w:rsidRPr="00CE5CBA" w:rsidTr="004721CA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Осуществление работ в сфере озеленения на территории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3 514,6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3 625,5</w:t>
            </w:r>
          </w:p>
        </w:tc>
      </w:tr>
      <w:tr w:rsidR="00CE5CBA" w:rsidRPr="00CE5CBA" w:rsidTr="004721C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3 514,6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3 625,5</w:t>
            </w:r>
          </w:p>
        </w:tc>
      </w:tr>
      <w:tr w:rsidR="00CE5CBA" w:rsidRPr="00CE5CBA" w:rsidTr="004721CA">
        <w:trPr>
          <w:trHeight w:val="7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3 514,6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3 625,5</w:t>
            </w:r>
          </w:p>
        </w:tc>
      </w:tr>
      <w:tr w:rsidR="00CE5CBA" w:rsidRPr="00CE5CBA" w:rsidTr="004721CA">
        <w:trPr>
          <w:trHeight w:val="20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298,0</w:t>
            </w:r>
          </w:p>
        </w:tc>
      </w:tr>
      <w:tr w:rsidR="00CE5CBA" w:rsidRPr="00CE5CBA" w:rsidTr="004721CA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298,0</w:t>
            </w:r>
          </w:p>
        </w:tc>
      </w:tr>
      <w:tr w:rsidR="00CE5CBA" w:rsidRPr="00CE5CBA" w:rsidTr="004721CA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298,0</w:t>
            </w:r>
          </w:p>
        </w:tc>
      </w:tr>
      <w:tr w:rsidR="00CE5CBA" w:rsidRPr="00CE5CBA" w:rsidTr="004721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CE5CBA" w:rsidRPr="00CE5CBA" w:rsidTr="004721C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CE5CBA" w:rsidRPr="00CE5CBA" w:rsidTr="004721CA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CE5CBA" w:rsidRPr="00CE5CBA" w:rsidTr="004721CA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CE5CBA" w:rsidRPr="00CE5CBA" w:rsidTr="004721CA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CE5CBA" w:rsidRPr="00CE5CBA" w:rsidTr="004721CA">
        <w:trPr>
          <w:trHeight w:val="20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CE5CBA" w:rsidRPr="00CE5CBA" w:rsidTr="004721CA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CE5CBA" w:rsidRPr="00CE5CBA" w:rsidTr="004721C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CE5CBA" w:rsidRPr="00CE5CBA" w:rsidTr="004721CA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1 893,7</w:t>
            </w:r>
          </w:p>
        </w:tc>
      </w:tr>
      <w:tr w:rsidR="00CE5CBA" w:rsidRPr="00CE5CBA" w:rsidTr="004721CA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CE5CBA" w:rsidRPr="00CE5CBA" w:rsidTr="004721CA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94,5</w:t>
            </w:r>
          </w:p>
        </w:tc>
      </w:tr>
      <w:tr w:rsidR="00CE5CBA" w:rsidRPr="00CE5CBA" w:rsidTr="004721CA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94,5</w:t>
            </w:r>
          </w:p>
        </w:tc>
      </w:tr>
      <w:tr w:rsidR="00CE5CBA" w:rsidRPr="00CE5CBA" w:rsidTr="004721CA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94,5</w:t>
            </w:r>
          </w:p>
        </w:tc>
      </w:tr>
      <w:tr w:rsidR="00CE5CBA" w:rsidRPr="00CE5CBA" w:rsidTr="004721C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1 735,1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1 799,2</w:t>
            </w:r>
          </w:p>
        </w:tc>
      </w:tr>
      <w:tr w:rsidR="00CE5CBA" w:rsidRPr="00CE5CBA" w:rsidTr="004721CA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66,5</w:t>
            </w:r>
          </w:p>
        </w:tc>
      </w:tr>
      <w:tr w:rsidR="00CE5CBA" w:rsidRPr="00CE5CBA" w:rsidTr="004721C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66,5</w:t>
            </w:r>
          </w:p>
        </w:tc>
      </w:tr>
      <w:tr w:rsidR="00CE5CBA" w:rsidRPr="00CE5CBA" w:rsidTr="004721C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66,5</w:t>
            </w:r>
          </w:p>
        </w:tc>
      </w:tr>
      <w:tr w:rsidR="00CE5CBA" w:rsidRPr="00CE5CBA" w:rsidTr="004721CA">
        <w:trPr>
          <w:trHeight w:val="8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1 691,5</w:t>
            </w:r>
          </w:p>
        </w:tc>
      </w:tr>
      <w:tr w:rsidR="00CE5CBA" w:rsidRPr="00CE5CBA" w:rsidTr="004721CA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1 631,9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1 691,5</w:t>
            </w:r>
          </w:p>
        </w:tc>
      </w:tr>
      <w:tr w:rsidR="00CE5CBA" w:rsidRPr="00CE5CBA" w:rsidTr="004721C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1 631,9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1 691,5</w:t>
            </w:r>
          </w:p>
        </w:tc>
      </w:tr>
      <w:tr w:rsidR="00CE5CBA" w:rsidRPr="00CE5CBA" w:rsidTr="004721CA">
        <w:trPr>
          <w:trHeight w:val="20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41,2</w:t>
            </w:r>
          </w:p>
        </w:tc>
      </w:tr>
      <w:tr w:rsidR="00CE5CBA" w:rsidRPr="00CE5CBA" w:rsidTr="004721C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41,2</w:t>
            </w:r>
          </w:p>
        </w:tc>
      </w:tr>
      <w:tr w:rsidR="00CE5CBA" w:rsidRPr="00CE5CBA" w:rsidTr="004721CA">
        <w:trPr>
          <w:trHeight w:val="8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41,2</w:t>
            </w:r>
          </w:p>
        </w:tc>
      </w:tr>
      <w:tr w:rsidR="00CE5CBA" w:rsidRPr="00CE5CBA" w:rsidTr="004721C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4 483,2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4 651,4</w:t>
            </w:r>
          </w:p>
        </w:tc>
      </w:tr>
      <w:tr w:rsidR="00CE5CBA" w:rsidRPr="00CE5CBA" w:rsidTr="004721C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4 483,2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4 651,4</w:t>
            </w:r>
          </w:p>
        </w:tc>
      </w:tr>
      <w:tr w:rsidR="00CE5CBA" w:rsidRPr="00CE5CBA" w:rsidTr="004721CA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1 781,4</w:t>
            </w:r>
          </w:p>
        </w:tc>
      </w:tr>
      <w:tr w:rsidR="00CE5CBA" w:rsidRPr="00CE5CBA" w:rsidTr="004721CA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1 640,6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1 781,4</w:t>
            </w:r>
          </w:p>
        </w:tc>
      </w:tr>
      <w:tr w:rsidR="00CE5CBA" w:rsidRPr="00CE5CBA" w:rsidTr="004721CA">
        <w:trPr>
          <w:trHeight w:val="8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1 640,6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1 781,4</w:t>
            </w:r>
          </w:p>
        </w:tc>
      </w:tr>
      <w:tr w:rsidR="00CE5CBA" w:rsidRPr="00CE5CBA" w:rsidTr="004721CA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2 762,8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2 864,0</w:t>
            </w:r>
          </w:p>
        </w:tc>
      </w:tr>
      <w:tr w:rsidR="00CE5CBA" w:rsidRPr="00CE5CBA" w:rsidTr="004721C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2 762,8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2 864,0</w:t>
            </w:r>
          </w:p>
        </w:tc>
      </w:tr>
      <w:tr w:rsidR="00CE5CBA" w:rsidRPr="00CE5CBA" w:rsidTr="004721CA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2 762,8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2 864,0</w:t>
            </w:r>
          </w:p>
        </w:tc>
      </w:tr>
      <w:tr w:rsidR="00CE5CBA" w:rsidRPr="00CE5CBA" w:rsidTr="004721CA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CE5CBA" w:rsidRPr="00CE5CBA" w:rsidTr="004721C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CE5CBA" w:rsidRPr="00CE5CBA" w:rsidTr="004721CA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CE5CBA" w:rsidRPr="00CE5CBA" w:rsidTr="004721CA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1 516,7</w:t>
            </w:r>
          </w:p>
        </w:tc>
      </w:tr>
      <w:tr w:rsidR="00CE5CBA" w:rsidRPr="00CE5CBA" w:rsidTr="004721CA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891,0</w:t>
            </w:r>
          </w:p>
        </w:tc>
      </w:tr>
      <w:tr w:rsidR="00CE5CBA" w:rsidRPr="00CE5CBA" w:rsidTr="004721CA">
        <w:trPr>
          <w:trHeight w:val="13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891,0</w:t>
            </w:r>
          </w:p>
        </w:tc>
      </w:tr>
      <w:tr w:rsidR="00CE5CBA" w:rsidRPr="00CE5CBA" w:rsidTr="004721CA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891,0</w:t>
            </w:r>
          </w:p>
        </w:tc>
      </w:tr>
      <w:tr w:rsidR="00CE5CBA" w:rsidRPr="00CE5CBA" w:rsidTr="004721CA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Публичные нормативные социальные выплаты </w:t>
            </w: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891,0</w:t>
            </w:r>
          </w:p>
        </w:tc>
      </w:tr>
      <w:tr w:rsidR="00CE5CBA" w:rsidRPr="00CE5CBA" w:rsidTr="004721C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Социальное обеспечение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1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461,7</w:t>
            </w:r>
          </w:p>
        </w:tc>
      </w:tr>
      <w:tr w:rsidR="00CE5CBA" w:rsidRPr="00CE5CBA" w:rsidTr="004721CA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212,6</w:t>
            </w:r>
          </w:p>
        </w:tc>
      </w:tr>
      <w:tr w:rsidR="00CE5CBA" w:rsidRPr="00CE5CBA" w:rsidTr="004721C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212,6</w:t>
            </w:r>
          </w:p>
        </w:tc>
      </w:tr>
      <w:tr w:rsidR="00CE5CBA" w:rsidRPr="00CE5CBA" w:rsidTr="004721C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212,6</w:t>
            </w:r>
          </w:p>
        </w:tc>
      </w:tr>
      <w:tr w:rsidR="00CE5CBA" w:rsidRPr="00CE5CBA" w:rsidTr="004721CA">
        <w:trPr>
          <w:trHeight w:val="13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субвенции из бюджета</w:t>
            </w:r>
            <w:proofErr w:type="gramStart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анкт - Петербурга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249,1</w:t>
            </w:r>
          </w:p>
        </w:tc>
      </w:tr>
      <w:tr w:rsidR="00CE5CBA" w:rsidRPr="00CE5CBA" w:rsidTr="004721CA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249,1</w:t>
            </w:r>
          </w:p>
        </w:tc>
      </w:tr>
      <w:tr w:rsidR="00CE5CBA" w:rsidRPr="00CE5CBA" w:rsidTr="004721C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249,1</w:t>
            </w:r>
          </w:p>
        </w:tc>
      </w:tr>
      <w:tr w:rsidR="00CE5CBA" w:rsidRPr="00CE5CBA" w:rsidTr="004721C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5CBA" w:rsidRPr="00CE5CBA" w:rsidTr="004721CA">
        <w:trPr>
          <w:trHeight w:val="14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натуральной помощи малообеспеченным гражданам, находящимся в трудной жизненной ситуации, которую они не могут преодолеть самостоятельно, в виде обеспечения их топливом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E5CBA" w:rsidRPr="00CE5CBA" w:rsidTr="004721C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5050000230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CE5CBA" w:rsidRPr="00CE5CBA" w:rsidTr="004721C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5050000230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CE5CBA" w:rsidRPr="00CE5CBA" w:rsidTr="004721CA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6 330,6</w:t>
            </w:r>
          </w:p>
        </w:tc>
      </w:tr>
      <w:tr w:rsidR="00CE5CBA" w:rsidRPr="00CE5CBA" w:rsidTr="004721C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6 330,6</w:t>
            </w:r>
          </w:p>
        </w:tc>
      </w:tr>
      <w:tr w:rsidR="00CE5CBA" w:rsidRPr="00CE5CBA" w:rsidTr="004721CA">
        <w:trPr>
          <w:trHeight w:val="20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6 330,6</w:t>
            </w:r>
          </w:p>
        </w:tc>
      </w:tr>
      <w:tr w:rsidR="00CE5CBA" w:rsidRPr="00CE5CBA" w:rsidTr="004721CA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6 330,6</w:t>
            </w:r>
          </w:p>
        </w:tc>
      </w:tr>
      <w:tr w:rsidR="00CE5CBA" w:rsidRPr="00CE5CBA" w:rsidTr="004721CA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</w:t>
            </w: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6 330,6</w:t>
            </w:r>
          </w:p>
        </w:tc>
      </w:tr>
      <w:tr w:rsidR="00CE5CBA" w:rsidRPr="00CE5CBA" w:rsidTr="004721CA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Средства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41 100,0</w:t>
            </w:r>
          </w:p>
        </w:tc>
      </w:tr>
    </w:tbl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tbl>
      <w:tblPr>
        <w:tblW w:w="72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2"/>
        <w:gridCol w:w="725"/>
        <w:gridCol w:w="851"/>
        <w:gridCol w:w="709"/>
        <w:gridCol w:w="708"/>
        <w:gridCol w:w="1134"/>
        <w:gridCol w:w="319"/>
      </w:tblGrid>
      <w:tr w:rsidR="00CE5CBA" w:rsidRPr="00CE5CBA" w:rsidTr="004721CA">
        <w:trPr>
          <w:trHeight w:val="1320"/>
        </w:trPr>
        <w:tc>
          <w:tcPr>
            <w:tcW w:w="7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bookmarkStart w:id="2" w:name="RANGE!A1:H219"/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4721CA" w:rsidRDefault="004721C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CE5CBA" w:rsidRPr="00CE5CBA" w:rsidRDefault="00CE5CBA" w:rsidP="004721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lastRenderedPageBreak/>
              <w:t xml:space="preserve">Приложение 3 </w:t>
            </w:r>
            <w:r w:rsidRPr="00CE5CBA">
              <w:rPr>
                <w:rFonts w:eastAsia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CE5CBA">
              <w:rPr>
                <w:rFonts w:eastAsia="Times New Roman"/>
                <w:sz w:val="20"/>
                <w:szCs w:val="20"/>
              </w:rPr>
              <w:t>совета</w:t>
            </w:r>
            <w:r w:rsidRPr="00CE5CBA">
              <w:rPr>
                <w:rFonts w:eastAsia="Times New Roman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CE5CBA">
              <w:rPr>
                <w:rFonts w:eastAsia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CE5CBA">
              <w:rPr>
                <w:rFonts w:eastAsia="Times New Roman"/>
                <w:sz w:val="20"/>
                <w:szCs w:val="20"/>
              </w:rPr>
              <w:t xml:space="preserve">                                                    </w:t>
            </w:r>
            <w:r w:rsidRPr="00CE5CBA">
              <w:rPr>
                <w:rFonts w:eastAsia="Times New Roman"/>
                <w:sz w:val="20"/>
                <w:szCs w:val="20"/>
              </w:rPr>
              <w:br/>
              <w:t xml:space="preserve"> поселок Тярлево  от </w:t>
            </w:r>
            <w:r w:rsidRPr="00CE5CBA">
              <w:rPr>
                <w:rFonts w:eastAsia="Times New Roman"/>
                <w:sz w:val="20"/>
                <w:szCs w:val="20"/>
                <w:u w:val="single"/>
              </w:rPr>
              <w:t>20.11.2023</w:t>
            </w:r>
            <w:r w:rsidRPr="00CE5CBA">
              <w:rPr>
                <w:rFonts w:eastAsia="Times New Roman"/>
                <w:sz w:val="20"/>
                <w:szCs w:val="20"/>
              </w:rPr>
              <w:t xml:space="preserve"> № </w:t>
            </w:r>
            <w:r w:rsidRPr="00CE5CBA">
              <w:rPr>
                <w:rFonts w:eastAsia="Times New Roman"/>
                <w:sz w:val="20"/>
                <w:szCs w:val="20"/>
                <w:u w:val="single"/>
              </w:rPr>
              <w:t>27</w:t>
            </w:r>
            <w:bookmarkEnd w:id="2"/>
          </w:p>
        </w:tc>
      </w:tr>
      <w:tr w:rsidR="00CE5CBA" w:rsidRPr="00CE5CBA" w:rsidTr="004721CA">
        <w:trPr>
          <w:trHeight w:val="360"/>
        </w:trPr>
        <w:tc>
          <w:tcPr>
            <w:tcW w:w="7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E5CBA" w:rsidRPr="00CE5CBA" w:rsidTr="004721CA">
        <w:trPr>
          <w:trHeight w:val="1290"/>
        </w:trPr>
        <w:tc>
          <w:tcPr>
            <w:tcW w:w="7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br/>
              <w:t>ГОРОДА ФЕДЕРАЛЬНОГО ЗНАЧЕНИЯ САНКТ-ПЕТЕРБУРГА ПОСЕЛОК ТЯРЛЕВО</w:t>
            </w: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br/>
              <w:t>НА 2024 ГОД И НА ПЛАНОВЫЙ ПЕРИОД 2025</w:t>
            </w:r>
            <w:proofErr w:type="gramStart"/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 xml:space="preserve"> 2026 ГОДОВ                                                                                                      </w:t>
            </w:r>
          </w:p>
        </w:tc>
      </w:tr>
      <w:tr w:rsidR="00CE5CBA" w:rsidRPr="00CE5CBA" w:rsidTr="004721CA">
        <w:trPr>
          <w:trHeight w:val="46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ТЫС. РУБ.</w:t>
            </w:r>
          </w:p>
        </w:tc>
      </w:tr>
      <w:tr w:rsidR="00CE5CBA" w:rsidRPr="00CE5CBA" w:rsidTr="004721CA">
        <w:trPr>
          <w:trHeight w:val="28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Код </w:t>
            </w:r>
            <w:r w:rsidRPr="00CE5CBA">
              <w:rPr>
                <w:rFonts w:eastAsia="Times New Roman"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Код вида расходов</w:t>
            </w:r>
            <w:r w:rsidRPr="00CE5CBA">
              <w:rPr>
                <w:rFonts w:eastAsia="Times New Roman"/>
                <w:sz w:val="20"/>
                <w:szCs w:val="20"/>
              </w:rPr>
              <w:br/>
              <w:t>(группа)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Плановый период</w:t>
            </w:r>
          </w:p>
        </w:tc>
      </w:tr>
      <w:tr w:rsidR="00CE5CBA" w:rsidRPr="00CE5CBA" w:rsidTr="004721CA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2026 год</w:t>
            </w:r>
          </w:p>
        </w:tc>
      </w:tr>
      <w:tr w:rsidR="00CE5CBA" w:rsidRPr="00CE5CBA" w:rsidTr="004721CA">
        <w:trPr>
          <w:trHeight w:val="23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МУНИЦИПАЛЬНЫЙ СОВЕТ</w:t>
            </w: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2 595,6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2 703,3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2 847,2</w:t>
            </w:r>
          </w:p>
        </w:tc>
      </w:tr>
      <w:tr w:rsidR="00CE5CBA" w:rsidRPr="00CE5CBA" w:rsidTr="004721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2 703,3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2 847</w:t>
            </w: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,2</w:t>
            </w:r>
          </w:p>
        </w:tc>
      </w:tr>
      <w:tr w:rsidR="00CE5CBA" w:rsidRPr="00CE5CBA" w:rsidTr="004721C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1 934,5</w:t>
            </w:r>
          </w:p>
        </w:tc>
      </w:tr>
      <w:tr w:rsidR="00CE5CBA" w:rsidRPr="00CE5CBA" w:rsidTr="004721CA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1 934,5</w:t>
            </w:r>
          </w:p>
        </w:tc>
      </w:tr>
      <w:tr w:rsidR="00CE5CBA" w:rsidRPr="00CE5CBA" w:rsidTr="004721CA">
        <w:trPr>
          <w:trHeight w:val="1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CE5CBA" w:rsidRPr="00CE5CBA" w:rsidTr="004721C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CE5CBA" w:rsidRPr="00CE5CBA" w:rsidTr="004721CA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780,7</w:t>
            </w:r>
          </w:p>
        </w:tc>
      </w:tr>
      <w:tr w:rsidR="00CE5CBA" w:rsidRPr="00CE5CBA" w:rsidTr="004721CA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Компенсация депутатам, осуществляющим свои полномочия на 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непостоянной основе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180,</w:t>
            </w: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CE5CBA" w:rsidRPr="00CE5CBA" w:rsidTr="004721CA">
        <w:trPr>
          <w:trHeight w:val="1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180,1</w:t>
            </w:r>
          </w:p>
        </w:tc>
      </w:tr>
      <w:tr w:rsidR="00CE5CBA" w:rsidRPr="00CE5CBA" w:rsidTr="004721CA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180,1</w:t>
            </w:r>
          </w:p>
        </w:tc>
      </w:tr>
      <w:tr w:rsidR="00CE5CBA" w:rsidRPr="00CE5CBA" w:rsidTr="004721CA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600,6</w:t>
            </w:r>
          </w:p>
        </w:tc>
      </w:tr>
      <w:tr w:rsidR="00CE5CBA" w:rsidRPr="00CE5CBA" w:rsidTr="004721CA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600,6</w:t>
            </w:r>
          </w:p>
        </w:tc>
      </w:tr>
      <w:tr w:rsidR="00CE5CBA" w:rsidRPr="00CE5CBA" w:rsidTr="004721CA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600,6</w:t>
            </w:r>
          </w:p>
        </w:tc>
      </w:tr>
      <w:tr w:rsidR="00CE5CBA" w:rsidRPr="00CE5CBA" w:rsidTr="004721CA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CE5CBA" w:rsidRPr="00CE5CBA" w:rsidTr="004721CA">
        <w:trPr>
          <w:trHeight w:val="10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Уплата членских взносов на осуществление деятельности Совета   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муниципальных образований Санкт-Петербурга и содержание  его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132,0</w:t>
            </w:r>
          </w:p>
        </w:tc>
      </w:tr>
      <w:tr w:rsidR="00CE5CBA" w:rsidRPr="00CE5CBA" w:rsidTr="004721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132,0</w:t>
            </w:r>
          </w:p>
        </w:tc>
      </w:tr>
      <w:tr w:rsidR="00CE5CBA" w:rsidRPr="00CE5CBA" w:rsidTr="004721CA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132,0</w:t>
            </w:r>
          </w:p>
        </w:tc>
      </w:tr>
      <w:tr w:rsidR="00CE5CBA" w:rsidRPr="00CE5CBA" w:rsidTr="004721CA">
        <w:trPr>
          <w:trHeight w:val="23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39 704,4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37 796,7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38 252,8</w:t>
            </w:r>
          </w:p>
        </w:tc>
      </w:tr>
      <w:tr w:rsidR="00CE5CBA" w:rsidRPr="00CE5CBA" w:rsidTr="004721CA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12 913,7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13 277,3</w:t>
            </w:r>
          </w:p>
        </w:tc>
      </w:tr>
      <w:tr w:rsidR="00CE5CBA" w:rsidRPr="00CE5CBA" w:rsidTr="004721CA">
        <w:trPr>
          <w:trHeight w:val="13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11 540,3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11 848,2</w:t>
            </w:r>
          </w:p>
        </w:tc>
      </w:tr>
      <w:tr w:rsidR="00CE5CBA" w:rsidRPr="00CE5CBA" w:rsidTr="004721CA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местной администрации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1 9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34,5</w:t>
            </w:r>
          </w:p>
        </w:tc>
      </w:tr>
      <w:tr w:rsidR="00CE5CBA" w:rsidRPr="00CE5CBA" w:rsidTr="004721CA">
        <w:trPr>
          <w:trHeight w:val="16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CE5CBA" w:rsidRPr="00CE5CBA" w:rsidTr="004721CA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CE5CBA" w:rsidRPr="00CE5CBA" w:rsidTr="004721C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8 356,2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8 430,4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8 614,2</w:t>
            </w:r>
          </w:p>
        </w:tc>
      </w:tr>
      <w:tr w:rsidR="00CE5CBA" w:rsidRPr="00CE5CBA" w:rsidTr="004721CA">
        <w:trPr>
          <w:trHeight w:val="1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6 981,6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7 271,9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7 562,1</w:t>
            </w:r>
          </w:p>
        </w:tc>
      </w:tr>
      <w:tr w:rsidR="00CE5CBA" w:rsidRPr="00CE5CBA" w:rsidTr="004721CA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6 981,6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7 271,9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7 562,1</w:t>
            </w:r>
          </w:p>
        </w:tc>
      </w:tr>
      <w:tr w:rsidR="00CE5CBA" w:rsidRPr="00CE5CBA" w:rsidTr="004721CA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1 157,1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1 050,7</w:t>
            </w:r>
          </w:p>
        </w:tc>
      </w:tr>
      <w:tr w:rsidR="00CE5CBA" w:rsidRPr="00CE5CBA" w:rsidTr="004721CA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1 157,1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1 050,7</w:t>
            </w:r>
          </w:p>
        </w:tc>
      </w:tr>
      <w:tr w:rsidR="00CE5CBA" w:rsidRPr="00CE5CBA" w:rsidTr="004721C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</w:tr>
      <w:tr w:rsidR="00CE5CBA" w:rsidRPr="00CE5CBA" w:rsidTr="004721C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</w:tr>
      <w:tr w:rsidR="00CE5CBA" w:rsidRPr="00CE5CBA" w:rsidTr="004721CA">
        <w:trPr>
          <w:trHeight w:val="15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1 249,6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1 299,5</w:t>
            </w:r>
          </w:p>
        </w:tc>
      </w:tr>
      <w:tr w:rsidR="00CE5CBA" w:rsidRPr="00CE5CBA" w:rsidTr="004721CA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1 162,7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1 209,1</w:t>
            </w:r>
          </w:p>
        </w:tc>
      </w:tr>
      <w:tr w:rsidR="00CE5CBA" w:rsidRPr="00CE5CBA" w:rsidTr="004721C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1 162,7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1 209,</w:t>
            </w: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CE5CBA" w:rsidRPr="00CE5CBA" w:rsidTr="004721CA">
        <w:trPr>
          <w:trHeight w:val="5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90,4</w:t>
            </w:r>
          </w:p>
        </w:tc>
      </w:tr>
      <w:tr w:rsidR="00CE5CBA" w:rsidRPr="00CE5CBA" w:rsidTr="004721CA">
        <w:trPr>
          <w:trHeight w:val="7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90,4</w:t>
            </w:r>
          </w:p>
        </w:tc>
      </w:tr>
      <w:tr w:rsidR="00CE5CBA" w:rsidRPr="00CE5CBA" w:rsidTr="004721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E5CBA" w:rsidRPr="00CE5CBA" w:rsidTr="004721CA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Резервный фонд  местной администрации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CE5CBA" w:rsidRPr="00CE5CBA" w:rsidTr="004721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</w:tr>
      <w:tr w:rsidR="00CE5CBA" w:rsidRPr="00CE5CBA" w:rsidTr="004721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</w:tr>
      <w:tr w:rsidR="00CE5CBA" w:rsidRPr="00CE5CBA" w:rsidTr="004721CA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1 362,4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1 417,1</w:t>
            </w:r>
          </w:p>
        </w:tc>
      </w:tr>
      <w:tr w:rsidR="00CE5CBA" w:rsidRPr="00CE5CBA" w:rsidTr="004721CA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178,8</w:t>
            </w:r>
          </w:p>
        </w:tc>
      </w:tr>
      <w:tr w:rsidR="00CE5CBA" w:rsidRPr="00CE5CBA" w:rsidTr="004721CA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</w:t>
            </w: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178,8</w:t>
            </w:r>
          </w:p>
        </w:tc>
      </w:tr>
      <w:tr w:rsidR="00CE5CBA" w:rsidRPr="00CE5CBA" w:rsidTr="004721CA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178,8</w:t>
            </w:r>
          </w:p>
        </w:tc>
      </w:tr>
      <w:tr w:rsidR="00CE5CBA" w:rsidRPr="00CE5CBA" w:rsidTr="004721CA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1 093,7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1 137,3</w:t>
            </w:r>
          </w:p>
        </w:tc>
      </w:tr>
      <w:tr w:rsidR="00CE5CBA" w:rsidRPr="00CE5CBA" w:rsidTr="004721CA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1 093,7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1 137,3</w:t>
            </w:r>
          </w:p>
        </w:tc>
      </w:tr>
      <w:tr w:rsidR="00CE5CBA" w:rsidRPr="00CE5CBA" w:rsidTr="004721CA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1 093,7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1 137,3</w:t>
            </w:r>
          </w:p>
        </w:tc>
      </w:tr>
      <w:tr w:rsidR="00CE5CBA" w:rsidRPr="00CE5CBA" w:rsidTr="004721CA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публичных слушаний и собраний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CE5CBA" w:rsidRPr="00CE5CBA" w:rsidTr="004721CA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CE5CBA" w:rsidRPr="00CE5CBA" w:rsidTr="004721CA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CE5CBA" w:rsidRPr="00CE5CBA" w:rsidTr="004721CA">
        <w:trPr>
          <w:trHeight w:val="15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Участие </w:t>
            </w:r>
            <w:proofErr w:type="gramStart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законодательством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CE5CBA" w:rsidRPr="00CE5CBA" w:rsidTr="004721CA">
        <w:trPr>
          <w:trHeight w:val="6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CE5CBA" w:rsidRPr="00CE5CBA" w:rsidTr="004721CA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CE5CBA" w:rsidRPr="00CE5CBA" w:rsidTr="004721CA">
        <w:trPr>
          <w:trHeight w:val="20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CE5CBA" w:rsidRPr="00CE5CBA" w:rsidTr="004721CA">
        <w:trPr>
          <w:trHeight w:val="7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</w:t>
            </w: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</w:tr>
      <w:tr w:rsidR="00CE5CBA" w:rsidRPr="00CE5CBA" w:rsidTr="004721CA">
        <w:trPr>
          <w:trHeight w:val="8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</w:tr>
      <w:tr w:rsidR="00CE5CBA" w:rsidRPr="00CE5CBA" w:rsidTr="004721CA">
        <w:trPr>
          <w:trHeight w:val="18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по составлению протоколов об административных правонарушениях  за счет субвенции из бюджета</w:t>
            </w:r>
            <w:proofErr w:type="gramEnd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CE5CBA" w:rsidRPr="00CE5CBA" w:rsidTr="004721CA">
        <w:trPr>
          <w:trHeight w:val="7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</w:tr>
      <w:tr w:rsidR="00CE5CBA" w:rsidRPr="00CE5CBA" w:rsidTr="004721CA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</w:tr>
      <w:tr w:rsidR="00CE5CBA" w:rsidRPr="00CE5CBA" w:rsidTr="004721CA">
        <w:trPr>
          <w:trHeight w:val="30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</w:tr>
      <w:tr w:rsidR="00CE5CBA" w:rsidRPr="00CE5CBA" w:rsidTr="004721CA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CE5CBA" w:rsidRPr="00CE5CBA" w:rsidTr="004721CA">
        <w:trPr>
          <w:trHeight w:val="8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CE5CBA" w:rsidRPr="00CE5CBA" w:rsidTr="004721CA">
        <w:trPr>
          <w:trHeight w:val="21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</w:tr>
      <w:tr w:rsidR="00CE5CBA" w:rsidRPr="00CE5CBA" w:rsidTr="004721CA">
        <w:trPr>
          <w:trHeight w:val="8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</w:t>
            </w: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CE5CBA" w:rsidRPr="00CE5CBA" w:rsidTr="004721CA">
        <w:trPr>
          <w:trHeight w:val="7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CE5CBA" w:rsidRPr="00CE5CBA" w:rsidTr="004721CA">
        <w:trPr>
          <w:trHeight w:val="15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CE5CBA" w:rsidRPr="00CE5CBA" w:rsidTr="004721CA">
        <w:trPr>
          <w:trHeight w:val="7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</w:tr>
      <w:tr w:rsidR="00CE5CBA" w:rsidRPr="00CE5CBA" w:rsidTr="004721CA">
        <w:trPr>
          <w:trHeight w:val="8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</w:tr>
      <w:tr w:rsidR="00CE5CBA" w:rsidRPr="00CE5CBA" w:rsidTr="004721CA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46,8</w:t>
            </w:r>
          </w:p>
        </w:tc>
      </w:tr>
      <w:tr w:rsidR="00CE5CBA" w:rsidRPr="00CE5CBA" w:rsidTr="004721CA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 чрезвычайных ситуаций природного и техногенного </w:t>
            </w: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характера, пожарная безопасность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46,8</w:t>
            </w:r>
          </w:p>
        </w:tc>
      </w:tr>
      <w:tr w:rsidR="00CE5CBA" w:rsidRPr="00CE5CBA" w:rsidTr="004721CA">
        <w:trPr>
          <w:trHeight w:val="25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Содействие в установленном порядке исполнительным органам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19,2</w:t>
            </w:r>
          </w:p>
        </w:tc>
      </w:tr>
      <w:tr w:rsidR="00CE5CBA" w:rsidRPr="00CE5CBA" w:rsidTr="004721CA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19,2</w:t>
            </w:r>
          </w:p>
        </w:tc>
      </w:tr>
      <w:tr w:rsidR="00CE5CBA" w:rsidRPr="00CE5CBA" w:rsidTr="004721CA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19,2</w:t>
            </w:r>
          </w:p>
        </w:tc>
      </w:tr>
      <w:tr w:rsidR="00CE5CBA" w:rsidRPr="00CE5CBA" w:rsidTr="004721CA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27,6</w:t>
            </w:r>
          </w:p>
        </w:tc>
      </w:tr>
      <w:tr w:rsidR="00CE5CBA" w:rsidRPr="00CE5CBA" w:rsidTr="004721CA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27,6</w:t>
            </w:r>
          </w:p>
        </w:tc>
      </w:tr>
      <w:tr w:rsidR="00CE5CBA" w:rsidRPr="00CE5CBA" w:rsidTr="004721CA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27,6</w:t>
            </w:r>
          </w:p>
        </w:tc>
      </w:tr>
      <w:tr w:rsidR="00CE5CBA" w:rsidRPr="00CE5CBA" w:rsidTr="004721CA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5 025,1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5 226,1</w:t>
            </w:r>
          </w:p>
        </w:tc>
      </w:tr>
      <w:tr w:rsidR="00CE5CBA" w:rsidRPr="00CE5CBA" w:rsidTr="004721CA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577,0</w:t>
            </w:r>
          </w:p>
        </w:tc>
      </w:tr>
      <w:tr w:rsidR="00CE5CBA" w:rsidRPr="00CE5CBA" w:rsidTr="004721CA">
        <w:trPr>
          <w:trHeight w:val="3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работы, безработных граждан в возрасте от 18 до 20 лет из числа выпускников образовательных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 w:type="page"/>
              <w:t>учреждений начального и среднего профессионального образования, ищущих работу впервые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 w:type="page"/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577,0</w:t>
            </w:r>
          </w:p>
        </w:tc>
      </w:tr>
      <w:tr w:rsidR="00CE5CBA" w:rsidRPr="00CE5CBA" w:rsidTr="004721CA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577,0</w:t>
            </w:r>
          </w:p>
        </w:tc>
      </w:tr>
      <w:tr w:rsidR="00CE5CBA" w:rsidRPr="00CE5CBA" w:rsidTr="004721CA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577,0</w:t>
            </w:r>
          </w:p>
        </w:tc>
      </w:tr>
      <w:tr w:rsidR="00CE5CBA" w:rsidRPr="00CE5CBA" w:rsidTr="004721CA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4 464,4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4 643,1</w:t>
            </w:r>
          </w:p>
        </w:tc>
      </w:tr>
      <w:tr w:rsidR="00CE5CBA" w:rsidRPr="00CE5CBA" w:rsidTr="004721CA">
        <w:trPr>
          <w:trHeight w:val="1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4 292,6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4 464,4</w:t>
            </w:r>
          </w:p>
        </w:tc>
      </w:tr>
      <w:tr w:rsidR="00CE5CBA" w:rsidRPr="00CE5CBA" w:rsidTr="004721CA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4 292,6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4 46</w:t>
            </w: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4,4</w:t>
            </w:r>
          </w:p>
        </w:tc>
      </w:tr>
      <w:tr w:rsidR="00CE5CBA" w:rsidRPr="00CE5CBA" w:rsidTr="004721CA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4 292,6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4 464,4</w:t>
            </w:r>
          </w:p>
        </w:tc>
      </w:tr>
      <w:tr w:rsidR="00CE5CBA" w:rsidRPr="00CE5CBA" w:rsidTr="004721CA">
        <w:trPr>
          <w:trHeight w:val="19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178,7</w:t>
            </w:r>
          </w:p>
        </w:tc>
      </w:tr>
      <w:tr w:rsidR="00CE5CBA" w:rsidRPr="00CE5CBA" w:rsidTr="004721CA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178,7</w:t>
            </w:r>
          </w:p>
        </w:tc>
      </w:tr>
      <w:tr w:rsidR="00CE5CBA" w:rsidRPr="00CE5CBA" w:rsidTr="004721CA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178,7</w:t>
            </w:r>
          </w:p>
        </w:tc>
      </w:tr>
      <w:tr w:rsidR="00CE5CBA" w:rsidRPr="00CE5CBA" w:rsidTr="004721CA">
        <w:trPr>
          <w:trHeight w:val="6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CE5CBA" w:rsidRPr="00CE5CBA" w:rsidTr="004721CA">
        <w:trPr>
          <w:trHeight w:val="7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Содействие развитию малого бизнеса на территории муниципального 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CE5CBA" w:rsidRPr="00CE5CBA" w:rsidTr="004721CA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CE5CBA" w:rsidRPr="00CE5CBA" w:rsidTr="004721CA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CE5CBA" w:rsidRPr="00CE5CBA" w:rsidTr="004721CA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5 788,1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5 132,2</w:t>
            </w:r>
          </w:p>
        </w:tc>
      </w:tr>
      <w:tr w:rsidR="00CE5CBA" w:rsidRPr="00CE5CBA" w:rsidTr="004721CA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5 788,1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5 132,2</w:t>
            </w:r>
          </w:p>
        </w:tc>
      </w:tr>
      <w:tr w:rsidR="00CE5CBA" w:rsidRPr="00CE5CBA" w:rsidTr="004721CA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 земельных участков, не относящихся к внутриквартальным территориям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1 046,5</w:t>
            </w:r>
          </w:p>
        </w:tc>
      </w:tr>
      <w:tr w:rsidR="00CE5CBA" w:rsidRPr="00CE5CBA" w:rsidTr="004721CA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4 304,6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1 046,5</w:t>
            </w:r>
          </w:p>
        </w:tc>
      </w:tr>
      <w:tr w:rsidR="00CE5CBA" w:rsidRPr="00CE5CBA" w:rsidTr="004721CA">
        <w:trPr>
          <w:trHeight w:val="6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4 304,6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1 046,5</w:t>
            </w:r>
          </w:p>
        </w:tc>
      </w:tr>
      <w:tr w:rsidR="00CE5CBA" w:rsidRPr="00CE5CBA" w:rsidTr="004721CA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Благоустройство внутриквартальных территорий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39,8</w:t>
            </w:r>
          </w:p>
        </w:tc>
      </w:tr>
      <w:tr w:rsidR="00CE5CBA" w:rsidRPr="00CE5CBA" w:rsidTr="004721CA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39,8</w:t>
            </w:r>
          </w:p>
        </w:tc>
      </w:tr>
      <w:tr w:rsidR="00CE5CBA" w:rsidRPr="00CE5CBA" w:rsidTr="004721CA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39,8</w:t>
            </w:r>
          </w:p>
        </w:tc>
      </w:tr>
      <w:tr w:rsidR="00CE5CBA" w:rsidRPr="00CE5CBA" w:rsidTr="004721CA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Размещение и содержание наружной информации в части указателей, информационных щитов и стендов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122,4</w:t>
            </w:r>
          </w:p>
        </w:tc>
      </w:tr>
      <w:tr w:rsidR="00CE5CBA" w:rsidRPr="00CE5CBA" w:rsidTr="004721CA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122,4</w:t>
            </w:r>
          </w:p>
        </w:tc>
      </w:tr>
      <w:tr w:rsidR="00CE5CBA" w:rsidRPr="00CE5CBA" w:rsidTr="004721CA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122,4</w:t>
            </w:r>
          </w:p>
        </w:tc>
      </w:tr>
      <w:tr w:rsidR="00CE5CBA" w:rsidRPr="00CE5CBA" w:rsidTr="004721CA">
        <w:trPr>
          <w:trHeight w:val="11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Осуществление работ в сфере озеленения на территории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3 514,6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3 625,5</w:t>
            </w:r>
          </w:p>
        </w:tc>
      </w:tr>
      <w:tr w:rsidR="00CE5CBA" w:rsidRPr="00CE5CBA" w:rsidTr="004721CA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</w:t>
            </w: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3 514,6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3 625,</w:t>
            </w: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</w:tr>
      <w:tr w:rsidR="00CE5CBA" w:rsidRPr="00CE5CBA" w:rsidTr="004721CA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3 514,6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3 625,5</w:t>
            </w:r>
          </w:p>
        </w:tc>
      </w:tr>
      <w:tr w:rsidR="00CE5CBA" w:rsidRPr="00CE5CBA" w:rsidTr="004721CA">
        <w:trPr>
          <w:trHeight w:val="18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298,0</w:t>
            </w:r>
          </w:p>
        </w:tc>
      </w:tr>
      <w:tr w:rsidR="00CE5CBA" w:rsidRPr="00CE5CBA" w:rsidTr="004721CA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298,0</w:t>
            </w:r>
          </w:p>
        </w:tc>
      </w:tr>
      <w:tr w:rsidR="00CE5CBA" w:rsidRPr="00CE5CBA" w:rsidTr="004721CA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6000000105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298,0</w:t>
            </w:r>
          </w:p>
        </w:tc>
      </w:tr>
      <w:tr w:rsidR="00CE5CBA" w:rsidRPr="00CE5CBA" w:rsidTr="004721C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CE5CBA" w:rsidRPr="00CE5CBA" w:rsidTr="004721CA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CE5CBA" w:rsidRPr="00CE5CBA" w:rsidTr="004721CA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CE5CBA" w:rsidRPr="00CE5CBA" w:rsidTr="004721CA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CE5CBA" w:rsidRPr="00CE5CBA" w:rsidTr="004721CA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CE5CBA" w:rsidRPr="00CE5CBA" w:rsidTr="004721CA">
        <w:trPr>
          <w:trHeight w:val="19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CE5CBA" w:rsidRPr="00CE5CBA" w:rsidTr="004721CA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CE5CBA" w:rsidRPr="00CE5CBA" w:rsidTr="004721CA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CE5CBA" w:rsidRPr="00CE5CBA" w:rsidTr="004721CA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1 826,1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1 893,7</w:t>
            </w:r>
          </w:p>
        </w:tc>
      </w:tr>
      <w:tr w:rsidR="00CE5CBA" w:rsidRPr="00CE5CBA" w:rsidTr="004721CA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CE5CBA" w:rsidRPr="00CE5CBA" w:rsidTr="004721CA">
        <w:trPr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94,5</w:t>
            </w:r>
          </w:p>
        </w:tc>
      </w:tr>
      <w:tr w:rsidR="00CE5CBA" w:rsidRPr="00CE5CBA" w:rsidTr="004721CA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94,5</w:t>
            </w:r>
          </w:p>
        </w:tc>
      </w:tr>
      <w:tr w:rsidR="00CE5CBA" w:rsidRPr="00CE5CBA" w:rsidTr="004721C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94,5</w:t>
            </w:r>
          </w:p>
        </w:tc>
      </w:tr>
      <w:tr w:rsidR="00CE5CBA" w:rsidRPr="00CE5CBA" w:rsidTr="004721CA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1 735,1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1 799,2</w:t>
            </w:r>
          </w:p>
        </w:tc>
      </w:tr>
      <w:tr w:rsidR="00CE5CBA" w:rsidRPr="00CE5CBA" w:rsidTr="004721CA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66,5</w:t>
            </w:r>
          </w:p>
        </w:tc>
      </w:tr>
      <w:tr w:rsidR="00CE5CBA" w:rsidRPr="00CE5CBA" w:rsidTr="004721CA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66,5</w:t>
            </w:r>
          </w:p>
        </w:tc>
      </w:tr>
      <w:tr w:rsidR="00CE5CBA" w:rsidRPr="00CE5CBA" w:rsidTr="004721CA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66,5</w:t>
            </w:r>
          </w:p>
        </w:tc>
      </w:tr>
      <w:tr w:rsidR="00CE5CBA" w:rsidRPr="00CE5CBA" w:rsidTr="004721CA">
        <w:trPr>
          <w:trHeight w:val="8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1 631,9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1 691,5</w:t>
            </w:r>
          </w:p>
        </w:tc>
      </w:tr>
      <w:tr w:rsidR="00CE5CBA" w:rsidRPr="00CE5CBA" w:rsidTr="004721CA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1 631,9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1 691,5</w:t>
            </w:r>
          </w:p>
        </w:tc>
      </w:tr>
      <w:tr w:rsidR="00CE5CBA" w:rsidRPr="00CE5CBA" w:rsidTr="004721CA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1 631,9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1 691,5</w:t>
            </w:r>
          </w:p>
        </w:tc>
      </w:tr>
      <w:tr w:rsidR="00CE5CBA" w:rsidRPr="00CE5CBA" w:rsidTr="004721CA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41,2</w:t>
            </w:r>
          </w:p>
        </w:tc>
      </w:tr>
      <w:tr w:rsidR="00CE5CBA" w:rsidRPr="00CE5CBA" w:rsidTr="004721CA">
        <w:trPr>
          <w:trHeight w:val="6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41,2</w:t>
            </w:r>
          </w:p>
        </w:tc>
      </w:tr>
      <w:tr w:rsidR="00CE5CBA" w:rsidRPr="00CE5CBA" w:rsidTr="004721CA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41,2</w:t>
            </w:r>
          </w:p>
        </w:tc>
      </w:tr>
      <w:tr w:rsidR="00CE5CBA" w:rsidRPr="00CE5CBA" w:rsidTr="004721C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4 483,2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4 651,4</w:t>
            </w:r>
          </w:p>
        </w:tc>
      </w:tr>
      <w:tr w:rsidR="00CE5CBA" w:rsidRPr="00CE5CBA" w:rsidTr="004721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4 483,2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4 651,4</w:t>
            </w:r>
          </w:p>
        </w:tc>
      </w:tr>
      <w:tr w:rsidR="00CE5CBA" w:rsidRPr="00CE5CBA" w:rsidTr="004721CA">
        <w:trPr>
          <w:trHeight w:val="9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1 714,7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1 781,4</w:t>
            </w:r>
          </w:p>
        </w:tc>
      </w:tr>
      <w:tr w:rsidR="00CE5CBA" w:rsidRPr="00CE5CBA" w:rsidTr="004721CA">
        <w:trPr>
          <w:trHeight w:val="5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1 640,6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1 714,7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1 781,4</w:t>
            </w:r>
          </w:p>
        </w:tc>
      </w:tr>
      <w:tr w:rsidR="00CE5CBA" w:rsidRPr="00CE5CBA" w:rsidTr="004721CA">
        <w:trPr>
          <w:trHeight w:val="8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1 640,6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1 714,7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1 781,4</w:t>
            </w:r>
          </w:p>
        </w:tc>
      </w:tr>
      <w:tr w:rsidR="00CE5CBA" w:rsidRPr="00CE5CBA" w:rsidTr="004721CA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2 762,8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2 864,0</w:t>
            </w:r>
          </w:p>
        </w:tc>
      </w:tr>
      <w:tr w:rsidR="00CE5CBA" w:rsidRPr="00CE5CBA" w:rsidTr="004721CA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2 762,8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2 864,0</w:t>
            </w:r>
          </w:p>
        </w:tc>
      </w:tr>
      <w:tr w:rsidR="00CE5CBA" w:rsidRPr="00CE5CBA" w:rsidTr="004721CA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2 762,8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2 864,0</w:t>
            </w:r>
          </w:p>
        </w:tc>
      </w:tr>
      <w:tr w:rsidR="00CE5CBA" w:rsidRPr="00CE5CBA" w:rsidTr="004721CA">
        <w:trPr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CE5CBA" w:rsidRPr="00CE5CBA" w:rsidTr="004721C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CE5CBA" w:rsidRPr="00CE5CBA" w:rsidTr="004721CA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CE5CBA" w:rsidRPr="00CE5CBA" w:rsidTr="004721CA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1 458,5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1 516,7</w:t>
            </w:r>
          </w:p>
        </w:tc>
      </w:tr>
      <w:tr w:rsidR="00CE5CBA" w:rsidRPr="00CE5CBA" w:rsidTr="004721CA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891,0</w:t>
            </w:r>
          </w:p>
        </w:tc>
      </w:tr>
      <w:tr w:rsidR="00CE5CBA" w:rsidRPr="00CE5CBA" w:rsidTr="004721CA">
        <w:trPr>
          <w:trHeight w:val="13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891,0</w:t>
            </w:r>
          </w:p>
        </w:tc>
      </w:tr>
      <w:tr w:rsidR="00CE5CBA" w:rsidRPr="00CE5CBA" w:rsidTr="004721CA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891,0</w:t>
            </w:r>
          </w:p>
        </w:tc>
      </w:tr>
      <w:tr w:rsidR="00CE5CBA" w:rsidRPr="00CE5CBA" w:rsidTr="004721CA">
        <w:trPr>
          <w:trHeight w:val="5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891,0</w:t>
            </w:r>
          </w:p>
        </w:tc>
      </w:tr>
      <w:tr w:rsidR="00CE5CBA" w:rsidRPr="00CE5CBA" w:rsidTr="004721C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13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164</w:t>
            </w: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,0</w:t>
            </w:r>
          </w:p>
        </w:tc>
      </w:tr>
      <w:tr w:rsidR="00CE5CBA" w:rsidRPr="00CE5CBA" w:rsidTr="004721C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461,7</w:t>
            </w:r>
          </w:p>
        </w:tc>
      </w:tr>
      <w:tr w:rsidR="00CE5CBA" w:rsidRPr="00CE5CBA" w:rsidTr="004721CA">
        <w:trPr>
          <w:trHeight w:val="15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212,6</w:t>
            </w:r>
          </w:p>
        </w:tc>
      </w:tr>
      <w:tr w:rsidR="00CE5CBA" w:rsidRPr="00CE5CBA" w:rsidTr="004721C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212,6</w:t>
            </w:r>
          </w:p>
        </w:tc>
      </w:tr>
      <w:tr w:rsidR="00CE5CBA" w:rsidRPr="00CE5CBA" w:rsidTr="004721C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212,6</w:t>
            </w:r>
          </w:p>
        </w:tc>
      </w:tr>
      <w:tr w:rsidR="00CE5CBA" w:rsidRPr="00CE5CBA" w:rsidTr="004721CA">
        <w:trPr>
          <w:trHeight w:val="14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субвенции из бюджета</w:t>
            </w:r>
            <w:proofErr w:type="gramStart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анкт - Петербурга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249,1</w:t>
            </w:r>
          </w:p>
        </w:tc>
      </w:tr>
      <w:tr w:rsidR="00CE5CBA" w:rsidRPr="00CE5CBA" w:rsidTr="004721CA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249,1</w:t>
            </w:r>
          </w:p>
        </w:tc>
      </w:tr>
      <w:tr w:rsidR="00CE5CBA" w:rsidRPr="00CE5CBA" w:rsidTr="004721CA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249,1</w:t>
            </w:r>
          </w:p>
        </w:tc>
      </w:tr>
      <w:tr w:rsidR="00CE5CBA" w:rsidRPr="00CE5CBA" w:rsidTr="004721CA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5CBA" w:rsidRPr="00CE5CBA" w:rsidTr="004721CA">
        <w:trPr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натуральной помощи малообеспеченным гражданам, находящимся в трудной жизненной ситуации, которую они не могут преодолеть самостоятельно, в виде обеспечения их топливом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E5CBA" w:rsidRPr="00CE5CBA" w:rsidTr="004721CA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5050000230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CE5CBA" w:rsidRPr="00CE5CBA" w:rsidTr="004721CA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5050000230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CE5CBA" w:rsidRPr="00CE5CBA" w:rsidTr="004721CA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6 330,6</w:t>
            </w:r>
          </w:p>
        </w:tc>
      </w:tr>
      <w:tr w:rsidR="00CE5CBA" w:rsidRPr="00CE5CBA" w:rsidTr="004721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6 33</w:t>
            </w: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0,6</w:t>
            </w:r>
          </w:p>
        </w:tc>
      </w:tr>
      <w:tr w:rsidR="00CE5CBA" w:rsidRPr="00CE5CBA" w:rsidTr="004721CA">
        <w:trPr>
          <w:trHeight w:val="23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6 330,6</w:t>
            </w:r>
          </w:p>
        </w:tc>
      </w:tr>
      <w:tr w:rsidR="00CE5CBA" w:rsidRPr="00CE5CBA" w:rsidTr="004721CA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6 330,6</w:t>
            </w:r>
          </w:p>
        </w:tc>
      </w:tr>
      <w:tr w:rsidR="00CE5CBA" w:rsidRPr="00CE5CBA" w:rsidTr="004721CA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6 330,6</w:t>
            </w:r>
          </w:p>
        </w:tc>
      </w:tr>
      <w:tr w:rsidR="00CE5CBA" w:rsidRPr="00CE5CBA" w:rsidTr="004721CA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E5CBA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E5CBA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CE5CBA" w:rsidRPr="00CE5CBA" w:rsidTr="004721CA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40 500,0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41 100,0</w:t>
            </w:r>
          </w:p>
        </w:tc>
      </w:tr>
    </w:tbl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lastRenderedPageBreak/>
        <w:t xml:space="preserve"> </w:t>
      </w:r>
    </w:p>
    <w:tbl>
      <w:tblPr>
        <w:tblpPr w:leftFromText="180" w:rightFromText="180" w:vertAnchor="text" w:horzAnchor="margin" w:tblpY="37"/>
        <w:tblW w:w="10305" w:type="dxa"/>
        <w:tblLook w:val="0000" w:firstRow="0" w:lastRow="0" w:firstColumn="0" w:lastColumn="0" w:noHBand="0" w:noVBand="0"/>
      </w:tblPr>
      <w:tblGrid>
        <w:gridCol w:w="1140"/>
        <w:gridCol w:w="2940"/>
        <w:gridCol w:w="5115"/>
        <w:gridCol w:w="555"/>
        <w:gridCol w:w="555"/>
      </w:tblGrid>
      <w:tr w:rsidR="00CE5CBA" w:rsidRPr="00CE5CBA" w:rsidTr="00CE5CBA">
        <w:trPr>
          <w:trHeight w:val="5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CBA" w:rsidRPr="00CE5CBA" w:rsidRDefault="00CE5CBA" w:rsidP="00114D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Приложение 4                                                                                                                                                 к Решению муниципального совета</w:t>
            </w:r>
          </w:p>
          <w:p w:rsidR="00CE5CBA" w:rsidRPr="00CE5CBA" w:rsidRDefault="00CE5CBA" w:rsidP="00114D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внутригородского муниципального образования</w:t>
            </w:r>
          </w:p>
          <w:p w:rsidR="00CE5CBA" w:rsidRPr="00CE5CBA" w:rsidRDefault="00CE5CBA" w:rsidP="00114D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города федерального значения Санкт-Петербурга поселок Тярлево</w:t>
            </w:r>
          </w:p>
        </w:tc>
      </w:tr>
      <w:tr w:rsidR="00CE5CBA" w:rsidRPr="00CE5CBA" w:rsidTr="00CE5CBA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114D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5CBA" w:rsidRPr="00CE5CBA" w:rsidTr="00CE5CBA">
        <w:trPr>
          <w:trHeight w:val="40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от 20.11.2023 № 27</w:t>
            </w:r>
          </w:p>
        </w:tc>
      </w:tr>
      <w:tr w:rsidR="00CE5CBA" w:rsidRPr="00CE5CBA" w:rsidTr="00CE5CBA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CE5CBA" w:rsidRPr="00CE5CBA" w:rsidTr="00CE5CBA">
        <w:trPr>
          <w:trHeight w:val="270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 xml:space="preserve"> Источники финансирования дефицита бюджета </w:t>
            </w:r>
          </w:p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 xml:space="preserve">внутригородского муниципального образования города федерального значения </w:t>
            </w:r>
          </w:p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Санкт-Петербурга поселок Тярлево</w:t>
            </w:r>
          </w:p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sz w:val="20"/>
                <w:szCs w:val="20"/>
              </w:rPr>
              <w:t>на 2024 год и на плановый период 2025 и 2026 годов</w:t>
            </w:r>
          </w:p>
        </w:tc>
      </w:tr>
      <w:tr w:rsidR="00CE5CBA" w:rsidRPr="00CE5CBA" w:rsidTr="00CE5CB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E5CBA" w:rsidRPr="00CE5CBA" w:rsidTr="00CE5CBA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vanish/>
          <w:sz w:val="20"/>
          <w:szCs w:val="20"/>
        </w:rPr>
      </w:pPr>
    </w:p>
    <w:tbl>
      <w:tblPr>
        <w:tblW w:w="7373" w:type="dxa"/>
        <w:tblInd w:w="-34" w:type="dxa"/>
        <w:tblLook w:val="04A0" w:firstRow="1" w:lastRow="0" w:firstColumn="1" w:lastColumn="0" w:noHBand="0" w:noVBand="1"/>
      </w:tblPr>
      <w:tblGrid>
        <w:gridCol w:w="816"/>
        <w:gridCol w:w="1737"/>
        <w:gridCol w:w="2126"/>
        <w:gridCol w:w="851"/>
        <w:gridCol w:w="1134"/>
        <w:gridCol w:w="709"/>
      </w:tblGrid>
      <w:tr w:rsidR="00CE5CBA" w:rsidRPr="00CE5CBA" w:rsidTr="00114D42">
        <w:trPr>
          <w:trHeight w:val="255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Код главы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CE5CBA" w:rsidRPr="00CE5CBA" w:rsidTr="00114D42">
        <w:trPr>
          <w:trHeight w:val="54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CE5CBA" w:rsidRPr="00CE5CBA" w:rsidTr="00114D42">
        <w:trPr>
          <w:trHeight w:val="5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E5CBA" w:rsidRPr="00CE5CBA" w:rsidTr="00114D42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5CBA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E5CBA" w:rsidRPr="00CE5CBA" w:rsidTr="00114D42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CE5CBA" w:rsidRPr="00CE5CBA" w:rsidTr="00114D42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 01 05 00 00 00 0000 500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-39 900,0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-41 500,0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-43 200,0</w:t>
            </w:r>
          </w:p>
        </w:tc>
      </w:tr>
      <w:tr w:rsidR="00CE5CBA" w:rsidRPr="00CE5CBA" w:rsidTr="00114D42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 01 05 02 00 00 0000 500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-39 900,0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-41 500,0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-43 200,0</w:t>
            </w:r>
          </w:p>
        </w:tc>
      </w:tr>
      <w:tr w:rsidR="00CE5CBA" w:rsidRPr="00CE5CBA" w:rsidTr="00114D4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 01 05 02 01 00 0000 510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-39 900,0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-41 500,0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-43 200,0</w:t>
            </w:r>
          </w:p>
        </w:tc>
      </w:tr>
      <w:tr w:rsidR="00CE5CBA" w:rsidRPr="00CE5CBA" w:rsidTr="00114D42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 01 05 02 01 03 0000 510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Увеличение прочих </w:t>
            </w:r>
            <w:proofErr w:type="gramStart"/>
            <w:r w:rsidRPr="00CE5CBA">
              <w:rPr>
                <w:rFonts w:eastAsia="Times New Roman"/>
                <w:sz w:val="20"/>
                <w:szCs w:val="20"/>
              </w:rPr>
              <w:t xml:space="preserve">остатков денежных средств бюджетов внутригородских </w:t>
            </w:r>
            <w:r w:rsidRPr="00CE5CBA">
              <w:rPr>
                <w:rFonts w:eastAsia="Times New Roman"/>
                <w:sz w:val="20"/>
                <w:szCs w:val="20"/>
              </w:rPr>
              <w:lastRenderedPageBreak/>
              <w:t>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lastRenderedPageBreak/>
              <w:t>-39 900,0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-41 500,0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-43 200,0</w:t>
            </w:r>
          </w:p>
        </w:tc>
      </w:tr>
      <w:tr w:rsidR="00CE5CBA" w:rsidRPr="00CE5CBA" w:rsidTr="00114D42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 01 05 00 00 00 0000 600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43 200,0</w:t>
            </w:r>
          </w:p>
        </w:tc>
      </w:tr>
      <w:tr w:rsidR="00CE5CBA" w:rsidRPr="00CE5CBA" w:rsidTr="00114D42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 01 05 02 00 00 0000 600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41 500,0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43 200,0</w:t>
            </w:r>
          </w:p>
        </w:tc>
      </w:tr>
      <w:tr w:rsidR="00CE5CBA" w:rsidRPr="00CE5CBA" w:rsidTr="00114D42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 01 05 02 01 00 0000 610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41 500,0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43 200,0</w:t>
            </w:r>
          </w:p>
        </w:tc>
      </w:tr>
      <w:tr w:rsidR="00CE5CBA" w:rsidRPr="00CE5CBA" w:rsidTr="00114D42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5CBA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  01 05 02 01 03 0000 610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 xml:space="preserve">Уменьшение прочих </w:t>
            </w:r>
            <w:proofErr w:type="gramStart"/>
            <w:r w:rsidRPr="00CE5CBA">
              <w:rPr>
                <w:rFonts w:eastAsia="Times New Roman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E5CBA">
              <w:rPr>
                <w:rFonts w:eastAsia="Times New Roman"/>
                <w:sz w:val="20"/>
                <w:szCs w:val="20"/>
              </w:rPr>
              <w:t>43 200,0</w:t>
            </w:r>
          </w:p>
        </w:tc>
      </w:tr>
    </w:tbl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Default="00CE5CBA" w:rsidP="00FA2616">
      <w:pPr>
        <w:rPr>
          <w:sz w:val="20"/>
          <w:szCs w:val="20"/>
        </w:rPr>
      </w:pPr>
    </w:p>
    <w:p w:rsidR="00114D42" w:rsidRDefault="00114D42" w:rsidP="00FA2616">
      <w:pPr>
        <w:rPr>
          <w:sz w:val="20"/>
          <w:szCs w:val="20"/>
        </w:rPr>
      </w:pPr>
    </w:p>
    <w:p w:rsidR="00114D42" w:rsidRDefault="00114D42" w:rsidP="00FA2616">
      <w:pPr>
        <w:rPr>
          <w:sz w:val="20"/>
          <w:szCs w:val="20"/>
        </w:rPr>
      </w:pPr>
    </w:p>
    <w:p w:rsidR="00114D42" w:rsidRDefault="00114D42" w:rsidP="00FA2616">
      <w:pPr>
        <w:rPr>
          <w:sz w:val="20"/>
          <w:szCs w:val="20"/>
        </w:rPr>
      </w:pPr>
    </w:p>
    <w:p w:rsidR="00114D42" w:rsidRDefault="00114D42" w:rsidP="00FA2616">
      <w:pPr>
        <w:rPr>
          <w:sz w:val="20"/>
          <w:szCs w:val="20"/>
        </w:rPr>
      </w:pPr>
    </w:p>
    <w:p w:rsidR="00114D42" w:rsidRDefault="00114D42" w:rsidP="00FA2616">
      <w:pPr>
        <w:rPr>
          <w:sz w:val="20"/>
          <w:szCs w:val="20"/>
        </w:rPr>
      </w:pPr>
    </w:p>
    <w:p w:rsidR="00114D42" w:rsidRDefault="00114D42" w:rsidP="00FA2616">
      <w:pPr>
        <w:rPr>
          <w:sz w:val="20"/>
          <w:szCs w:val="20"/>
        </w:rPr>
      </w:pPr>
    </w:p>
    <w:p w:rsidR="00114D42" w:rsidRDefault="00114D42" w:rsidP="00FA2616">
      <w:pPr>
        <w:rPr>
          <w:sz w:val="20"/>
          <w:szCs w:val="20"/>
        </w:rPr>
      </w:pPr>
    </w:p>
    <w:p w:rsidR="00114D42" w:rsidRDefault="00114D42" w:rsidP="00FA2616">
      <w:pPr>
        <w:rPr>
          <w:sz w:val="20"/>
          <w:szCs w:val="20"/>
        </w:rPr>
      </w:pPr>
    </w:p>
    <w:p w:rsidR="00114D42" w:rsidRDefault="00114D42" w:rsidP="00FA2616">
      <w:pPr>
        <w:rPr>
          <w:sz w:val="20"/>
          <w:szCs w:val="20"/>
        </w:rPr>
      </w:pPr>
    </w:p>
    <w:p w:rsidR="00114D42" w:rsidRPr="00CE5CBA" w:rsidRDefault="00114D42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FA2616">
      <w:pPr>
        <w:rPr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lastRenderedPageBreak/>
        <w:t xml:space="preserve">МУНИЦИПАЛЬНЫЙ СОВЕТ </w:t>
      </w:r>
    </w:p>
    <w:p w:rsidR="00CE5CBA" w:rsidRPr="00CE5CBA" w:rsidRDefault="00CE5CBA" w:rsidP="00CE5CBA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>ВНУТРИГОРОДСКОГО МУНИЦИПАЛЬНОГО ОБРАЗОВАНИЯ ГОРОДА ФЕДЕРАЛЬНОГО ЗНАЧЕНИЯ САНКТ-ПЕТЕРБУРГА ПОСЕЛОК ТЯРЛЕВО</w:t>
      </w:r>
    </w:p>
    <w:p w:rsidR="00CE5CBA" w:rsidRPr="00CE5CBA" w:rsidRDefault="00CE5CBA" w:rsidP="00CE5CBA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14A64E" wp14:editId="523CD028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4765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CE5CBA" w:rsidRPr="00CE5CBA" w:rsidRDefault="00CE5CBA" w:rsidP="00CE5CBA">
      <w:pPr>
        <w:keepNext/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 xml:space="preserve">                                                      РЕШЕНИЕ       </w:t>
      </w:r>
    </w:p>
    <w:p w:rsidR="00CE5CBA" w:rsidRPr="00CE5CBA" w:rsidRDefault="00CE5CBA" w:rsidP="00CE5CBA">
      <w:pPr>
        <w:keepNext/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 xml:space="preserve">                                                          </w:t>
      </w:r>
    </w:p>
    <w:p w:rsidR="00CE5CBA" w:rsidRPr="00CE5CBA" w:rsidRDefault="00CE5CBA" w:rsidP="00CE5CBA">
      <w:pPr>
        <w:keepNext/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 xml:space="preserve">от 20.11.2023                                                                                                     № 28 </w:t>
      </w: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keepNext/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 xml:space="preserve"> </w:t>
      </w:r>
    </w:p>
    <w:p w:rsidR="00CE5CBA" w:rsidRPr="00CE5CBA" w:rsidRDefault="00CE5CBA" w:rsidP="00CE5CBA">
      <w:pPr>
        <w:keepNext/>
        <w:widowControl/>
        <w:autoSpaceDE/>
        <w:autoSpaceDN/>
        <w:adjustRightInd/>
        <w:outlineLvl w:val="0"/>
        <w:rPr>
          <w:rFonts w:eastAsia="Times New Roman"/>
          <w:b/>
          <w:i/>
          <w:sz w:val="20"/>
          <w:szCs w:val="20"/>
        </w:rPr>
      </w:pPr>
      <w:r w:rsidRPr="00CE5CBA">
        <w:rPr>
          <w:rFonts w:eastAsia="Times New Roman"/>
          <w:b/>
          <w:i/>
          <w:sz w:val="20"/>
          <w:szCs w:val="20"/>
        </w:rPr>
        <w:t>О проведении публичных слушаний по Проекту решения</w:t>
      </w:r>
    </w:p>
    <w:p w:rsidR="00CE5CBA" w:rsidRPr="00CE5CBA" w:rsidRDefault="00CE5CBA" w:rsidP="00CE5CBA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CE5CBA">
        <w:rPr>
          <w:rFonts w:eastAsia="Times New Roman"/>
          <w:b/>
          <w:i/>
          <w:sz w:val="20"/>
          <w:szCs w:val="20"/>
        </w:rPr>
        <w:t>Муниципального совета внутригородского муниципального</w:t>
      </w: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b/>
          <w:i/>
          <w:sz w:val="20"/>
          <w:szCs w:val="20"/>
        </w:rPr>
      </w:pPr>
      <w:r w:rsidRPr="00CE5CBA">
        <w:rPr>
          <w:rFonts w:eastAsia="Times New Roman"/>
          <w:b/>
          <w:i/>
          <w:sz w:val="20"/>
          <w:szCs w:val="20"/>
        </w:rPr>
        <w:t xml:space="preserve">образования города федерального значения Санкт-Петербурга </w:t>
      </w: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b/>
          <w:i/>
          <w:sz w:val="20"/>
          <w:szCs w:val="20"/>
        </w:rPr>
      </w:pPr>
      <w:r w:rsidRPr="00CE5CBA">
        <w:rPr>
          <w:rFonts w:eastAsia="Times New Roman"/>
          <w:b/>
          <w:i/>
          <w:sz w:val="20"/>
          <w:szCs w:val="20"/>
        </w:rPr>
        <w:t xml:space="preserve">поселок Тярлево «О бюджете </w:t>
      </w:r>
      <w:proofErr w:type="gramStart"/>
      <w:r w:rsidRPr="00CE5CBA">
        <w:rPr>
          <w:rFonts w:eastAsia="Times New Roman"/>
          <w:b/>
          <w:i/>
          <w:sz w:val="20"/>
          <w:szCs w:val="20"/>
        </w:rPr>
        <w:t>внутригородского</w:t>
      </w:r>
      <w:proofErr w:type="gramEnd"/>
      <w:r w:rsidRPr="00CE5CBA">
        <w:rPr>
          <w:rFonts w:eastAsia="Times New Roman"/>
          <w:b/>
          <w:i/>
          <w:sz w:val="20"/>
          <w:szCs w:val="20"/>
        </w:rPr>
        <w:t xml:space="preserve"> муниципального </w:t>
      </w: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b/>
          <w:i/>
          <w:sz w:val="20"/>
          <w:szCs w:val="20"/>
        </w:rPr>
      </w:pPr>
      <w:r w:rsidRPr="00CE5CBA">
        <w:rPr>
          <w:rFonts w:eastAsia="Times New Roman"/>
          <w:b/>
          <w:i/>
          <w:sz w:val="20"/>
          <w:szCs w:val="20"/>
        </w:rPr>
        <w:t xml:space="preserve">образования города федерального значения Санкт-Петербурга </w:t>
      </w: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b/>
          <w:i/>
          <w:sz w:val="20"/>
          <w:szCs w:val="20"/>
        </w:rPr>
      </w:pPr>
      <w:r w:rsidRPr="00CE5CBA">
        <w:rPr>
          <w:rFonts w:eastAsia="Times New Roman"/>
          <w:b/>
          <w:i/>
          <w:sz w:val="20"/>
          <w:szCs w:val="20"/>
        </w:rPr>
        <w:t>поселок Тярлево на 2024 год и на плановый период 2025 и 2026 годов»</w:t>
      </w:r>
    </w:p>
    <w:p w:rsidR="00CE5CBA" w:rsidRPr="00CE5CBA" w:rsidRDefault="00CE5CBA" w:rsidP="00CE5CBA">
      <w:pPr>
        <w:widowControl/>
        <w:autoSpaceDE/>
        <w:autoSpaceDN/>
        <w:adjustRightInd/>
        <w:ind w:firstLine="993"/>
        <w:jc w:val="both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ind w:firstLine="993"/>
        <w:jc w:val="both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ind w:firstLine="993"/>
        <w:jc w:val="both"/>
        <w:rPr>
          <w:rFonts w:eastAsia="Times New Roman"/>
          <w:b/>
          <w:bCs/>
          <w:sz w:val="20"/>
          <w:szCs w:val="20"/>
          <w:highlight w:val="yellow"/>
        </w:rPr>
      </w:pPr>
      <w:proofErr w:type="gramStart"/>
      <w:r w:rsidRPr="00CE5CBA">
        <w:rPr>
          <w:rFonts w:eastAsia="Times New Roman"/>
          <w:sz w:val="20"/>
          <w:szCs w:val="20"/>
        </w:rPr>
        <w:t xml:space="preserve">В соответствии с Уставом внутригородского муниципального образования города федерального значения Санкт-Петербурга поселок Тярлево, Положением о бюджетном процессе, утвержденным </w:t>
      </w:r>
      <w:r w:rsidRPr="00CE5CBA">
        <w:rPr>
          <w:rFonts w:eastAsia="Times New Roman"/>
          <w:bCs/>
          <w:sz w:val="20"/>
          <w:szCs w:val="20"/>
          <w:lang w:val="x-none"/>
        </w:rPr>
        <w:t xml:space="preserve">решением Муниципального </w:t>
      </w:r>
      <w:r w:rsidRPr="00CE5CBA">
        <w:rPr>
          <w:rFonts w:eastAsia="Times New Roman"/>
          <w:bCs/>
          <w:sz w:val="20"/>
          <w:szCs w:val="20"/>
        </w:rPr>
        <w:t>С</w:t>
      </w:r>
      <w:proofErr w:type="spellStart"/>
      <w:r w:rsidRPr="00CE5CBA">
        <w:rPr>
          <w:rFonts w:eastAsia="Times New Roman"/>
          <w:bCs/>
          <w:sz w:val="20"/>
          <w:szCs w:val="20"/>
          <w:lang w:val="x-none"/>
        </w:rPr>
        <w:t>овета</w:t>
      </w:r>
      <w:proofErr w:type="spellEnd"/>
      <w:r w:rsidRPr="00CE5CBA">
        <w:rPr>
          <w:rFonts w:eastAsia="Times New Roman"/>
          <w:bCs/>
          <w:sz w:val="20"/>
          <w:szCs w:val="20"/>
          <w:lang w:val="x-none"/>
        </w:rPr>
        <w:t xml:space="preserve"> </w:t>
      </w:r>
      <w:r w:rsidRPr="00CE5CBA">
        <w:rPr>
          <w:rFonts w:eastAsia="Times New Roman"/>
          <w:bCs/>
          <w:sz w:val="20"/>
          <w:szCs w:val="20"/>
        </w:rPr>
        <w:t>муниципального образования поселок Тярлево</w:t>
      </w:r>
      <w:r w:rsidRPr="00CE5CBA">
        <w:rPr>
          <w:rFonts w:eastAsia="Times New Roman"/>
          <w:bCs/>
          <w:sz w:val="20"/>
          <w:szCs w:val="20"/>
          <w:lang w:val="x-none"/>
        </w:rPr>
        <w:t xml:space="preserve"> от </w:t>
      </w:r>
      <w:r w:rsidRPr="00CE5CBA">
        <w:rPr>
          <w:rFonts w:eastAsia="Times New Roman"/>
          <w:bCs/>
          <w:sz w:val="20"/>
          <w:szCs w:val="20"/>
        </w:rPr>
        <w:t xml:space="preserve">14.09.2022 </w:t>
      </w:r>
      <w:r w:rsidRPr="00CE5CBA">
        <w:rPr>
          <w:rFonts w:eastAsia="Times New Roman"/>
          <w:bCs/>
          <w:sz w:val="20"/>
          <w:szCs w:val="20"/>
          <w:lang w:val="x-none"/>
        </w:rPr>
        <w:t>года №</w:t>
      </w:r>
      <w:r w:rsidRPr="00CE5CBA">
        <w:rPr>
          <w:rFonts w:eastAsia="Times New Roman"/>
          <w:bCs/>
          <w:sz w:val="20"/>
          <w:szCs w:val="20"/>
        </w:rPr>
        <w:t xml:space="preserve">19, Положением </w:t>
      </w:r>
      <w:r w:rsidRPr="00CE5CBA">
        <w:rPr>
          <w:rFonts w:eastAsia="Times New Roman"/>
          <w:sz w:val="20"/>
          <w:szCs w:val="20"/>
        </w:rPr>
        <w:t>«О порядке организации и проведения публичных слушаний», утвержденным решением Муниципального совета поселок Тярлево от 05.07.2007 года №30, рассмотрев поступивший от главы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CE5CBA">
        <w:rPr>
          <w:rFonts w:eastAsia="Times New Roman"/>
          <w:sz w:val="20"/>
          <w:szCs w:val="20"/>
        </w:rPr>
        <w:t xml:space="preserve"> поселок Тярлево Проект Решения «О принятии в первом чтении (за основу) проекта бюджета муниципального образования поселок Тярлево на 2024 год и на плановый период 2025 и 2026 годов»  с приложениями 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spacing w:before="120" w:after="120"/>
        <w:ind w:firstLine="567"/>
        <w:jc w:val="both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>Решил:</w:t>
      </w:r>
    </w:p>
    <w:p w:rsidR="00CE5CBA" w:rsidRPr="00CE5CBA" w:rsidRDefault="00CE5CBA" w:rsidP="00CE5CBA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1. Вынести на публичные слушания Проект решения Муниципального </w:t>
      </w:r>
      <w:proofErr w:type="gramStart"/>
      <w:r w:rsidRPr="00CE5CBA">
        <w:rPr>
          <w:rFonts w:eastAsia="Times New Roman"/>
          <w:sz w:val="20"/>
          <w:szCs w:val="20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CE5CBA">
        <w:rPr>
          <w:rFonts w:eastAsia="Times New Roman"/>
          <w:sz w:val="20"/>
          <w:szCs w:val="20"/>
        </w:rPr>
        <w:t xml:space="preserve"> поселок Тярлево «О бюджете внутригородского муниципального образования города федерального значения Санкт-Петербурга поселок Тярлево на 2024 год и на плановый период 2025 и 2026 годов»  с приложениями (далее – Проект). </w:t>
      </w: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         2. Назначить публичные слушания по Проекту на 17 часов 00 минут 04.12.2023 года, место проведения публичных слушаний: Санкт-Петербург, поселок Тярлево, </w:t>
      </w:r>
      <w:proofErr w:type="spellStart"/>
      <w:r w:rsidRPr="00CE5CBA">
        <w:rPr>
          <w:rFonts w:eastAsia="Times New Roman"/>
          <w:sz w:val="20"/>
          <w:szCs w:val="20"/>
        </w:rPr>
        <w:t>Нововестинская</w:t>
      </w:r>
      <w:proofErr w:type="spellEnd"/>
      <w:r w:rsidRPr="00CE5CBA">
        <w:rPr>
          <w:rFonts w:eastAsia="Times New Roman"/>
          <w:sz w:val="20"/>
          <w:szCs w:val="20"/>
        </w:rPr>
        <w:t xml:space="preserve"> ул., 2а, Ресторан «</w:t>
      </w:r>
      <w:proofErr w:type="spellStart"/>
      <w:r w:rsidRPr="00CE5CBA">
        <w:rPr>
          <w:rFonts w:eastAsia="Times New Roman"/>
          <w:bCs/>
          <w:sz w:val="20"/>
          <w:szCs w:val="20"/>
        </w:rPr>
        <w:t>Uno</w:t>
      </w:r>
      <w:proofErr w:type="spellEnd"/>
      <w:r w:rsidRPr="00CE5CBA">
        <w:rPr>
          <w:rFonts w:eastAsia="Times New Roman"/>
          <w:sz w:val="20"/>
          <w:szCs w:val="20"/>
        </w:rPr>
        <w:t xml:space="preserve"> </w:t>
      </w:r>
      <w:proofErr w:type="spellStart"/>
      <w:r w:rsidRPr="00CE5CBA">
        <w:rPr>
          <w:rFonts w:eastAsia="Times New Roman"/>
          <w:bCs/>
          <w:sz w:val="20"/>
          <w:szCs w:val="20"/>
        </w:rPr>
        <w:t>Cafe</w:t>
      </w:r>
      <w:proofErr w:type="spellEnd"/>
      <w:r w:rsidRPr="00CE5CBA">
        <w:rPr>
          <w:rFonts w:eastAsia="Times New Roman"/>
          <w:sz w:val="20"/>
          <w:szCs w:val="20"/>
        </w:rPr>
        <w:t>».</w:t>
      </w:r>
    </w:p>
    <w:p w:rsidR="00CE5CBA" w:rsidRPr="00CE5CBA" w:rsidRDefault="00CE5CBA" w:rsidP="00CE5CBA">
      <w:pPr>
        <w:widowControl/>
        <w:autoSpaceDE/>
        <w:autoSpaceDN/>
        <w:adjustRightInd/>
        <w:ind w:firstLine="567"/>
        <w:jc w:val="both"/>
        <w:rPr>
          <w:rFonts w:eastAsia="Times New Roman"/>
          <w:color w:val="FF0000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3. Назначить Председателем публичных слушаний – главу муниципального образования, исполняющего полномочия председателя муниципального совета </w:t>
      </w:r>
      <w:proofErr w:type="spellStart"/>
      <w:r w:rsidRPr="00CE5CBA">
        <w:rPr>
          <w:rFonts w:eastAsia="Times New Roman"/>
          <w:sz w:val="20"/>
          <w:szCs w:val="20"/>
        </w:rPr>
        <w:t>Бекерова</w:t>
      </w:r>
      <w:proofErr w:type="spellEnd"/>
      <w:r w:rsidRPr="00CE5CBA">
        <w:rPr>
          <w:rFonts w:eastAsia="Times New Roman"/>
          <w:sz w:val="20"/>
          <w:szCs w:val="20"/>
        </w:rPr>
        <w:t xml:space="preserve"> Геннадия Александровича, секретарем публичных слушаний – ведущего специалиста внутригородского муниципального образования города федерального значения Санкт-Петербурга поселок Тярлево </w:t>
      </w:r>
      <w:proofErr w:type="spellStart"/>
      <w:r w:rsidRPr="00CE5CBA">
        <w:rPr>
          <w:rFonts w:eastAsia="Times New Roman"/>
          <w:sz w:val="20"/>
          <w:szCs w:val="20"/>
        </w:rPr>
        <w:t>Дереновскую</w:t>
      </w:r>
      <w:proofErr w:type="spellEnd"/>
      <w:r w:rsidRPr="00CE5CBA">
        <w:rPr>
          <w:rFonts w:eastAsia="Times New Roman"/>
          <w:sz w:val="20"/>
          <w:szCs w:val="20"/>
        </w:rPr>
        <w:t xml:space="preserve"> Ирину Юрьевну. </w:t>
      </w: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lastRenderedPageBreak/>
        <w:t xml:space="preserve">4. Утвердить Объявление о проведении публичных слушаний по вопросу </w:t>
      </w:r>
      <w:proofErr w:type="gramStart"/>
      <w:r w:rsidRPr="00CE5CBA">
        <w:rPr>
          <w:rFonts w:eastAsia="Times New Roman"/>
          <w:sz w:val="20"/>
          <w:szCs w:val="20"/>
        </w:rPr>
        <w:t>рассмотрения проекта решения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CE5CBA">
        <w:rPr>
          <w:rFonts w:eastAsia="Times New Roman"/>
          <w:sz w:val="20"/>
          <w:szCs w:val="20"/>
        </w:rPr>
        <w:t xml:space="preserve"> поселок Тярлево о бюджете внутригородского муниципального образования города федерального значения Санкт-Петербурга поселок Тярлево на 2024 год и на плановый период 2025 и 2026 годов, согласно Приложению №1 к настоящему решению. </w:t>
      </w:r>
    </w:p>
    <w:p w:rsidR="00CE5CBA" w:rsidRPr="00CE5CBA" w:rsidRDefault="00CE5CBA" w:rsidP="00CE5CBA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5. Протокол публичных слушаний официально опубликовать в установленном порядке в бюллетене «Тярлевский вестник» и разместить на официальном сайте внутригородского муниципального образования Санкт-Петербурга поселок Тярлево в информационно-телекоммуникационной сети «Интернет» по адресу: </w:t>
      </w:r>
      <w:hyperlink r:id="rId9" w:history="1">
        <w:r w:rsidRPr="00CE5CBA">
          <w:rPr>
            <w:rFonts w:eastAsia="Times New Roman"/>
            <w:sz w:val="20"/>
            <w:szCs w:val="20"/>
          </w:rPr>
          <w:t>www.</w:t>
        </w:r>
      </w:hyperlink>
      <w:r w:rsidRPr="00CE5CBA">
        <w:rPr>
          <w:rFonts w:eastAsia="Times New Roman"/>
          <w:sz w:val="20"/>
          <w:szCs w:val="20"/>
        </w:rPr>
        <w:t xml:space="preserve">mo-tyarlevo.ru </w:t>
      </w:r>
    </w:p>
    <w:p w:rsidR="00CE5CBA" w:rsidRPr="00CE5CBA" w:rsidRDefault="00CE5CBA" w:rsidP="00CE5CBA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6. Официально опубликовать настоящее решение в установленном порядке в бюллетене «Тярлевский вестник» и разместить на официальном сайте внутригородского муниципального образования Санкт-Петербурга поселок Тярлево в информационно-телекоммуникационной сети «Интернет» по адресу: </w:t>
      </w:r>
      <w:hyperlink r:id="rId10" w:history="1">
        <w:r w:rsidRPr="00CE5CBA">
          <w:rPr>
            <w:rFonts w:eastAsia="Times New Roman"/>
            <w:sz w:val="20"/>
            <w:szCs w:val="20"/>
          </w:rPr>
          <w:t>www.</w:t>
        </w:r>
      </w:hyperlink>
      <w:r w:rsidRPr="00CE5CBA">
        <w:rPr>
          <w:rFonts w:eastAsia="Times New Roman"/>
          <w:sz w:val="20"/>
          <w:szCs w:val="20"/>
        </w:rPr>
        <w:t xml:space="preserve">mo-tyarlevo.ru </w:t>
      </w:r>
    </w:p>
    <w:p w:rsidR="00CE5CBA" w:rsidRPr="00CE5CBA" w:rsidRDefault="00CE5CBA" w:rsidP="00CE5CBA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7. </w:t>
      </w:r>
      <w:proofErr w:type="gramStart"/>
      <w:r w:rsidRPr="00CE5CBA">
        <w:rPr>
          <w:rFonts w:eastAsia="Times New Roman"/>
          <w:sz w:val="20"/>
          <w:szCs w:val="20"/>
        </w:rPr>
        <w:t>Контроль за</w:t>
      </w:r>
      <w:proofErr w:type="gramEnd"/>
      <w:r w:rsidRPr="00CE5CBA">
        <w:rPr>
          <w:rFonts w:eastAsia="Times New Roman"/>
          <w:sz w:val="20"/>
          <w:szCs w:val="20"/>
        </w:rPr>
        <w:t xml:space="preserve"> исполнением настоящего решения оставляю за собой.</w:t>
      </w:r>
    </w:p>
    <w:p w:rsidR="00CE5CBA" w:rsidRPr="00CE5CBA" w:rsidRDefault="00CE5CBA" w:rsidP="00CE5CBA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1901"/>
        <w:gridCol w:w="1922"/>
      </w:tblGrid>
      <w:tr w:rsidR="00CE5CBA" w:rsidRPr="00CE5CBA" w:rsidTr="00CE5CBA">
        <w:tc>
          <w:tcPr>
            <w:tcW w:w="4503" w:type="dxa"/>
            <w:shd w:val="clear" w:color="auto" w:fill="auto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  <w:p w:rsidR="00CE5CBA" w:rsidRPr="00CE5CBA" w:rsidRDefault="00CE5CBA" w:rsidP="00CE5CB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CE5CBA">
              <w:rPr>
                <w:rFonts w:eastAsia="Times New Roman"/>
                <w:b/>
                <w:sz w:val="20"/>
                <w:szCs w:val="20"/>
              </w:rPr>
              <w:t xml:space="preserve">Глава муниципального образования, </w:t>
            </w:r>
            <w:proofErr w:type="gramStart"/>
            <w:r w:rsidRPr="00CE5CBA">
              <w:rPr>
                <w:rFonts w:eastAsia="Times New Roman"/>
                <w:b/>
                <w:sz w:val="20"/>
                <w:szCs w:val="20"/>
              </w:rPr>
              <w:t>исполняющий</w:t>
            </w:r>
            <w:proofErr w:type="gramEnd"/>
            <w:r w:rsidRPr="00CE5CBA">
              <w:rPr>
                <w:rFonts w:eastAsia="Times New Roman"/>
                <w:b/>
                <w:sz w:val="20"/>
                <w:szCs w:val="20"/>
              </w:rPr>
              <w:t xml:space="preserve"> полномочия председателя муниципального совета</w:t>
            </w:r>
          </w:p>
        </w:tc>
        <w:tc>
          <w:tcPr>
            <w:tcW w:w="2693" w:type="dxa"/>
            <w:shd w:val="clear" w:color="auto" w:fill="auto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CE5CBA" w:rsidRPr="00CE5CBA" w:rsidRDefault="00CE5CBA" w:rsidP="00CE5CB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CE5CBA" w:rsidRPr="00CE5CBA" w:rsidRDefault="00CE5CBA" w:rsidP="00CE5CB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CE5CBA" w:rsidRPr="00CE5CBA" w:rsidRDefault="00CE5CBA" w:rsidP="00CE5CB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CE5CBA">
              <w:rPr>
                <w:rFonts w:eastAsia="Times New Roman"/>
                <w:b/>
                <w:sz w:val="20"/>
                <w:szCs w:val="20"/>
              </w:rPr>
              <w:t xml:space="preserve">Г.А. </w:t>
            </w:r>
            <w:proofErr w:type="spellStart"/>
            <w:r w:rsidRPr="00CE5CBA">
              <w:rPr>
                <w:rFonts w:eastAsia="Times New Roman"/>
                <w:b/>
                <w:sz w:val="20"/>
                <w:szCs w:val="20"/>
              </w:rPr>
              <w:t>Бекеров</w:t>
            </w:r>
            <w:proofErr w:type="spellEnd"/>
          </w:p>
        </w:tc>
      </w:tr>
    </w:tbl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ab/>
      </w:r>
      <w:r w:rsidRPr="00CE5CBA">
        <w:rPr>
          <w:rFonts w:eastAsia="Times New Roman"/>
          <w:sz w:val="20"/>
          <w:szCs w:val="20"/>
        </w:rPr>
        <w:tab/>
      </w:r>
      <w:r w:rsidRPr="00CE5CBA">
        <w:rPr>
          <w:rFonts w:eastAsia="Times New Roman"/>
          <w:sz w:val="20"/>
          <w:szCs w:val="20"/>
        </w:rPr>
        <w:tab/>
      </w:r>
      <w:r w:rsidRPr="00CE5CBA">
        <w:rPr>
          <w:rFonts w:eastAsia="Times New Roman"/>
          <w:sz w:val="20"/>
          <w:szCs w:val="20"/>
        </w:rPr>
        <w:tab/>
      </w:r>
      <w:r w:rsidRPr="00CE5CBA">
        <w:rPr>
          <w:rFonts w:eastAsia="Times New Roman"/>
          <w:sz w:val="20"/>
          <w:szCs w:val="20"/>
        </w:rPr>
        <w:tab/>
        <w:t xml:space="preserve">              </w:t>
      </w: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lastRenderedPageBreak/>
        <w:t xml:space="preserve">Приложение №1 </w:t>
      </w:r>
      <w:proofErr w:type="gramStart"/>
      <w:r w:rsidRPr="00CE5CBA">
        <w:rPr>
          <w:rFonts w:eastAsia="Times New Roman"/>
          <w:sz w:val="20"/>
          <w:szCs w:val="20"/>
        </w:rPr>
        <w:t>к</w:t>
      </w:r>
      <w:proofErr w:type="gramEnd"/>
      <w:r w:rsidRPr="00CE5CBA">
        <w:rPr>
          <w:rFonts w:eastAsia="Times New Roman"/>
          <w:sz w:val="20"/>
          <w:szCs w:val="20"/>
        </w:rPr>
        <w:t xml:space="preserve"> </w:t>
      </w: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Решению </w:t>
      </w:r>
    </w:p>
    <w:p w:rsidR="00CE5CBA" w:rsidRPr="00CE5CBA" w:rsidRDefault="00CE5CBA" w:rsidP="00CE5CBA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от 20.11.2023 года № 28</w:t>
      </w:r>
    </w:p>
    <w:p w:rsidR="00CE5CBA" w:rsidRPr="00CE5CBA" w:rsidRDefault="00CE5CBA" w:rsidP="00CE5CB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  <w:r w:rsidRPr="00CE5CBA">
        <w:rPr>
          <w:rFonts w:eastAsia="Times New Roman"/>
          <w:b/>
          <w:bCs/>
          <w:sz w:val="20"/>
          <w:szCs w:val="20"/>
        </w:rPr>
        <w:t>ИНФОРМАЦИОННОЕ СООБЩЕНИЕ</w:t>
      </w:r>
    </w:p>
    <w:p w:rsidR="00CE5CBA" w:rsidRPr="00CE5CBA" w:rsidRDefault="00CE5CBA" w:rsidP="00CE5CB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  <w:r w:rsidRPr="00CE5CBA">
        <w:rPr>
          <w:rFonts w:eastAsia="Times New Roman"/>
          <w:b/>
          <w:bCs/>
          <w:sz w:val="20"/>
          <w:szCs w:val="20"/>
        </w:rPr>
        <w:t xml:space="preserve">о проведении публичных слушаний по вопросу </w:t>
      </w:r>
      <w:proofErr w:type="gramStart"/>
      <w:r w:rsidRPr="00CE5CBA">
        <w:rPr>
          <w:rFonts w:eastAsia="Times New Roman"/>
          <w:b/>
          <w:bCs/>
          <w:sz w:val="20"/>
          <w:szCs w:val="20"/>
        </w:rPr>
        <w:t>рассмотрения проекта решения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CE5CBA">
        <w:rPr>
          <w:rFonts w:eastAsia="Times New Roman"/>
          <w:b/>
          <w:bCs/>
          <w:sz w:val="20"/>
          <w:szCs w:val="20"/>
        </w:rPr>
        <w:t xml:space="preserve"> поселок Тярлево о бюджете внутригородского муниципального образования города федерального значения Санкт-Петербурга поселок Тярлево на 2024 год и на плановый период 2025 и 2026 годов</w:t>
      </w:r>
    </w:p>
    <w:p w:rsidR="00CE5CBA" w:rsidRPr="00CE5CBA" w:rsidRDefault="00CE5CBA" w:rsidP="00CE5CB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CE5CBA">
        <w:rPr>
          <w:rFonts w:eastAsia="Times New Roman"/>
          <w:sz w:val="20"/>
          <w:szCs w:val="20"/>
        </w:rPr>
        <w:t xml:space="preserve">04 декабря 2023 года по адресу: 196625, Санкт-Петербург, поселок Тярлево, </w:t>
      </w:r>
      <w:proofErr w:type="spellStart"/>
      <w:r w:rsidRPr="00CE5CBA">
        <w:rPr>
          <w:rFonts w:eastAsia="Times New Roman"/>
          <w:sz w:val="20"/>
          <w:szCs w:val="20"/>
        </w:rPr>
        <w:t>Нововестинская</w:t>
      </w:r>
      <w:proofErr w:type="spellEnd"/>
      <w:r w:rsidRPr="00CE5CBA">
        <w:rPr>
          <w:rFonts w:eastAsia="Times New Roman"/>
          <w:sz w:val="20"/>
          <w:szCs w:val="20"/>
        </w:rPr>
        <w:t xml:space="preserve"> ул., 2а, Ресторан «</w:t>
      </w:r>
      <w:proofErr w:type="spellStart"/>
      <w:r w:rsidRPr="00CE5CBA">
        <w:rPr>
          <w:rFonts w:eastAsia="Times New Roman"/>
          <w:bCs/>
          <w:sz w:val="20"/>
          <w:szCs w:val="20"/>
        </w:rPr>
        <w:t>Uno</w:t>
      </w:r>
      <w:proofErr w:type="spellEnd"/>
      <w:r w:rsidRPr="00CE5CBA">
        <w:rPr>
          <w:rFonts w:eastAsia="Times New Roman"/>
          <w:sz w:val="20"/>
          <w:szCs w:val="20"/>
        </w:rPr>
        <w:t xml:space="preserve"> </w:t>
      </w:r>
      <w:proofErr w:type="spellStart"/>
      <w:r w:rsidRPr="00CE5CBA">
        <w:rPr>
          <w:rFonts w:eastAsia="Times New Roman"/>
          <w:bCs/>
          <w:sz w:val="20"/>
          <w:szCs w:val="20"/>
        </w:rPr>
        <w:t>Cafe</w:t>
      </w:r>
      <w:proofErr w:type="spellEnd"/>
      <w:r w:rsidRPr="00CE5CBA">
        <w:rPr>
          <w:rFonts w:eastAsia="Times New Roman"/>
          <w:sz w:val="20"/>
          <w:szCs w:val="20"/>
        </w:rPr>
        <w:t>» в 17 часов 00 минут состоятся публичные слушания по вопросу рассмотрения проекта решения Муниципального совета поселок Тярлево о бюджете внутригородского муниципального образования Санкт-Петербурга поселок Тярлево на 2024 год и на плановый период 2025 и 2026 годов.</w:t>
      </w:r>
      <w:proofErr w:type="gramEnd"/>
    </w:p>
    <w:p w:rsidR="00CE5CBA" w:rsidRPr="00CE5CBA" w:rsidRDefault="00CE5CBA" w:rsidP="00CE5CBA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>В публичных слушаниях могут принять участие жители муниципального образования поселок Тярлево, обладающие активным избирательным правом. Регистрация жителей начнется в 16 часов 30 минут.</w:t>
      </w:r>
    </w:p>
    <w:p w:rsidR="00CE5CBA" w:rsidRPr="00CE5CBA" w:rsidRDefault="00CE5CBA" w:rsidP="00CE5CBA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proofErr w:type="gramStart"/>
      <w:r w:rsidRPr="00CE5CBA">
        <w:rPr>
          <w:rFonts w:eastAsia="Times New Roman"/>
          <w:sz w:val="20"/>
          <w:szCs w:val="20"/>
        </w:rPr>
        <w:t>С проектом решения Муниципального совета внутригородского муниципального образования города федерального значения Санкт-Петербурга поселок Тярлево о бюджете внутригородского муниципального образования Санкт-Петербурга поселок Тярлево на 2024 год и на плановый период 2025 и 2026 годов (далее – Проект) можно ознакомиться подробнее с 21 ноября 2023 года в официальном печатном издании – специальном выпуске бюллетеня «Тярлевский вестник» и на официальном сайте внутригородского муниципального образования города</w:t>
      </w:r>
      <w:proofErr w:type="gramEnd"/>
      <w:r w:rsidRPr="00CE5CBA">
        <w:rPr>
          <w:rFonts w:eastAsia="Times New Roman"/>
          <w:sz w:val="20"/>
          <w:szCs w:val="20"/>
        </w:rPr>
        <w:t xml:space="preserve"> федерального значения Санкт-Петербурга поселок Тярлево в информационно-телекоммуникационной сети «Интернет» по адресу: </w:t>
      </w:r>
      <w:hyperlink r:id="rId11" w:history="1">
        <w:proofErr w:type="spellStart"/>
        <w:r w:rsidRPr="00CE5CBA">
          <w:rPr>
            <w:rFonts w:eastAsia="Times New Roman"/>
            <w:color w:val="0000FF"/>
            <w:sz w:val="20"/>
            <w:szCs w:val="20"/>
            <w:u w:val="single"/>
          </w:rPr>
          <w:t>www</w:t>
        </w:r>
        <w:proofErr w:type="spellEnd"/>
        <w:r w:rsidRPr="00CE5CBA">
          <w:rPr>
            <w:rFonts w:eastAsia="Times New Roman"/>
            <w:color w:val="0000FF"/>
            <w:sz w:val="20"/>
            <w:szCs w:val="20"/>
            <w:u w:val="single"/>
          </w:rPr>
          <w:t>.</w:t>
        </w:r>
      </w:hyperlink>
      <w:r w:rsidRPr="00CE5CBA">
        <w:rPr>
          <w:rFonts w:eastAsia="Times New Roman"/>
          <w:sz w:val="20"/>
          <w:szCs w:val="20"/>
        </w:rPr>
        <w:t xml:space="preserve"> mo-tyarlevo.ru. </w:t>
      </w:r>
    </w:p>
    <w:p w:rsidR="00CE5CBA" w:rsidRPr="00CE5CBA" w:rsidRDefault="00CE5CBA" w:rsidP="00CE5CBA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Замечания и предложения по Проекту принимаются в письменном виде до 17:00 </w:t>
      </w:r>
      <w:r w:rsidRPr="00CE5CBA">
        <w:rPr>
          <w:rFonts w:eastAsia="Times New Roman"/>
          <w:sz w:val="20"/>
          <w:szCs w:val="20"/>
        </w:rPr>
        <w:br/>
        <w:t xml:space="preserve">30 ноября 2023 года в Муниципальный совет (тел. (812) 466-79-68). </w:t>
      </w:r>
      <w:r w:rsidRPr="00CE5CBA">
        <w:rPr>
          <w:rFonts w:eastAsia="Times New Roman"/>
          <w:color w:val="FF0000"/>
          <w:sz w:val="20"/>
          <w:szCs w:val="20"/>
        </w:rPr>
        <w:t xml:space="preserve"> </w:t>
      </w:r>
    </w:p>
    <w:p w:rsidR="00CE5CBA" w:rsidRPr="00CE5CBA" w:rsidRDefault="00CE5CBA" w:rsidP="00CE5CBA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CE5CBA">
        <w:rPr>
          <w:rFonts w:eastAsia="Times New Roman"/>
          <w:sz w:val="20"/>
          <w:szCs w:val="20"/>
        </w:rPr>
        <w:t xml:space="preserve">Порядок учета предложений по Проекту и порядок участия граждан в его обсуждении установлен </w:t>
      </w:r>
      <w:r w:rsidRPr="00CE5CBA">
        <w:rPr>
          <w:rFonts w:eastAsia="Times New Roman"/>
          <w:bCs/>
          <w:sz w:val="20"/>
          <w:szCs w:val="20"/>
        </w:rPr>
        <w:t xml:space="preserve">Положением </w:t>
      </w:r>
      <w:r w:rsidRPr="00CE5CBA">
        <w:rPr>
          <w:rFonts w:eastAsia="Times New Roman"/>
          <w:sz w:val="20"/>
          <w:szCs w:val="20"/>
        </w:rPr>
        <w:t xml:space="preserve">о порядке организации и проведения публичных слушаний во внутригородском муниципальном образовании города федерального значения Санкт-Петербурга поселок Тярлево, утвержденный решением Муниципального совета внутригородского муниципального образования Санкт-Петербурга поселок Тярлево от 05.07.2007 года №30. С текстом данных документов Вы также можете ознакомиться на официальном сайте внутригородского муниципального образования города федерального значения Санкт-Петербурга поселок Тярлево в информационно-телекоммуникационной сети «Интернет» по адресу: </w:t>
      </w:r>
      <w:hyperlink r:id="rId12" w:history="1">
        <w:proofErr w:type="spellStart"/>
        <w:r w:rsidRPr="00CE5CBA">
          <w:rPr>
            <w:rFonts w:eastAsia="Times New Roman"/>
            <w:color w:val="0000FF"/>
            <w:sz w:val="20"/>
            <w:szCs w:val="20"/>
            <w:u w:val="single"/>
          </w:rPr>
          <w:t>www</w:t>
        </w:r>
        <w:proofErr w:type="spellEnd"/>
        <w:r w:rsidRPr="00CE5CBA">
          <w:rPr>
            <w:rFonts w:eastAsia="Times New Roman"/>
            <w:color w:val="0000FF"/>
            <w:sz w:val="20"/>
            <w:szCs w:val="20"/>
            <w:u w:val="single"/>
          </w:rPr>
          <w:t>.</w:t>
        </w:r>
      </w:hyperlink>
      <w:r w:rsidRPr="00CE5CBA">
        <w:rPr>
          <w:rFonts w:eastAsia="Times New Roman"/>
          <w:sz w:val="20"/>
          <w:szCs w:val="20"/>
        </w:rPr>
        <w:t xml:space="preserve"> mo-tyarlevo.ru.</w:t>
      </w:r>
    </w:p>
    <w:p w:rsidR="00114D42" w:rsidRDefault="00114D42" w:rsidP="00CE5CBA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 xml:space="preserve">Глава муниципального образования, </w:t>
      </w: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proofErr w:type="gramStart"/>
      <w:r w:rsidRPr="00CE5CBA">
        <w:rPr>
          <w:rFonts w:eastAsia="Times New Roman"/>
          <w:b/>
          <w:sz w:val="20"/>
          <w:szCs w:val="20"/>
        </w:rPr>
        <w:t>исполняющий</w:t>
      </w:r>
      <w:proofErr w:type="gramEnd"/>
      <w:r w:rsidRPr="00CE5CBA">
        <w:rPr>
          <w:rFonts w:eastAsia="Times New Roman"/>
          <w:b/>
          <w:sz w:val="20"/>
          <w:szCs w:val="20"/>
        </w:rPr>
        <w:t xml:space="preserve"> полномочия председателя</w:t>
      </w:r>
    </w:p>
    <w:p w:rsidR="00CE5CBA" w:rsidRPr="00CE5CBA" w:rsidRDefault="00CE5CBA" w:rsidP="00CE5CBA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CE5CBA">
        <w:rPr>
          <w:rFonts w:eastAsia="Times New Roman"/>
          <w:b/>
          <w:sz w:val="20"/>
          <w:szCs w:val="20"/>
        </w:rPr>
        <w:t>муниципального совета</w:t>
      </w:r>
      <w:r w:rsidRPr="00CE5CBA">
        <w:rPr>
          <w:rFonts w:eastAsia="Times New Roman"/>
          <w:b/>
          <w:sz w:val="20"/>
          <w:szCs w:val="20"/>
        </w:rPr>
        <w:tab/>
      </w:r>
      <w:r w:rsidRPr="00CE5CBA">
        <w:rPr>
          <w:rFonts w:eastAsia="Times New Roman"/>
          <w:b/>
          <w:sz w:val="20"/>
          <w:szCs w:val="20"/>
        </w:rPr>
        <w:tab/>
        <w:t xml:space="preserve">  </w:t>
      </w:r>
      <w:r w:rsidRPr="00CE5CBA">
        <w:rPr>
          <w:rFonts w:eastAsia="Times New Roman"/>
          <w:b/>
          <w:sz w:val="20"/>
          <w:szCs w:val="20"/>
        </w:rPr>
        <w:tab/>
        <w:t xml:space="preserve">       </w:t>
      </w:r>
      <w:r w:rsidRPr="00CE5CBA">
        <w:rPr>
          <w:rFonts w:eastAsia="Times New Roman"/>
          <w:b/>
          <w:sz w:val="20"/>
          <w:szCs w:val="20"/>
        </w:rPr>
        <w:tab/>
        <w:t xml:space="preserve">           Г.А. </w:t>
      </w:r>
      <w:proofErr w:type="spellStart"/>
      <w:r w:rsidRPr="00CE5CBA">
        <w:rPr>
          <w:rFonts w:eastAsia="Times New Roman"/>
          <w:b/>
          <w:sz w:val="20"/>
          <w:szCs w:val="20"/>
        </w:rPr>
        <w:t>Бекеров</w:t>
      </w:r>
      <w:proofErr w:type="spellEnd"/>
      <w:r w:rsidRPr="00CE5CBA">
        <w:rPr>
          <w:rFonts w:eastAsia="Times New Roman"/>
          <w:b/>
          <w:sz w:val="20"/>
          <w:szCs w:val="20"/>
        </w:rPr>
        <w:t xml:space="preserve"> </w:t>
      </w:r>
    </w:p>
    <w:p w:rsidR="00CE5CBA" w:rsidRPr="00CE5CBA" w:rsidRDefault="00CE5CBA" w:rsidP="00CE5CBA">
      <w:pPr>
        <w:jc w:val="center"/>
        <w:rPr>
          <w:b/>
          <w:sz w:val="20"/>
          <w:szCs w:val="20"/>
        </w:rPr>
      </w:pPr>
      <w:r w:rsidRPr="00CE5CBA">
        <w:rPr>
          <w:b/>
          <w:sz w:val="20"/>
          <w:szCs w:val="20"/>
        </w:rPr>
        <w:lastRenderedPageBreak/>
        <w:t>ИНФОРМАЦИЯ ДЛЯ МИГРАНТОВ</w:t>
      </w:r>
    </w:p>
    <w:p w:rsidR="00CE5CBA" w:rsidRPr="00CE5CBA" w:rsidRDefault="00CE5CBA" w:rsidP="00CE5CBA">
      <w:pPr>
        <w:jc w:val="center"/>
        <w:rPr>
          <w:b/>
          <w:sz w:val="20"/>
          <w:szCs w:val="20"/>
        </w:rPr>
      </w:pPr>
    </w:p>
    <w:p w:rsidR="00CE5CBA" w:rsidRPr="00CE5CBA" w:rsidRDefault="00CE5CBA" w:rsidP="00CE5CBA">
      <w:pPr>
        <w:shd w:val="clear" w:color="auto" w:fill="FFFFFF"/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CE5CBA">
        <w:rPr>
          <w:b/>
          <w:color w:val="000000"/>
          <w:sz w:val="20"/>
          <w:szCs w:val="20"/>
          <w:shd w:val="clear" w:color="auto" w:fill="FFFFFF"/>
        </w:rPr>
        <w:t>Нормативные правовые акты, регламентирующие правовое положение иностранных граждан, миграционного учета, трудоустройства, пребывания и проживания в Санкт-Петербурге</w:t>
      </w:r>
    </w:p>
    <w:p w:rsidR="00CE5CBA" w:rsidRPr="00CE5CBA" w:rsidRDefault="00CE5CBA" w:rsidP="00CE5CBA">
      <w:pPr>
        <w:pStyle w:val="ad"/>
        <w:shd w:val="clear" w:color="auto" w:fill="FFFFFF"/>
        <w:spacing w:after="0"/>
        <w:jc w:val="both"/>
        <w:textAlignment w:val="baseline"/>
        <w:rPr>
          <w:sz w:val="20"/>
          <w:szCs w:val="20"/>
        </w:rPr>
      </w:pPr>
    </w:p>
    <w:p w:rsidR="00CE5CBA" w:rsidRPr="00CE5CBA" w:rsidRDefault="00CE5CBA" w:rsidP="00CE5CBA">
      <w:pPr>
        <w:shd w:val="clear" w:color="auto" w:fill="FFFFFF"/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  <w:proofErr w:type="gramStart"/>
      <w:r w:rsidRPr="00CE5CBA">
        <w:rPr>
          <w:sz w:val="20"/>
          <w:szCs w:val="20"/>
        </w:rPr>
        <w:t xml:space="preserve">Законодательство о правовом положении иностранных граждан в Российской Федерации основывается на Конституции Российской Федерации и состоит из </w:t>
      </w:r>
      <w:r w:rsidRPr="00CE5CBA">
        <w:rPr>
          <w:rStyle w:val="af"/>
          <w:color w:val="000000"/>
          <w:sz w:val="20"/>
          <w:szCs w:val="20"/>
          <w:bdr w:val="none" w:sz="0" w:space="0" w:color="auto" w:frame="1"/>
        </w:rPr>
        <w:t>Федерального закона</w:t>
      </w:r>
      <w:r w:rsidRPr="00CE5CBA">
        <w:rPr>
          <w:b/>
          <w:color w:val="000000"/>
          <w:sz w:val="20"/>
          <w:szCs w:val="20"/>
        </w:rPr>
        <w:t> </w:t>
      </w:r>
      <w:r w:rsidRPr="00CE5CBA">
        <w:rPr>
          <w:rStyle w:val="af"/>
          <w:color w:val="000000"/>
          <w:sz w:val="20"/>
          <w:szCs w:val="20"/>
          <w:bdr w:val="none" w:sz="0" w:space="0" w:color="auto" w:frame="1"/>
        </w:rPr>
        <w:t>от 25.07.2002 № 115-ФЗ «О правовом статусе иностранных граждан в Российской Федерации»</w:t>
      </w:r>
      <w:r w:rsidRPr="00CE5CBA">
        <w:rPr>
          <w:b/>
          <w:sz w:val="20"/>
          <w:szCs w:val="20"/>
        </w:rPr>
        <w:t xml:space="preserve"> </w:t>
      </w:r>
      <w:r w:rsidRPr="00CE5CBA">
        <w:rPr>
          <w:sz w:val="20"/>
          <w:szCs w:val="20"/>
        </w:rPr>
        <w:t>и иных федеральных законов (Федеральный закон «О порядке выезда из Российской Федерации и въезда в Российскую Федерацию» от 15 августа 1996 года № 114-ФЗ;</w:t>
      </w:r>
      <w:proofErr w:type="gramEnd"/>
      <w:r w:rsidRPr="00CE5CBA">
        <w:rPr>
          <w:sz w:val="20"/>
          <w:szCs w:val="20"/>
        </w:rPr>
        <w:t xml:space="preserve"> </w:t>
      </w:r>
      <w:proofErr w:type="gramStart"/>
      <w:r w:rsidRPr="00CE5CBA">
        <w:rPr>
          <w:rFonts w:eastAsiaTheme="majorEastAsia"/>
          <w:sz w:val="20"/>
          <w:szCs w:val="20"/>
        </w:rPr>
        <w:t>Федеральный закон «О миграционном учёте иностранных граждан и лиц без гражданства в Российской Федерации» от 18 июля 2006 года № 109-ФЗ</w:t>
      </w:r>
      <w:r w:rsidRPr="00CE5CBA">
        <w:rPr>
          <w:sz w:val="20"/>
          <w:szCs w:val="20"/>
        </w:rPr>
        <w:t>).</w:t>
      </w:r>
      <w:r w:rsidRPr="00CE5CBA">
        <w:rPr>
          <w:b/>
          <w:sz w:val="20"/>
          <w:szCs w:val="20"/>
        </w:rPr>
        <w:t xml:space="preserve"> </w:t>
      </w:r>
      <w:proofErr w:type="gramEnd"/>
    </w:p>
    <w:p w:rsidR="00CE5CBA" w:rsidRPr="00CE5CBA" w:rsidRDefault="00CE5CBA" w:rsidP="00CE5CBA">
      <w:pPr>
        <w:jc w:val="both"/>
        <w:rPr>
          <w:sz w:val="20"/>
          <w:szCs w:val="20"/>
        </w:rPr>
      </w:pPr>
      <w:r w:rsidRPr="00CE5CBA">
        <w:rPr>
          <w:sz w:val="20"/>
          <w:szCs w:val="20"/>
        </w:rPr>
        <w:tab/>
      </w:r>
    </w:p>
    <w:p w:rsidR="00CE5CBA" w:rsidRPr="00CE5CBA" w:rsidRDefault="00CE5CBA" w:rsidP="00CE5CBA">
      <w:pPr>
        <w:jc w:val="both"/>
        <w:rPr>
          <w:sz w:val="20"/>
          <w:szCs w:val="20"/>
        </w:rPr>
      </w:pPr>
      <w:r w:rsidRPr="00CE5CBA">
        <w:rPr>
          <w:sz w:val="20"/>
          <w:szCs w:val="20"/>
        </w:rPr>
        <w:tab/>
      </w:r>
      <w:proofErr w:type="gramStart"/>
      <w:r w:rsidRPr="00CE5CBA">
        <w:rPr>
          <w:sz w:val="20"/>
          <w:szCs w:val="20"/>
        </w:rPr>
        <w:t xml:space="preserve">Комитетом по межнациональным отношениям и реализации миграционной политики в Санкт-Петербурге создан </w:t>
      </w:r>
      <w:proofErr w:type="spellStart"/>
      <w:r w:rsidRPr="00CE5CBA">
        <w:rPr>
          <w:sz w:val="20"/>
          <w:szCs w:val="20"/>
        </w:rPr>
        <w:t>интернет-ресурс</w:t>
      </w:r>
      <w:proofErr w:type="spellEnd"/>
      <w:r w:rsidRPr="00CE5CBA">
        <w:rPr>
          <w:sz w:val="20"/>
          <w:szCs w:val="20"/>
        </w:rPr>
        <w:t xml:space="preserve"> для мигрантов «Добро пожаловать в Санкт-Петербург».</w:t>
      </w:r>
      <w:proofErr w:type="gramEnd"/>
    </w:p>
    <w:p w:rsidR="00CE5CBA" w:rsidRPr="00CE5CBA" w:rsidRDefault="00CE5CBA" w:rsidP="00CE5CBA">
      <w:pPr>
        <w:jc w:val="both"/>
        <w:rPr>
          <w:b/>
          <w:sz w:val="20"/>
          <w:szCs w:val="20"/>
        </w:rPr>
      </w:pPr>
      <w:r w:rsidRPr="00CE5CBA">
        <w:rPr>
          <w:b/>
          <w:sz w:val="20"/>
          <w:szCs w:val="20"/>
        </w:rPr>
        <w:tab/>
      </w:r>
      <w:hyperlink r:id="rId13" w:tgtFrame="_blank" w:history="1">
        <w:r w:rsidRPr="00CE5CBA">
          <w:rPr>
            <w:rStyle w:val="ae"/>
            <w:b/>
            <w:bCs/>
            <w:sz w:val="20"/>
            <w:szCs w:val="20"/>
            <w:shd w:val="clear" w:color="auto" w:fill="FFFFFF"/>
          </w:rPr>
          <w:t>http://migrantinfo.kmormp.gov.spb.ru</w:t>
        </w:r>
      </w:hyperlink>
    </w:p>
    <w:p w:rsidR="00CE5CBA" w:rsidRPr="00CE5CBA" w:rsidRDefault="00CE5CBA" w:rsidP="00CE5CBA">
      <w:pPr>
        <w:jc w:val="both"/>
        <w:rPr>
          <w:sz w:val="20"/>
          <w:szCs w:val="20"/>
        </w:rPr>
      </w:pPr>
      <w:r w:rsidRPr="00CE5CBA">
        <w:rPr>
          <w:sz w:val="20"/>
          <w:szCs w:val="20"/>
        </w:rPr>
        <w:tab/>
      </w:r>
      <w:proofErr w:type="gramStart"/>
      <w:r w:rsidRPr="00CE5CBA">
        <w:rPr>
          <w:sz w:val="20"/>
          <w:szCs w:val="20"/>
        </w:rPr>
        <w:t>Интернет-ресурс реализует функции информационного источника, содержащего основные полезные сведения о Санкт-Петербурге, краткую историческую справку, основы миграционного законодательства, информацию о культурных событиях и учреждениях культуры, правила поведения в общественных местах, традициях Санкт-Петербурга, порядке действий в экстремальных случаях и много другой полезной информации.</w:t>
      </w:r>
      <w:proofErr w:type="gramEnd"/>
    </w:p>
    <w:p w:rsidR="00CE5CBA" w:rsidRPr="00CE5CBA" w:rsidRDefault="00CE5CBA" w:rsidP="00CE5CBA">
      <w:pPr>
        <w:jc w:val="both"/>
        <w:rPr>
          <w:sz w:val="20"/>
          <w:szCs w:val="20"/>
        </w:rPr>
      </w:pPr>
    </w:p>
    <w:p w:rsidR="00CE5CBA" w:rsidRPr="00CE5CBA" w:rsidRDefault="00CE5CBA" w:rsidP="00CE5CBA">
      <w:pPr>
        <w:jc w:val="both"/>
        <w:rPr>
          <w:sz w:val="20"/>
          <w:szCs w:val="20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center"/>
        <w:rPr>
          <w:b/>
          <w:sz w:val="20"/>
          <w:szCs w:val="20"/>
          <w:shd w:val="clear" w:color="auto" w:fill="FFFFFF"/>
        </w:rPr>
      </w:pPr>
      <w:r w:rsidRPr="00CE5CBA">
        <w:rPr>
          <w:b/>
          <w:color w:val="000000"/>
          <w:sz w:val="20"/>
          <w:szCs w:val="20"/>
          <w:shd w:val="clear" w:color="auto" w:fill="FFFFFF"/>
        </w:rPr>
        <w:lastRenderedPageBreak/>
        <w:t>СОХРАНИМ ПРИРОДУ ВМЕСТЕ!</w:t>
      </w:r>
    </w:p>
    <w:p w:rsidR="00CE5CBA" w:rsidRPr="00CE5CBA" w:rsidRDefault="00CE5CBA" w:rsidP="00CE5CBA">
      <w:pPr>
        <w:ind w:firstLine="708"/>
        <w:jc w:val="both"/>
        <w:rPr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sz w:val="20"/>
          <w:szCs w:val="20"/>
          <w:shd w:val="clear" w:color="auto" w:fill="FFFFFF"/>
        </w:rPr>
      </w:pPr>
      <w:r w:rsidRPr="00CE5CBA">
        <w:rPr>
          <w:sz w:val="20"/>
          <w:szCs w:val="20"/>
        </w:rPr>
        <w:t xml:space="preserve">В соответствии с </w:t>
      </w:r>
      <w:hyperlink r:id="rId14" w:history="1">
        <w:r w:rsidRPr="00CE5CBA">
          <w:rPr>
            <w:sz w:val="20"/>
            <w:szCs w:val="20"/>
          </w:rPr>
          <w:t>Конституцией</w:t>
        </w:r>
      </w:hyperlink>
      <w:r w:rsidRPr="00CE5CBA">
        <w:rPr>
          <w:sz w:val="20"/>
          <w:szCs w:val="20"/>
        </w:rPr>
        <w:t xml:space="preserve">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CE5CBA" w:rsidRPr="00CE5CBA" w:rsidRDefault="00CE5CBA" w:rsidP="00CE5CBA">
      <w:pPr>
        <w:ind w:firstLine="708"/>
        <w:jc w:val="both"/>
        <w:rPr>
          <w:sz w:val="20"/>
          <w:szCs w:val="20"/>
          <w:shd w:val="clear" w:color="auto" w:fill="FFFFFF"/>
        </w:rPr>
      </w:pPr>
      <w:r w:rsidRPr="00CE5CBA">
        <w:rPr>
          <w:sz w:val="20"/>
          <w:szCs w:val="20"/>
          <w:shd w:val="clear" w:color="auto" w:fill="FFFFFF"/>
        </w:rPr>
        <w:t>В соответствии со ст. 1 Федерального закона от 10.01.2002 № 7-ФЗ «Об охране окружающей среды» окружающая среда - совокупность компонентов природной среды, природных и природно-антропогенных объектов, а также антропогенных объектов.</w:t>
      </w:r>
    </w:p>
    <w:p w:rsidR="00CE5CBA" w:rsidRPr="00CE5CBA" w:rsidRDefault="00CE5CBA" w:rsidP="00CE5CBA">
      <w:pPr>
        <w:ind w:firstLine="708"/>
        <w:jc w:val="both"/>
        <w:rPr>
          <w:sz w:val="20"/>
          <w:szCs w:val="20"/>
          <w:shd w:val="clear" w:color="auto" w:fill="FFFFFF"/>
        </w:rPr>
      </w:pPr>
      <w:proofErr w:type="gramStart"/>
      <w:r w:rsidRPr="00CE5CBA">
        <w:rPr>
          <w:sz w:val="20"/>
          <w:szCs w:val="20"/>
        </w:rPr>
        <w:t xml:space="preserve">Охрана окружающей среды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деятельность). </w:t>
      </w:r>
      <w:proofErr w:type="gramEnd"/>
    </w:p>
    <w:p w:rsidR="00CE5CBA" w:rsidRPr="00CE5CBA" w:rsidRDefault="00CE5CBA" w:rsidP="00CE5CBA">
      <w:pPr>
        <w:ind w:firstLine="708"/>
        <w:jc w:val="both"/>
        <w:rPr>
          <w:sz w:val="20"/>
          <w:szCs w:val="20"/>
        </w:rPr>
      </w:pPr>
      <w:r w:rsidRPr="00CE5CBA">
        <w:rPr>
          <w:sz w:val="20"/>
          <w:szCs w:val="20"/>
          <w:shd w:val="clear" w:color="auto" w:fill="FFFFFF"/>
        </w:rPr>
        <w:t>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объектов.</w:t>
      </w:r>
    </w:p>
    <w:p w:rsidR="00CE5CBA" w:rsidRPr="00CE5CBA" w:rsidRDefault="00CE5CBA" w:rsidP="00CE5CBA">
      <w:pPr>
        <w:ind w:firstLine="708"/>
        <w:jc w:val="both"/>
        <w:rPr>
          <w:sz w:val="20"/>
          <w:szCs w:val="20"/>
          <w:shd w:val="clear" w:color="auto" w:fill="FFFFFF"/>
        </w:rPr>
      </w:pPr>
      <w:r w:rsidRPr="00CE5CBA">
        <w:rPr>
          <w:sz w:val="20"/>
          <w:szCs w:val="20"/>
          <w:shd w:val="clear" w:color="auto" w:fill="FFFFFF"/>
        </w:rPr>
        <w:t xml:space="preserve">В условиях научно-технического прогресса и интенсификации промышленного </w:t>
      </w:r>
      <w:proofErr w:type="gramStart"/>
      <w:r w:rsidRPr="00CE5CBA">
        <w:rPr>
          <w:sz w:val="20"/>
          <w:szCs w:val="20"/>
          <w:shd w:val="clear" w:color="auto" w:fill="FFFFFF"/>
        </w:rPr>
        <w:t>производства проблемы охраны окружающей среды стали одной</w:t>
      </w:r>
      <w:proofErr w:type="gramEnd"/>
      <w:r w:rsidRPr="00CE5CBA">
        <w:rPr>
          <w:sz w:val="20"/>
          <w:szCs w:val="20"/>
          <w:shd w:val="clear" w:color="auto" w:fill="FFFFFF"/>
        </w:rPr>
        <w:t xml:space="preserve"> из важнейших общегосударственных задач, решение которых неразрывно связано с охраной здоровья людей. </w:t>
      </w:r>
      <w:proofErr w:type="gramStart"/>
      <w:r w:rsidRPr="00CE5CBA">
        <w:rPr>
          <w:sz w:val="20"/>
          <w:szCs w:val="20"/>
          <w:shd w:val="clear" w:color="auto" w:fill="FFFFFF"/>
        </w:rPr>
        <w:t>Долгие годы процессы ухудшения окружающей среды были обратимыми, однако в последние 20-30 лет в различных районах Земли начали появляться необратимые изменения природной среды или возникать опасные явления.</w:t>
      </w:r>
      <w:proofErr w:type="gramEnd"/>
      <w:r w:rsidRPr="00CE5CBA">
        <w:rPr>
          <w:sz w:val="20"/>
          <w:szCs w:val="20"/>
          <w:shd w:val="clear" w:color="auto" w:fill="FFFFFF"/>
        </w:rPr>
        <w:t xml:space="preserve"> В связи с массированным загрязнением окружающей среды вопросы ее охраны из </w:t>
      </w:r>
      <w:proofErr w:type="gramStart"/>
      <w:r w:rsidRPr="00CE5CBA">
        <w:rPr>
          <w:sz w:val="20"/>
          <w:szCs w:val="20"/>
          <w:shd w:val="clear" w:color="auto" w:fill="FFFFFF"/>
        </w:rPr>
        <w:t>региональных</w:t>
      </w:r>
      <w:proofErr w:type="gramEnd"/>
      <w:r w:rsidRPr="00CE5CBA">
        <w:rPr>
          <w:sz w:val="20"/>
          <w:szCs w:val="20"/>
          <w:shd w:val="clear" w:color="auto" w:fill="FFFFFF"/>
        </w:rPr>
        <w:t xml:space="preserve">, внутригосударственных выросли в международную проблему. </w:t>
      </w:r>
    </w:p>
    <w:p w:rsidR="00CE5CBA" w:rsidRPr="00CE5CBA" w:rsidRDefault="00CE5CBA" w:rsidP="00CE5CBA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CE5CBA">
        <w:rPr>
          <w:color w:val="000000"/>
          <w:sz w:val="20"/>
          <w:szCs w:val="20"/>
          <w:shd w:val="clear" w:color="auto" w:fill="FFFFFF"/>
        </w:rPr>
        <w:t>Безусловно, проблемы экологии и окружающей среды должны решаться на мировом уровне, с использованием законодательных, организационных, санитарно-гигиенических, инженерно-технических и прочих мероприятий. Вместе с тем, необходимо начинать уже сейчас бережливо относиться к своему дому Земле в масштабах своего дома, района, города. </w:t>
      </w:r>
    </w:p>
    <w:p w:rsidR="00CE5CBA" w:rsidRPr="00CE5CBA" w:rsidRDefault="00CE5CBA" w:rsidP="00CE5CBA">
      <w:pPr>
        <w:ind w:firstLine="708"/>
        <w:jc w:val="both"/>
        <w:rPr>
          <w:rFonts w:eastAsia="Times New Roman"/>
          <w:b/>
          <w:color w:val="000000"/>
          <w:sz w:val="20"/>
          <w:szCs w:val="20"/>
        </w:rPr>
      </w:pPr>
      <w:r w:rsidRPr="00CE5CBA">
        <w:rPr>
          <w:rFonts w:eastAsia="Times New Roman"/>
          <w:b/>
          <w:color w:val="000000"/>
          <w:sz w:val="20"/>
          <w:szCs w:val="20"/>
        </w:rPr>
        <w:t>Правила сбора и утилизации мусора, которые может выполнить каждый гражданин:</w:t>
      </w:r>
    </w:p>
    <w:p w:rsidR="00CE5CBA" w:rsidRPr="00CE5CBA" w:rsidRDefault="00CE5CBA" w:rsidP="00CE5CBA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1428"/>
        <w:jc w:val="both"/>
        <w:rPr>
          <w:rFonts w:eastAsia="Times New Roman"/>
          <w:color w:val="000000"/>
          <w:sz w:val="20"/>
          <w:szCs w:val="20"/>
        </w:rPr>
      </w:pPr>
      <w:r w:rsidRPr="00CE5CBA">
        <w:rPr>
          <w:rFonts w:eastAsia="Times New Roman"/>
          <w:color w:val="000000"/>
          <w:sz w:val="20"/>
          <w:szCs w:val="20"/>
        </w:rPr>
        <w:t xml:space="preserve">вместо предметов одноразового использования  использовать более стойкие (например, вместо пластиковой посуды – </w:t>
      </w:r>
      <w:proofErr w:type="gramStart"/>
      <w:r w:rsidRPr="00CE5CBA">
        <w:rPr>
          <w:rFonts w:eastAsia="Times New Roman"/>
          <w:color w:val="000000"/>
          <w:sz w:val="20"/>
          <w:szCs w:val="20"/>
        </w:rPr>
        <w:t>керамическую</w:t>
      </w:r>
      <w:proofErr w:type="gramEnd"/>
      <w:r w:rsidRPr="00CE5CBA">
        <w:rPr>
          <w:rFonts w:eastAsia="Times New Roman"/>
          <w:color w:val="000000"/>
          <w:sz w:val="20"/>
          <w:szCs w:val="20"/>
        </w:rPr>
        <w:t xml:space="preserve"> или стеклянную);</w:t>
      </w:r>
    </w:p>
    <w:p w:rsidR="00CE5CBA" w:rsidRPr="00CE5CBA" w:rsidRDefault="00CE5CBA" w:rsidP="00CE5CB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428"/>
        <w:jc w:val="both"/>
        <w:rPr>
          <w:rFonts w:eastAsia="Times New Roman"/>
          <w:color w:val="000000"/>
          <w:sz w:val="20"/>
          <w:szCs w:val="20"/>
        </w:rPr>
      </w:pPr>
      <w:r w:rsidRPr="00CE5CBA">
        <w:rPr>
          <w:rFonts w:eastAsia="Times New Roman"/>
          <w:color w:val="000000"/>
          <w:sz w:val="20"/>
          <w:szCs w:val="20"/>
        </w:rPr>
        <w:t xml:space="preserve">ненужные вещи  передать </w:t>
      </w:r>
      <w:proofErr w:type="gramStart"/>
      <w:r w:rsidRPr="00CE5CBA">
        <w:rPr>
          <w:rFonts w:eastAsia="Times New Roman"/>
          <w:color w:val="000000"/>
          <w:sz w:val="20"/>
          <w:szCs w:val="20"/>
        </w:rPr>
        <w:t>нуждающимся</w:t>
      </w:r>
      <w:proofErr w:type="gramEnd"/>
      <w:r w:rsidRPr="00CE5CBA">
        <w:rPr>
          <w:rFonts w:eastAsia="Times New Roman"/>
          <w:color w:val="000000"/>
          <w:sz w:val="20"/>
          <w:szCs w:val="20"/>
        </w:rPr>
        <w:t xml:space="preserve"> (например, через благотворительные организации);</w:t>
      </w:r>
    </w:p>
    <w:p w:rsidR="00CE5CBA" w:rsidRPr="00CE5CBA" w:rsidRDefault="00CE5CBA" w:rsidP="00CE5CB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428"/>
        <w:jc w:val="both"/>
        <w:rPr>
          <w:rFonts w:eastAsia="Times New Roman"/>
          <w:color w:val="000000"/>
          <w:sz w:val="20"/>
          <w:szCs w:val="20"/>
        </w:rPr>
      </w:pPr>
      <w:r w:rsidRPr="00CE5CBA">
        <w:rPr>
          <w:rFonts w:eastAsia="Times New Roman"/>
          <w:color w:val="000000"/>
          <w:sz w:val="20"/>
          <w:szCs w:val="20"/>
        </w:rPr>
        <w:t>при выборе покупки отдать предпочтение товару в упаковке многоразового использования или подлежащей обработке;</w:t>
      </w:r>
    </w:p>
    <w:p w:rsidR="00CE5CBA" w:rsidRPr="00CE5CBA" w:rsidRDefault="00CE5CBA" w:rsidP="00CE5CB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428"/>
        <w:jc w:val="both"/>
        <w:rPr>
          <w:rFonts w:eastAsia="Times New Roman"/>
          <w:color w:val="000000"/>
          <w:sz w:val="20"/>
          <w:szCs w:val="20"/>
        </w:rPr>
      </w:pPr>
      <w:r w:rsidRPr="00CE5CBA">
        <w:rPr>
          <w:rFonts w:eastAsia="Times New Roman"/>
          <w:color w:val="000000"/>
          <w:sz w:val="20"/>
          <w:szCs w:val="20"/>
        </w:rPr>
        <w:t>всегда иметь с собой в сумке или портфеле матерчатую сумку с ручками для покупок;</w:t>
      </w:r>
    </w:p>
    <w:p w:rsidR="00CE5CBA" w:rsidRPr="00CE5CBA" w:rsidRDefault="00CE5CBA" w:rsidP="00CE5CB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428"/>
        <w:jc w:val="both"/>
        <w:rPr>
          <w:rFonts w:eastAsia="Times New Roman"/>
          <w:color w:val="000000"/>
          <w:sz w:val="20"/>
          <w:szCs w:val="20"/>
        </w:rPr>
      </w:pPr>
      <w:r w:rsidRPr="00CE5CBA">
        <w:rPr>
          <w:rFonts w:eastAsia="Times New Roman"/>
          <w:color w:val="000000"/>
          <w:sz w:val="20"/>
          <w:szCs w:val="20"/>
        </w:rPr>
        <w:lastRenderedPageBreak/>
        <w:t>ремонтировать свои вещи, а не выбрасывать их;</w:t>
      </w:r>
    </w:p>
    <w:p w:rsidR="00CE5CBA" w:rsidRPr="00CE5CBA" w:rsidRDefault="00CE5CBA" w:rsidP="00CE5CB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428"/>
        <w:jc w:val="both"/>
        <w:rPr>
          <w:rFonts w:eastAsia="Times New Roman"/>
          <w:color w:val="000000"/>
          <w:sz w:val="20"/>
          <w:szCs w:val="20"/>
        </w:rPr>
      </w:pPr>
      <w:r w:rsidRPr="00CE5CBA">
        <w:rPr>
          <w:rFonts w:eastAsia="Times New Roman"/>
          <w:color w:val="000000"/>
          <w:sz w:val="20"/>
          <w:szCs w:val="20"/>
        </w:rPr>
        <w:t>сортировать отходы и сдавать мусор, который можно использовать повторно или перерабатывать (стеклянные бутылки, макулатуру, жестяные банки и пр.);</w:t>
      </w:r>
    </w:p>
    <w:p w:rsidR="00CE5CBA" w:rsidRPr="00CE5CBA" w:rsidRDefault="00CE5CBA" w:rsidP="00CE5CB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428"/>
        <w:jc w:val="both"/>
        <w:rPr>
          <w:rFonts w:eastAsia="Times New Roman"/>
          <w:color w:val="000000"/>
          <w:sz w:val="20"/>
          <w:szCs w:val="20"/>
        </w:rPr>
      </w:pPr>
      <w:r w:rsidRPr="00CE5CBA">
        <w:rPr>
          <w:rFonts w:eastAsia="Times New Roman"/>
          <w:color w:val="000000"/>
          <w:sz w:val="20"/>
          <w:szCs w:val="20"/>
        </w:rPr>
        <w:t>не бросать мусор мимо урн;</w:t>
      </w:r>
    </w:p>
    <w:p w:rsidR="00CE5CBA" w:rsidRPr="00CE5CBA" w:rsidRDefault="00CE5CBA" w:rsidP="00CE5CB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428"/>
        <w:jc w:val="both"/>
        <w:rPr>
          <w:rFonts w:eastAsia="Times New Roman"/>
          <w:color w:val="000000"/>
          <w:sz w:val="20"/>
          <w:szCs w:val="20"/>
        </w:rPr>
      </w:pPr>
      <w:r w:rsidRPr="00CE5CBA">
        <w:rPr>
          <w:rFonts w:eastAsia="Times New Roman"/>
          <w:color w:val="000000"/>
          <w:sz w:val="20"/>
          <w:szCs w:val="20"/>
        </w:rPr>
        <w:t>не оставлять мусор на природе;</w:t>
      </w:r>
    </w:p>
    <w:p w:rsidR="00CE5CBA" w:rsidRPr="00CE5CBA" w:rsidRDefault="00CE5CBA" w:rsidP="00CE5CB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428"/>
        <w:jc w:val="both"/>
        <w:rPr>
          <w:rFonts w:eastAsia="Times New Roman"/>
          <w:color w:val="000000"/>
          <w:sz w:val="20"/>
          <w:szCs w:val="20"/>
        </w:rPr>
      </w:pPr>
      <w:r w:rsidRPr="00CE5CBA">
        <w:rPr>
          <w:rFonts w:eastAsia="Times New Roman"/>
          <w:color w:val="000000"/>
          <w:sz w:val="20"/>
          <w:szCs w:val="20"/>
        </w:rPr>
        <w:t>не оставлять пакеты с мусором в не отведенных для этого местах (в подъездах, на улицах, во дворах);</w:t>
      </w:r>
    </w:p>
    <w:p w:rsidR="00CE5CBA" w:rsidRPr="00CE5CBA" w:rsidRDefault="00CE5CBA" w:rsidP="00CE5CB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428"/>
        <w:jc w:val="both"/>
        <w:rPr>
          <w:rFonts w:eastAsia="Times New Roman"/>
          <w:color w:val="000000"/>
          <w:sz w:val="20"/>
          <w:szCs w:val="20"/>
        </w:rPr>
      </w:pPr>
      <w:r w:rsidRPr="00CE5CBA">
        <w:rPr>
          <w:rFonts w:eastAsia="Times New Roman"/>
          <w:color w:val="000000"/>
          <w:sz w:val="20"/>
          <w:szCs w:val="20"/>
        </w:rPr>
        <w:t>сдавать батарейки в специальный пункт приема;</w:t>
      </w: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CE5CBA">
        <w:rPr>
          <w:b/>
          <w:color w:val="000000"/>
          <w:sz w:val="20"/>
          <w:szCs w:val="20"/>
          <w:shd w:val="clear" w:color="auto" w:fill="FFFFFF"/>
        </w:rPr>
        <w:t xml:space="preserve">Начинать можно и с малого, и даже такой вклад в защиту экологии и улучшение окружающей среды оздоровит наше будущее! </w:t>
      </w: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114D42" w:rsidRPr="00CE5CBA" w:rsidRDefault="00114D42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CE5CBA" w:rsidRDefault="00CE5CBA" w:rsidP="00CE5CB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E5CBA" w:rsidRPr="00114D42" w:rsidRDefault="00CE5CBA" w:rsidP="00CE5CBA">
      <w:pPr>
        <w:widowControl/>
        <w:suppressAutoHyphens/>
        <w:ind w:firstLine="709"/>
        <w:jc w:val="center"/>
        <w:rPr>
          <w:rFonts w:eastAsia="Times New Roman"/>
          <w:b/>
          <w:sz w:val="20"/>
          <w:szCs w:val="20"/>
        </w:rPr>
      </w:pPr>
      <w:r w:rsidRPr="00114D42">
        <w:rPr>
          <w:rFonts w:eastAsia="Times New Roman"/>
          <w:b/>
          <w:sz w:val="20"/>
          <w:szCs w:val="20"/>
        </w:rPr>
        <w:lastRenderedPageBreak/>
        <w:t>Заведомо ложный донос</w:t>
      </w:r>
    </w:p>
    <w:p w:rsidR="00CE5CBA" w:rsidRPr="00114D42" w:rsidRDefault="00CE5CBA" w:rsidP="00CE5CBA">
      <w:pPr>
        <w:widowControl/>
        <w:suppressAutoHyphens/>
        <w:ind w:firstLine="709"/>
        <w:jc w:val="center"/>
        <w:rPr>
          <w:rFonts w:eastAsia="Times New Roman"/>
          <w:b/>
          <w:sz w:val="20"/>
          <w:szCs w:val="20"/>
        </w:rPr>
      </w:pPr>
    </w:p>
    <w:p w:rsidR="00CE5CBA" w:rsidRPr="00114D42" w:rsidRDefault="00CE5CBA" w:rsidP="00CE5CBA">
      <w:pPr>
        <w:widowControl/>
        <w:suppressAutoHyphens/>
        <w:ind w:firstLine="709"/>
        <w:jc w:val="both"/>
        <w:rPr>
          <w:rFonts w:eastAsia="Times New Roman"/>
          <w:sz w:val="20"/>
          <w:szCs w:val="20"/>
        </w:rPr>
      </w:pPr>
      <w:r w:rsidRPr="00114D42">
        <w:rPr>
          <w:rFonts w:eastAsia="Times New Roman"/>
          <w:sz w:val="20"/>
          <w:szCs w:val="20"/>
        </w:rPr>
        <w:t xml:space="preserve">За заведомо ложный донос о совершении преступления  предусмотрена уголовная ответственность. </w:t>
      </w:r>
    </w:p>
    <w:p w:rsidR="00CE5CBA" w:rsidRPr="00114D42" w:rsidRDefault="00CE5CBA" w:rsidP="00CE5CBA">
      <w:pPr>
        <w:widowControl/>
        <w:suppressAutoHyphens/>
        <w:ind w:firstLine="709"/>
        <w:jc w:val="both"/>
        <w:rPr>
          <w:rFonts w:eastAsia="Times New Roman"/>
          <w:sz w:val="20"/>
          <w:szCs w:val="20"/>
        </w:rPr>
      </w:pPr>
      <w:r w:rsidRPr="00114D42">
        <w:rPr>
          <w:rFonts w:eastAsia="Times New Roman"/>
          <w:sz w:val="20"/>
          <w:szCs w:val="20"/>
        </w:rPr>
        <w:t xml:space="preserve">Анализ уголовных дел свидетельствует о том, что причиной ложного доноса чаще всего  является  межличностный конфликт. </w:t>
      </w:r>
    </w:p>
    <w:p w:rsidR="00CE5CBA" w:rsidRPr="00114D42" w:rsidRDefault="00CE5CBA" w:rsidP="00CE5CBA">
      <w:pPr>
        <w:widowControl/>
        <w:suppressAutoHyphens/>
        <w:ind w:firstLine="709"/>
        <w:jc w:val="both"/>
        <w:rPr>
          <w:rFonts w:eastAsia="Times New Roman"/>
          <w:sz w:val="20"/>
          <w:szCs w:val="20"/>
        </w:rPr>
      </w:pPr>
      <w:r w:rsidRPr="00114D42">
        <w:rPr>
          <w:rFonts w:eastAsia="Times New Roman"/>
          <w:sz w:val="20"/>
          <w:szCs w:val="20"/>
        </w:rPr>
        <w:t>Виновные, руководствуясь завистью, местью, ревностью  и  другими чувствами, желая создать проблемы обидчикам, сообщают в правоохранительные органы о совершении последними не имевших место в действительности преступных проявлениях.</w:t>
      </w:r>
    </w:p>
    <w:p w:rsidR="00CE5CBA" w:rsidRPr="00114D42" w:rsidRDefault="00CE5CBA" w:rsidP="00CE5CBA">
      <w:pPr>
        <w:widowControl/>
        <w:suppressAutoHyphens/>
        <w:ind w:firstLine="709"/>
        <w:jc w:val="both"/>
        <w:rPr>
          <w:rFonts w:eastAsia="Times New Roman"/>
          <w:sz w:val="20"/>
          <w:szCs w:val="20"/>
        </w:rPr>
      </w:pPr>
      <w:r w:rsidRPr="00114D42">
        <w:rPr>
          <w:rFonts w:eastAsia="Times New Roman"/>
          <w:sz w:val="20"/>
          <w:szCs w:val="20"/>
        </w:rPr>
        <w:t>Общественная опасность этих преступлений заключается в том, что они приводят к возрастанию нагрузки на правоохранительные органы, отвлекают их от решения реальных задач борьбы с преступностью, подрывают их авторитет среди населения, а также создают для невиновного человека угрозу безосновательного уголовного преследования и ограничения в правах.</w:t>
      </w:r>
    </w:p>
    <w:p w:rsidR="00CE5CBA" w:rsidRPr="00114D42" w:rsidRDefault="00CE5CBA" w:rsidP="00CE5CBA">
      <w:pPr>
        <w:widowControl/>
        <w:suppressAutoHyphens/>
        <w:ind w:firstLine="709"/>
        <w:jc w:val="both"/>
        <w:rPr>
          <w:rFonts w:eastAsia="Times New Roman"/>
          <w:sz w:val="20"/>
          <w:szCs w:val="20"/>
        </w:rPr>
      </w:pPr>
      <w:r w:rsidRPr="00114D42">
        <w:rPr>
          <w:rFonts w:eastAsia="Times New Roman"/>
          <w:sz w:val="20"/>
          <w:szCs w:val="20"/>
        </w:rPr>
        <w:t>Заведомо ложный донос будет иметь место как в том случае, когда сообщается о полностью вымышленном преступном деянии, так и когда в реально существующем преступлении обвиняется заведомо не причастное к его совершению лицо.</w:t>
      </w:r>
    </w:p>
    <w:p w:rsidR="00CE5CBA" w:rsidRPr="00114D42" w:rsidRDefault="00CE5CBA" w:rsidP="00CE5CBA">
      <w:pPr>
        <w:widowControl/>
        <w:suppressAutoHyphens/>
        <w:ind w:firstLine="709"/>
        <w:jc w:val="both"/>
        <w:rPr>
          <w:rFonts w:eastAsia="Times New Roman"/>
          <w:sz w:val="20"/>
          <w:szCs w:val="20"/>
        </w:rPr>
      </w:pPr>
      <w:r w:rsidRPr="00114D42">
        <w:rPr>
          <w:rFonts w:eastAsia="Times New Roman"/>
          <w:sz w:val="20"/>
          <w:szCs w:val="20"/>
        </w:rPr>
        <w:t xml:space="preserve">Преступление считается </w:t>
      </w:r>
      <w:r w:rsidRPr="00114D42">
        <w:rPr>
          <w:rFonts w:eastAsia="Times New Roman"/>
          <w:bCs/>
          <w:sz w:val="20"/>
          <w:szCs w:val="20"/>
        </w:rPr>
        <w:t>оконченным</w:t>
      </w:r>
      <w:r w:rsidRPr="00114D42">
        <w:rPr>
          <w:rFonts w:eastAsia="Times New Roman"/>
          <w:sz w:val="20"/>
          <w:szCs w:val="20"/>
        </w:rPr>
        <w:t xml:space="preserve"> с момента принятия уполномоченным лицом устного или письменного заявления о преступлении.</w:t>
      </w:r>
    </w:p>
    <w:p w:rsidR="00CE5CBA" w:rsidRPr="00114D42" w:rsidRDefault="00CE5CBA" w:rsidP="00CE5CBA">
      <w:pPr>
        <w:widowControl/>
        <w:suppressAutoHyphens/>
        <w:ind w:firstLine="709"/>
        <w:jc w:val="both"/>
        <w:rPr>
          <w:rFonts w:eastAsia="Times New Roman"/>
          <w:sz w:val="20"/>
          <w:szCs w:val="20"/>
        </w:rPr>
      </w:pPr>
      <w:r w:rsidRPr="00114D42">
        <w:rPr>
          <w:rFonts w:eastAsia="Times New Roman"/>
          <w:sz w:val="20"/>
          <w:szCs w:val="20"/>
        </w:rPr>
        <w:t>Ответственность несут вменяемые лица, достигшие 16-летнего возраста.</w:t>
      </w:r>
    </w:p>
    <w:p w:rsidR="00CE5CBA" w:rsidRPr="00114D42" w:rsidRDefault="00CE5CBA" w:rsidP="00CE5CBA">
      <w:pPr>
        <w:widowControl/>
        <w:suppressAutoHyphens/>
        <w:ind w:firstLine="709"/>
        <w:jc w:val="both"/>
        <w:rPr>
          <w:rFonts w:eastAsia="Times New Roman"/>
          <w:sz w:val="20"/>
          <w:szCs w:val="20"/>
        </w:rPr>
      </w:pPr>
      <w:r w:rsidRPr="00114D42">
        <w:rPr>
          <w:rFonts w:eastAsia="Times New Roman"/>
          <w:sz w:val="20"/>
          <w:szCs w:val="20"/>
        </w:rPr>
        <w:t>Максимальное наказание за ложный донос 6 лет лишения свободы.</w:t>
      </w:r>
    </w:p>
    <w:p w:rsidR="00CE5CBA" w:rsidRPr="00114D42" w:rsidRDefault="00CE5CBA" w:rsidP="00CE5CBA">
      <w:pPr>
        <w:widowControl/>
        <w:suppressAutoHyphens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114D42">
        <w:rPr>
          <w:rFonts w:eastAsia="Times New Roman"/>
          <w:sz w:val="20"/>
          <w:szCs w:val="20"/>
          <w:lang w:eastAsia="ar-SA"/>
        </w:rPr>
        <w:t xml:space="preserve">Предварительное следствие по делам названной категории  производится следователями того органа, </w:t>
      </w:r>
      <w:proofErr w:type="gramStart"/>
      <w:r w:rsidRPr="00114D42">
        <w:rPr>
          <w:rFonts w:eastAsia="Times New Roman"/>
          <w:sz w:val="20"/>
          <w:szCs w:val="20"/>
          <w:lang w:eastAsia="ar-SA"/>
        </w:rPr>
        <w:t>к</w:t>
      </w:r>
      <w:proofErr w:type="gramEnd"/>
      <w:r w:rsidRPr="00114D42">
        <w:rPr>
          <w:rFonts w:eastAsia="Times New Roman"/>
          <w:sz w:val="20"/>
          <w:szCs w:val="20"/>
          <w:lang w:eastAsia="ar-SA"/>
        </w:rPr>
        <w:t xml:space="preserve"> чьей </w:t>
      </w:r>
      <w:proofErr w:type="spellStart"/>
      <w:r w:rsidRPr="00114D42">
        <w:rPr>
          <w:rFonts w:eastAsia="Times New Roman"/>
          <w:sz w:val="20"/>
          <w:szCs w:val="20"/>
          <w:lang w:eastAsia="ar-SA"/>
        </w:rPr>
        <w:t>подследственности</w:t>
      </w:r>
      <w:proofErr w:type="spellEnd"/>
      <w:r w:rsidRPr="00114D42">
        <w:rPr>
          <w:rFonts w:eastAsia="Times New Roman"/>
          <w:sz w:val="20"/>
          <w:szCs w:val="20"/>
          <w:lang w:eastAsia="ar-SA"/>
        </w:rPr>
        <w:t xml:space="preserve"> относится преступление, в связи с которым возбуждено соответствующее уголовное дело.</w:t>
      </w:r>
    </w:p>
    <w:p w:rsidR="00CE5CBA" w:rsidRPr="00114D42" w:rsidRDefault="00CE5CBA" w:rsidP="00CE5CBA">
      <w:pPr>
        <w:widowControl/>
        <w:suppressAutoHyphens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114D42">
        <w:rPr>
          <w:rFonts w:eastAsia="Times New Roman"/>
          <w:sz w:val="20"/>
          <w:szCs w:val="20"/>
          <w:lang w:eastAsia="ar-SA"/>
        </w:rPr>
        <w:t>Например, если лицо обвиняется в  хищении чужого имущества, то следствие  по ложному доносу будет вести следователь органа внутренних дел, если  в получении взятки, то следователь Следственного комитета РФ.</w:t>
      </w:r>
    </w:p>
    <w:p w:rsidR="00CE5CBA" w:rsidRPr="00114D42" w:rsidRDefault="00CE5CBA" w:rsidP="00CE5CBA">
      <w:pPr>
        <w:widowControl/>
        <w:suppressAutoHyphens/>
        <w:autoSpaceDE/>
        <w:autoSpaceDN/>
        <w:adjustRightInd/>
        <w:jc w:val="both"/>
        <w:rPr>
          <w:rFonts w:eastAsia="Times New Roman"/>
          <w:sz w:val="20"/>
          <w:szCs w:val="20"/>
          <w:lang w:eastAsia="ar-SA"/>
        </w:rPr>
      </w:pPr>
    </w:p>
    <w:p w:rsidR="00CE5CBA" w:rsidRPr="00114D42" w:rsidRDefault="00CE5CBA" w:rsidP="00CE5CBA">
      <w:pPr>
        <w:widowControl/>
        <w:suppressAutoHyphens/>
        <w:autoSpaceDE/>
        <w:autoSpaceDN/>
        <w:adjustRightInd/>
        <w:jc w:val="both"/>
        <w:rPr>
          <w:rFonts w:eastAsia="Times New Roman"/>
          <w:sz w:val="20"/>
          <w:szCs w:val="20"/>
          <w:lang w:eastAsia="ar-SA"/>
        </w:rPr>
      </w:pPr>
      <w:r w:rsidRPr="00114D42">
        <w:rPr>
          <w:rFonts w:eastAsia="Times New Roman"/>
          <w:sz w:val="20"/>
          <w:szCs w:val="20"/>
          <w:lang w:eastAsia="ar-SA"/>
        </w:rPr>
        <w:t>Прокуратура Пушкинского района</w:t>
      </w:r>
    </w:p>
    <w:p w:rsidR="00CE5CBA" w:rsidRPr="00114D42" w:rsidRDefault="00CE5CBA" w:rsidP="00FA2616">
      <w:pPr>
        <w:rPr>
          <w:sz w:val="20"/>
          <w:szCs w:val="20"/>
        </w:rPr>
      </w:pPr>
      <w:bookmarkStart w:id="3" w:name="_GoBack"/>
      <w:bookmarkEnd w:id="3"/>
    </w:p>
    <w:sectPr w:rsidR="00CE5CBA" w:rsidRPr="00114D42" w:rsidSect="00693D5B">
      <w:footerReference w:type="default" r:id="rId15"/>
      <w:pgSz w:w="8419" w:h="11906" w:orient="landscape"/>
      <w:pgMar w:top="426" w:right="764" w:bottom="284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76" w:rsidRDefault="00840F76" w:rsidP="00DA0CD7">
      <w:r>
        <w:separator/>
      </w:r>
    </w:p>
  </w:endnote>
  <w:endnote w:type="continuationSeparator" w:id="0">
    <w:p w:rsidR="00840F76" w:rsidRDefault="00840F76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Content>
      <w:p w:rsidR="00CE5CBA" w:rsidRDefault="00CE5C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42">
          <w:rPr>
            <w:noProof/>
          </w:rPr>
          <w:t>62</w:t>
        </w:r>
        <w:r>
          <w:fldChar w:fldCharType="end"/>
        </w:r>
      </w:p>
    </w:sdtContent>
  </w:sdt>
  <w:p w:rsidR="00CE5CBA" w:rsidRDefault="00CE5C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76" w:rsidRDefault="00840F76" w:rsidP="00DA0CD7">
      <w:r>
        <w:separator/>
      </w:r>
    </w:p>
  </w:footnote>
  <w:footnote w:type="continuationSeparator" w:id="0">
    <w:p w:rsidR="00840F76" w:rsidRDefault="00840F76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3520C6"/>
    <w:multiLevelType w:val="multilevel"/>
    <w:tmpl w:val="20CA3D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72A0B"/>
    <w:multiLevelType w:val="multilevel"/>
    <w:tmpl w:val="5A08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521902"/>
    <w:multiLevelType w:val="multilevel"/>
    <w:tmpl w:val="4E5C8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F65EE"/>
    <w:multiLevelType w:val="hybridMultilevel"/>
    <w:tmpl w:val="7A8016CA"/>
    <w:lvl w:ilvl="0" w:tplc="05A02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766E7"/>
    <w:multiLevelType w:val="hybridMultilevel"/>
    <w:tmpl w:val="7FA44FFE"/>
    <w:lvl w:ilvl="0" w:tplc="397A63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83DBD"/>
    <w:multiLevelType w:val="hybridMultilevel"/>
    <w:tmpl w:val="5DC8466C"/>
    <w:lvl w:ilvl="0" w:tplc="D4206F6E">
      <w:start w:val="8"/>
      <w:numFmt w:val="bullet"/>
      <w:lvlText w:val=""/>
      <w:lvlJc w:val="left"/>
      <w:pPr>
        <w:tabs>
          <w:tab w:val="num" w:pos="1095"/>
        </w:tabs>
        <w:ind w:left="1095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15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8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F6F3CA9"/>
    <w:multiLevelType w:val="hybridMultilevel"/>
    <w:tmpl w:val="3960A06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9"/>
    <w:lvlOverride w:ilvl="0">
      <w:startOverride w:val="2"/>
    </w:lvlOverride>
  </w:num>
  <w:num w:numId="7">
    <w:abstractNumId w:val="10"/>
    <w:lvlOverride w:ilvl="0">
      <w:startOverride w:val="2"/>
    </w:lvlOverride>
  </w:num>
  <w:num w:numId="8">
    <w:abstractNumId w:val="18"/>
    <w:lvlOverride w:ilvl="0">
      <w:startOverride w:val="3"/>
    </w:lvlOverride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2076D"/>
    <w:rsid w:val="000361A0"/>
    <w:rsid w:val="00076804"/>
    <w:rsid w:val="000A05F7"/>
    <w:rsid w:val="000A54B3"/>
    <w:rsid w:val="00104153"/>
    <w:rsid w:val="00107960"/>
    <w:rsid w:val="00114D42"/>
    <w:rsid w:val="001610D8"/>
    <w:rsid w:val="001E5848"/>
    <w:rsid w:val="002153BF"/>
    <w:rsid w:val="0028363C"/>
    <w:rsid w:val="00290288"/>
    <w:rsid w:val="004721CA"/>
    <w:rsid w:val="00477DB6"/>
    <w:rsid w:val="004B3770"/>
    <w:rsid w:val="004C1A43"/>
    <w:rsid w:val="005651A1"/>
    <w:rsid w:val="00590C9A"/>
    <w:rsid w:val="005E0FED"/>
    <w:rsid w:val="005E6EA8"/>
    <w:rsid w:val="006078A5"/>
    <w:rsid w:val="006751A4"/>
    <w:rsid w:val="0068531F"/>
    <w:rsid w:val="00693D5B"/>
    <w:rsid w:val="006B2D47"/>
    <w:rsid w:val="006C3B6A"/>
    <w:rsid w:val="00723592"/>
    <w:rsid w:val="00763FA8"/>
    <w:rsid w:val="00811D81"/>
    <w:rsid w:val="008236BC"/>
    <w:rsid w:val="00840F76"/>
    <w:rsid w:val="008F3153"/>
    <w:rsid w:val="009025FE"/>
    <w:rsid w:val="009046FF"/>
    <w:rsid w:val="00907F29"/>
    <w:rsid w:val="0094522C"/>
    <w:rsid w:val="0098081E"/>
    <w:rsid w:val="009973A7"/>
    <w:rsid w:val="00C84253"/>
    <w:rsid w:val="00C9098E"/>
    <w:rsid w:val="00CE21AA"/>
    <w:rsid w:val="00CE5CBA"/>
    <w:rsid w:val="00D04EA8"/>
    <w:rsid w:val="00D70264"/>
    <w:rsid w:val="00DA0CD7"/>
    <w:rsid w:val="00DC4312"/>
    <w:rsid w:val="00DE2981"/>
    <w:rsid w:val="00E44368"/>
    <w:rsid w:val="00E74516"/>
    <w:rsid w:val="00F1259F"/>
    <w:rsid w:val="00F731B3"/>
    <w:rsid w:val="00F80184"/>
    <w:rsid w:val="00FA2616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E5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E5C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uiPriority w:val="99"/>
    <w:rsid w:val="00CE5CBA"/>
    <w:rPr>
      <w:color w:val="0000FF"/>
      <w:u w:val="single"/>
    </w:rPr>
  </w:style>
  <w:style w:type="character" w:styleId="af">
    <w:name w:val="Strong"/>
    <w:basedOn w:val="a0"/>
    <w:uiPriority w:val="22"/>
    <w:qFormat/>
    <w:rsid w:val="00CE5CBA"/>
    <w:rPr>
      <w:b/>
      <w:bCs/>
    </w:rPr>
  </w:style>
  <w:style w:type="character" w:customStyle="1" w:styleId="30">
    <w:name w:val="Заголовок 3 Знак"/>
    <w:basedOn w:val="a0"/>
    <w:link w:val="3"/>
    <w:rsid w:val="00CE5C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5C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CBA"/>
  </w:style>
  <w:style w:type="table" w:customStyle="1" w:styleId="12">
    <w:name w:val="Сетка таблицы1"/>
    <w:basedOn w:val="a1"/>
    <w:next w:val="aa"/>
    <w:rsid w:val="00CE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unhideWhenUsed/>
    <w:rsid w:val="00CE5CBA"/>
    <w:rPr>
      <w:color w:val="800080"/>
      <w:u w:val="single"/>
    </w:rPr>
  </w:style>
  <w:style w:type="paragraph" w:customStyle="1" w:styleId="font5">
    <w:name w:val="font5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65">
    <w:name w:val="xl6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6">
    <w:name w:val="xl6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7">
    <w:name w:val="xl6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68">
    <w:name w:val="xl6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0">
    <w:name w:val="xl7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3">
    <w:name w:val="xl7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4">
    <w:name w:val="xl74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7">
    <w:name w:val="xl7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8">
    <w:name w:val="xl7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9">
    <w:name w:val="xl7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0">
    <w:name w:val="xl80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1">
    <w:name w:val="xl81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4">
    <w:name w:val="xl84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5">
    <w:name w:val="xl8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7">
    <w:name w:val="xl8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0">
    <w:name w:val="xl90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95">
    <w:name w:val="xl9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7">
    <w:name w:val="xl9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9">
    <w:name w:val="xl99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5">
    <w:name w:val="xl105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6">
    <w:name w:val="xl10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9">
    <w:name w:val="xl10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0">
    <w:name w:val="xl11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1">
    <w:name w:val="xl11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2">
    <w:name w:val="xl112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3">
    <w:name w:val="xl11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5">
    <w:name w:val="xl11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6">
    <w:name w:val="xl11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9">
    <w:name w:val="xl11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0">
    <w:name w:val="xl12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7">
    <w:name w:val="xl12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8">
    <w:name w:val="xl12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9">
    <w:name w:val="xl12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0">
    <w:name w:val="xl13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31">
    <w:name w:val="xl13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2">
    <w:name w:val="xl132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3">
    <w:name w:val="xl13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4">
    <w:name w:val="xl134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5">
    <w:name w:val="xl13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6">
    <w:name w:val="xl13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7">
    <w:name w:val="xl13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8">
    <w:name w:val="xl13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40">
    <w:name w:val="xl14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2">
    <w:name w:val="xl142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3">
    <w:name w:val="xl14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4">
    <w:name w:val="xl144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5">
    <w:name w:val="xl14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6">
    <w:name w:val="xl14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7">
    <w:name w:val="xl14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9">
    <w:name w:val="xl14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51">
    <w:name w:val="xl15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2">
    <w:name w:val="xl152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3">
    <w:name w:val="xl15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5">
    <w:name w:val="xl155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56">
    <w:name w:val="xl15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7">
    <w:name w:val="xl15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8">
    <w:name w:val="xl15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61">
    <w:name w:val="xl161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2">
    <w:name w:val="xl162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63">
    <w:name w:val="xl163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4">
    <w:name w:val="xl164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font0">
    <w:name w:val="font0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xl165">
    <w:name w:val="xl16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66">
    <w:name w:val="xl16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7">
    <w:name w:val="xl16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68">
    <w:name w:val="xl168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69">
    <w:name w:val="xl169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70">
    <w:name w:val="xl17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2">
    <w:name w:val="xl172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73">
    <w:name w:val="xl17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4">
    <w:name w:val="xl174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E5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E5C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uiPriority w:val="99"/>
    <w:rsid w:val="00CE5CBA"/>
    <w:rPr>
      <w:color w:val="0000FF"/>
      <w:u w:val="single"/>
    </w:rPr>
  </w:style>
  <w:style w:type="character" w:styleId="af">
    <w:name w:val="Strong"/>
    <w:basedOn w:val="a0"/>
    <w:uiPriority w:val="22"/>
    <w:qFormat/>
    <w:rsid w:val="00CE5CBA"/>
    <w:rPr>
      <w:b/>
      <w:bCs/>
    </w:rPr>
  </w:style>
  <w:style w:type="character" w:customStyle="1" w:styleId="30">
    <w:name w:val="Заголовок 3 Знак"/>
    <w:basedOn w:val="a0"/>
    <w:link w:val="3"/>
    <w:rsid w:val="00CE5C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5C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CBA"/>
  </w:style>
  <w:style w:type="table" w:customStyle="1" w:styleId="12">
    <w:name w:val="Сетка таблицы1"/>
    <w:basedOn w:val="a1"/>
    <w:next w:val="aa"/>
    <w:rsid w:val="00CE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unhideWhenUsed/>
    <w:rsid w:val="00CE5CBA"/>
    <w:rPr>
      <w:color w:val="800080"/>
      <w:u w:val="single"/>
    </w:rPr>
  </w:style>
  <w:style w:type="paragraph" w:customStyle="1" w:styleId="font5">
    <w:name w:val="font5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65">
    <w:name w:val="xl6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6">
    <w:name w:val="xl6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7">
    <w:name w:val="xl6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68">
    <w:name w:val="xl6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0">
    <w:name w:val="xl7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3">
    <w:name w:val="xl7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4">
    <w:name w:val="xl74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7">
    <w:name w:val="xl7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8">
    <w:name w:val="xl7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9">
    <w:name w:val="xl7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0">
    <w:name w:val="xl80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1">
    <w:name w:val="xl81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4">
    <w:name w:val="xl84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5">
    <w:name w:val="xl8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7">
    <w:name w:val="xl8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0">
    <w:name w:val="xl90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95">
    <w:name w:val="xl9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7">
    <w:name w:val="xl9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9">
    <w:name w:val="xl99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5">
    <w:name w:val="xl105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6">
    <w:name w:val="xl10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9">
    <w:name w:val="xl10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0">
    <w:name w:val="xl11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1">
    <w:name w:val="xl11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2">
    <w:name w:val="xl112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3">
    <w:name w:val="xl11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5">
    <w:name w:val="xl11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6">
    <w:name w:val="xl11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9">
    <w:name w:val="xl11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0">
    <w:name w:val="xl12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7">
    <w:name w:val="xl12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8">
    <w:name w:val="xl12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9">
    <w:name w:val="xl12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0">
    <w:name w:val="xl13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31">
    <w:name w:val="xl13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2">
    <w:name w:val="xl132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3">
    <w:name w:val="xl13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4">
    <w:name w:val="xl134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5">
    <w:name w:val="xl13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6">
    <w:name w:val="xl13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7">
    <w:name w:val="xl13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8">
    <w:name w:val="xl13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40">
    <w:name w:val="xl14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2">
    <w:name w:val="xl142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3">
    <w:name w:val="xl14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4">
    <w:name w:val="xl144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5">
    <w:name w:val="xl14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6">
    <w:name w:val="xl14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7">
    <w:name w:val="xl14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9">
    <w:name w:val="xl14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51">
    <w:name w:val="xl15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2">
    <w:name w:val="xl152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3">
    <w:name w:val="xl15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5">
    <w:name w:val="xl155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56">
    <w:name w:val="xl15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7">
    <w:name w:val="xl15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8">
    <w:name w:val="xl158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61">
    <w:name w:val="xl161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2">
    <w:name w:val="xl162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63">
    <w:name w:val="xl163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4">
    <w:name w:val="xl164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font0">
    <w:name w:val="font0"/>
    <w:basedOn w:val="a"/>
    <w:rsid w:val="00CE5CBA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xl165">
    <w:name w:val="xl165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66">
    <w:name w:val="xl166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7">
    <w:name w:val="xl167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68">
    <w:name w:val="xl168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69">
    <w:name w:val="xl169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70">
    <w:name w:val="xl170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2">
    <w:name w:val="xl172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73">
    <w:name w:val="xl173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4">
    <w:name w:val="xl174"/>
    <w:basedOn w:val="a"/>
    <w:rsid w:val="00CE5C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CE5CB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grantinfo.kmormp.gov.s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ov.sp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ov.spb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smov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ov.spb.ru" TargetMode="External"/><Relationship Id="rId14" Type="http://schemas.openxmlformats.org/officeDocument/2006/relationships/hyperlink" Target="https://login.consultant.ru/link/?req=doc&amp;demo=2&amp;base=LAW&amp;n=2875&amp;date=20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9E66-31F0-4061-AC17-F46401CD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67</Pages>
  <Words>10675</Words>
  <Characters>60852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2023-10-13T12:39:00Z</cp:lastPrinted>
  <dcterms:created xsi:type="dcterms:W3CDTF">2022-07-25T11:13:00Z</dcterms:created>
  <dcterms:modified xsi:type="dcterms:W3CDTF">2023-11-20T12:48:00Z</dcterms:modified>
</cp:coreProperties>
</file>