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B4" w:rsidRDefault="00F67BB4" w:rsidP="00E6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ДОКЛАД</w:t>
      </w: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Итоги </w:t>
      </w:r>
      <w:proofErr w:type="gramStart"/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исполнения бюджета</w:t>
      </w: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внутригородского муниципального образования города федерального значения Санкт-Петербурга</w:t>
      </w:r>
      <w:proofErr w:type="gramEnd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поселок Тярлево </w:t>
      </w: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2021 год.</w:t>
      </w:r>
    </w:p>
    <w:p w:rsidR="00E64213" w:rsidRPr="00E64213" w:rsidRDefault="00E64213" w:rsidP="00E6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 на 2021 год исполнен со следующими основными характеристиками: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213" w:rsidRPr="00E64213" w:rsidRDefault="00E64213" w:rsidP="00E642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объем доходов в сумме 23 821,3 тыс. </w:t>
      </w:r>
      <w:proofErr w:type="spellStart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64213" w:rsidRPr="00E64213" w:rsidRDefault="00E64213" w:rsidP="00E642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объем расходов в сумме 21 487,6 тыс. </w:t>
      </w:r>
      <w:proofErr w:type="spellStart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64213" w:rsidRPr="00E64213" w:rsidRDefault="00E64213" w:rsidP="00E642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профицит в сумме 2 333,7 тыс. руб.</w:t>
      </w:r>
    </w:p>
    <w:p w:rsidR="00E64213" w:rsidRPr="00E64213" w:rsidRDefault="00E64213" w:rsidP="00E64213">
      <w:pPr>
        <w:numPr>
          <w:ilvl w:val="3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объем бюджетных ассигнований, направленных  на исполнение публичных нормативных обязательств, на 2021 год в сумме 984,5 тыс. руб. (пенсии муниципальных служащих, содержание ребенка в семье опекуна)</w:t>
      </w:r>
    </w:p>
    <w:p w:rsidR="00E64213" w:rsidRPr="00E64213" w:rsidRDefault="00E64213" w:rsidP="00E64213">
      <w:pPr>
        <w:numPr>
          <w:ilvl w:val="3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 </w:t>
      </w:r>
      <w:proofErr w:type="gramStart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межбюджетных трансфертов, получаемых из бюджета Санкт-Петербурга в 2021 году составил</w:t>
      </w:r>
      <w:proofErr w:type="gramEnd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6 942,0 тыс. руб. (субвенции – 1 186,8 тыс. руб.; дотации – 5 755,2 тыс. руб.).</w:t>
      </w:r>
    </w:p>
    <w:p w:rsidR="00E64213" w:rsidRPr="00E64213" w:rsidRDefault="00E64213" w:rsidP="00E6421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Текущий ремонт и содержание дорог 3 080,7 тыс. руб.</w:t>
      </w:r>
    </w:p>
    <w:p w:rsidR="00E64213" w:rsidRPr="00E64213" w:rsidRDefault="00E64213" w:rsidP="00E6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и уборка дорог местного значения  1 500,0 руб.</w:t>
      </w: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 дорог 1 479,3 тыс. руб.</w:t>
      </w: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Покраска дорожных неровностей 101,4 тыс. руб.</w:t>
      </w: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Благоустройство 3 125,6 тыс. руб.</w:t>
      </w: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проектно-сметной документации на пешеходную дорожку (</w:t>
      </w:r>
      <w:proofErr w:type="spellStart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Нововестинская</w:t>
      </w:r>
      <w:proofErr w:type="spellEnd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улица, у дома 2А) – 97 777,00 руб.</w:t>
      </w: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проектно-сметной документации на создание детской и спортивной площадки (</w:t>
      </w:r>
      <w:proofErr w:type="spellStart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Тярлевская</w:t>
      </w:r>
      <w:proofErr w:type="spellEnd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улица, участок 1 (у дома 11)) – 249 500,0 руб.</w:t>
      </w: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Текущий ремонт оборудования на детских и спортивных площадках – 241 964,83 руб.</w:t>
      </w: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вазонов 3 шт. – 134,0 тыс. руб.</w:t>
      </w: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Посадка, уход за цветами, деревьями, кустарниками – 2 021 342,50 руб.</w:t>
      </w: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Украшение поселка Дню Победы – 35 300,00 руб.</w:t>
      </w: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Уборка территорий зеленых насаждений общего пользования – 196 233,16 руб.</w:t>
      </w: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на исполнение государственного полномочия Санкт-Петербурга по организации и осуществлению уборки, и санитарной очистки территории за счет субвенций из бюджета Санкт-Петербурга – 149 404,03 руб.</w:t>
      </w: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F67BB4" w:rsidRDefault="00F67BB4" w:rsidP="00E6421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3. Физическая культура и спорт 2 476,7 тыс. руб.</w:t>
      </w:r>
      <w:proofErr w:type="gramStart"/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,</w:t>
      </w:r>
      <w:proofErr w:type="gramEnd"/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</w:t>
      </w:r>
      <w:proofErr w:type="spellStart"/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т.ч</w:t>
      </w:r>
      <w:proofErr w:type="spellEnd"/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.:</w:t>
      </w:r>
    </w:p>
    <w:p w:rsidR="00E64213" w:rsidRPr="00E64213" w:rsidRDefault="00E64213" w:rsidP="00E6421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соревнований и турниров (6 шт. в течение года) – 644 000,00 руб.</w:t>
      </w: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(Турнир по </w:t>
      </w:r>
      <w:proofErr w:type="spellStart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минифутболу</w:t>
      </w:r>
      <w:proofErr w:type="spellEnd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соревнования по боулингу, физкультурный праздник «Здравствуй лето», семейный фестиваль – день спорта, физкультурный праздник «В поисках клада!», соревнования в веревочном парке «Сокровища высотного города».  </w:t>
      </w:r>
      <w:proofErr w:type="gramEnd"/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 занятий каратэ, ушу, балет, йога (364 занятия) – 1 427,1 </w:t>
      </w:r>
      <w:proofErr w:type="spellStart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уб</w:t>
      </w:r>
      <w:proofErr w:type="spellEnd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Занятия на тренажерах (114 занятий) – 202,9 тыс. руб.</w:t>
      </w: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Занятия футболом (108 занятий) – 192,2 тыс. руб.</w:t>
      </w: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Поездки на соревнования, турниры (1 поездка) – 10,5 тыс. руб.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Досуговые мероприятия для детей и взрослых 917,5 тыс. руб., в </w:t>
      </w:r>
      <w:proofErr w:type="spellStart"/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т.ч</w:t>
      </w:r>
      <w:proofErr w:type="spellEnd"/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.: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По детям: </w:t>
      </w:r>
    </w:p>
    <w:p w:rsidR="00E64213" w:rsidRPr="00E64213" w:rsidRDefault="00E64213" w:rsidP="00E64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«Транспортные услуги»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по организации поездок в рамках досуговых мероприятий (театры, музеи, выставки и пр.) 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 поездки  х 5 ч. (автобус 50 мест)                                                           5,3 тыс. руб.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E64213" w:rsidRPr="00E64213" w:rsidRDefault="00E64213" w:rsidP="00E6421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Игра на гитаре</w:t>
      </w: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занятие (5 часов):</w:t>
      </w:r>
    </w:p>
    <w:p w:rsidR="00E64213" w:rsidRPr="00E64213" w:rsidRDefault="00E64213" w:rsidP="00E6421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77 занятий                                                                                              342,5 тыс. руб.</w:t>
      </w:r>
    </w:p>
    <w:p w:rsidR="00E64213" w:rsidRPr="00E64213" w:rsidRDefault="00E64213" w:rsidP="00E6421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Творческие занятия по рукоделию</w:t>
      </w: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64213" w:rsidRPr="00E64213" w:rsidRDefault="00E64213" w:rsidP="00E6421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170 часов                                                                                                 151,2 тыс. руб.</w:t>
      </w:r>
    </w:p>
    <w:p w:rsidR="00E64213" w:rsidRPr="00E64213" w:rsidRDefault="00E64213" w:rsidP="00E6421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E64213" w:rsidRPr="00E64213" w:rsidRDefault="00E64213" w:rsidP="00E6421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Театры, экскурсии для детей и подростков</w:t>
      </w: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proofErr w:type="spellEnd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поселок Тярлево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Организация и проведение </w:t>
      </w: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экскурсионного обслуживания для детей</w:t>
      </w: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1 экскурсия</w:t>
      </w: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(50 чел.). Экскурсионная программа «Морские приключения»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49 500,00 руб. 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Посещение театров</w:t>
      </w: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детей: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р. х 700,00 руб. х 50 человек                                                              35 000,00 руб. 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Детский музыкальный театр «Карамболь» - Сказка о потерянном времени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 взрослым:</w:t>
      </w:r>
    </w:p>
    <w:p w:rsidR="00E64213" w:rsidRPr="00E64213" w:rsidRDefault="00E64213" w:rsidP="00E64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«Транспортные услуги»</w:t>
      </w:r>
    </w:p>
    <w:p w:rsidR="00E64213" w:rsidRPr="00E64213" w:rsidRDefault="00E64213" w:rsidP="00E64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по организации поездок жителей старшей возрастной категории в рамках досуговых мероприятий (театры, музеи, выставки и пр.) 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 поездки                                                                                                                32 802,96 руб.</w:t>
      </w:r>
    </w:p>
    <w:p w:rsidR="00E64213" w:rsidRPr="00E64213" w:rsidRDefault="00E64213" w:rsidP="00E6421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Занятия   для жителей старшей возрастной категории  муниципального образования пос. Тярлево по договорам  возмездного  оказания услуг: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Ландшафтный дизайн 1 занятие (5 часов):</w:t>
      </w:r>
    </w:p>
    <w:p w:rsidR="00E64213" w:rsidRPr="00E64213" w:rsidRDefault="00E64213" w:rsidP="00E6421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32 занятия                                                                                                     56 940,80 руб.</w:t>
      </w:r>
    </w:p>
    <w:p w:rsidR="00E64213" w:rsidRPr="00E64213" w:rsidRDefault="00E64213" w:rsidP="00E6421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Театры, экскурсии для жителей старшей возрастной категории </w:t>
      </w:r>
      <w:proofErr w:type="spellStart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proofErr w:type="spellEnd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поселок Тярлево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1.Организация и проведение экскурсионного обслуживания 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экскурсии</w:t>
      </w: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(Экскурсионная программа в г. Кронштадт и г. Валдай – общее число участников 100 чел.)                                                                                          89 000,00 руб.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Посещение театров</w:t>
      </w: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взрослых: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2 р</w:t>
      </w: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х 50 человек                                                                                               138 800,00 руб. 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1. Театр эстрады имени Аркадия Райкина – спектакль «Главный элемент»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2. Театр-фестиваль «Балтийский дом» - спектакль «Девчата»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0" w:lineRule="atLeast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«Проведение работ по военно-патриотическому воспитанию граждан»  </w:t>
      </w:r>
    </w:p>
    <w:p w:rsidR="00E64213" w:rsidRPr="00E64213" w:rsidRDefault="00E64213" w:rsidP="00E64213">
      <w:pPr>
        <w:spacing w:after="0" w:line="0" w:lineRule="atLeast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104,2 тыс. руб., в </w:t>
      </w:r>
      <w:proofErr w:type="spellStart"/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т.ч</w:t>
      </w:r>
      <w:proofErr w:type="spellEnd"/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.:</w:t>
      </w:r>
    </w:p>
    <w:p w:rsidR="00E64213" w:rsidRPr="00E64213" w:rsidRDefault="00E64213" w:rsidP="00E64213">
      <w:pPr>
        <w:spacing w:after="0" w:line="0" w:lineRule="atLeast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0" w:lineRule="atLeast"/>
        <w:ind w:left="567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Издана книга </w:t>
      </w:r>
      <w:proofErr w:type="spellStart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Книга</w:t>
      </w:r>
      <w:proofErr w:type="spellEnd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Великой Отечественной войне 99,5 тыс. руб.</w:t>
      </w:r>
    </w:p>
    <w:p w:rsidR="00E64213" w:rsidRPr="00E64213" w:rsidRDefault="00E64213" w:rsidP="00E64213">
      <w:pPr>
        <w:spacing w:after="0" w:line="0" w:lineRule="atLeast"/>
        <w:ind w:left="567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цветочной продукции к памятным дням 4,7  тыс. руб.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Была запланирована 1 экскурсионная программа в музей «</w:t>
      </w:r>
      <w:proofErr w:type="spellStart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Ленрезерв</w:t>
      </w:r>
      <w:proofErr w:type="spellEnd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40 000,00 руб., но </w:t>
      </w: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 состоялась</w:t>
      </w: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причине ограничений в связи с пандемией.</w:t>
      </w:r>
    </w:p>
    <w:p w:rsidR="00E64213" w:rsidRPr="00E64213" w:rsidRDefault="00E64213" w:rsidP="00E6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Организация местных и участие в организации и проведении городских праздничных и иных зрелищных мероприятий»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сумму:  546,8 тыс. руб., в </w:t>
      </w:r>
      <w:proofErr w:type="spellStart"/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т.ч</w:t>
      </w:r>
      <w:proofErr w:type="spellEnd"/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.: </w:t>
      </w:r>
    </w:p>
    <w:p w:rsidR="00E64213" w:rsidRPr="00E64213" w:rsidRDefault="00E64213" w:rsidP="00E642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 проведения праздников:  </w:t>
      </w:r>
    </w:p>
    <w:p w:rsidR="00E64213" w:rsidRPr="00E64213" w:rsidRDefault="00E64213" w:rsidP="00E642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День пожилых людей 1 октября (Экскурсионная программа с посещением Дворца Великого Князя Владимира Александровича, музыкальная программа и праздничная программа «О Петербурге в шутку и всерьез» с банкетом на двухпалубном теплоходе  - 50 человек.                                                  200,0 тыс. руб.   </w:t>
      </w:r>
      <w:proofErr w:type="gramEnd"/>
    </w:p>
    <w:p w:rsidR="00E64213" w:rsidRPr="00E64213" w:rsidRDefault="00E64213" w:rsidP="00E64213">
      <w:pPr>
        <w:tabs>
          <w:tab w:val="num" w:pos="360"/>
          <w:tab w:val="left" w:pos="522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- Детская новогодняя елка не состоялась</w:t>
      </w:r>
    </w:p>
    <w:p w:rsidR="00E64213" w:rsidRPr="00E64213" w:rsidRDefault="00E64213" w:rsidP="00E64213">
      <w:pPr>
        <w:tabs>
          <w:tab w:val="num" w:pos="360"/>
          <w:tab w:val="left" w:pos="522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Подарки детские на 80 человек                                                                             132,0 тыс. руб.  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Продовольственные наборы (подарочная продукция)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- </w:t>
      </w:r>
      <w:proofErr w:type="gramStart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Дню снятия блокады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11 наборов                                                                                                  17,6 тыс. руб.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</w:t>
      </w:r>
      <w:proofErr w:type="gramStart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Дню Победы (9 мая)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30 наборов                                                                                                  75,0 тыс. руб.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- к Международному дню инвалида (3 декабря)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40 наборов                                                                                                 100,0 тыс. руб.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Цветочная продукция: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Открытки, букеты юбилярам (жителям поселка)                                  22,2 тыс. руб.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Подарки юбилярам (набор десертный, бокалы под шампанское)             42 чел.        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Участие во временном трудоустройстве  несовершеннолетних (14-18 лет)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 чел.                                                                                              144 053,99 руб.</w:t>
      </w:r>
    </w:p>
    <w:p w:rsid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Публикация в СМИ 135,2 тыс. руб.</w:t>
      </w:r>
    </w:p>
    <w:p w:rsidR="00E64213" w:rsidRPr="00E64213" w:rsidRDefault="00E64213" w:rsidP="00E64213">
      <w:pPr>
        <w:spacing w:after="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Публикация печатного издания «Тярлевский вестник» (4 полосы)</w:t>
      </w:r>
    </w:p>
    <w:p w:rsidR="00E64213" w:rsidRPr="00E64213" w:rsidRDefault="00E64213" w:rsidP="00E64213">
      <w:pPr>
        <w:spacing w:after="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61 000,00 руб. х 2 раза  (500 экз.)                                                       122 000,00 руб.</w:t>
      </w:r>
    </w:p>
    <w:p w:rsidR="00E64213" w:rsidRPr="00E64213" w:rsidRDefault="00E64213" w:rsidP="00E64213">
      <w:pPr>
        <w:spacing w:after="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Публикация материалов в районной газете (1 полоса)                   13 200,00 руб.  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ДОКЛАД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Проект бюджет</w:t>
      </w: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муниципального образования поселок Тярлево </w:t>
      </w: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2022 год</w:t>
      </w: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следующими основными характеристиками: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213" w:rsidRPr="00E64213" w:rsidRDefault="00E64213" w:rsidP="00E642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объем доходов в сумме 33 350,0 </w:t>
      </w:r>
      <w:proofErr w:type="spellStart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уб</w:t>
      </w:r>
      <w:proofErr w:type="spellEnd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64213" w:rsidRPr="00E64213" w:rsidRDefault="00E64213" w:rsidP="00E642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объем расходов в сумме 40 700,0 </w:t>
      </w:r>
      <w:proofErr w:type="spellStart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уб</w:t>
      </w:r>
      <w:proofErr w:type="spellEnd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64213" w:rsidRPr="00E64213" w:rsidRDefault="00E64213" w:rsidP="00E642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дефицит в сумме 7 350,0 тыс. руб.</w:t>
      </w:r>
    </w:p>
    <w:p w:rsidR="00E64213" w:rsidRPr="00E64213" w:rsidRDefault="00E64213" w:rsidP="00E64213">
      <w:pPr>
        <w:numPr>
          <w:ilvl w:val="3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объем бюджетных ассигнований, направленных  на исполнение публичных нормативных обязательств, на 2022 год в сумме 1 024,0 тыс. руб. (пенсии муниципальных служащих, содержание ребенка в семье опекуна)</w:t>
      </w:r>
    </w:p>
    <w:p w:rsidR="00E64213" w:rsidRPr="00E64213" w:rsidRDefault="00E64213" w:rsidP="00E64213">
      <w:pPr>
        <w:numPr>
          <w:ilvl w:val="3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 межбюджетных трансфертов, получаемых из бюджета Санкт-Петербурга в 2022 году, в сумме  9 730,3 </w:t>
      </w:r>
      <w:proofErr w:type="spellStart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уб</w:t>
      </w:r>
      <w:proofErr w:type="spellEnd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. (субвенции – 1 437,8 тыс. руб.; дотации – 8 292,5 тыс. руб.).</w:t>
      </w:r>
    </w:p>
    <w:p w:rsidR="00E64213" w:rsidRDefault="00E64213" w:rsidP="00E6421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C6" w:rsidRDefault="009231C6" w:rsidP="00E6421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C6" w:rsidRDefault="009231C6" w:rsidP="00E6421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C6" w:rsidRPr="00E64213" w:rsidRDefault="009231C6" w:rsidP="00E6421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Текущий ремонт и содержание дорог 3 201,2 тыс. руб.</w:t>
      </w:r>
    </w:p>
    <w:p w:rsidR="00E64213" w:rsidRPr="00E64213" w:rsidRDefault="00E64213" w:rsidP="00E6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и уборка дорог местного значения  1 562,0 тыс. руб.</w:t>
      </w: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 дорог 1 639,2 тыс. руб.</w:t>
      </w: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Благоустройство 17 161,8 тыс. руб.</w:t>
      </w: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пешеходной дорожки (</w:t>
      </w:r>
      <w:proofErr w:type="spellStart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Нововестинская</w:t>
      </w:r>
      <w:proofErr w:type="spellEnd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улица, у дома 2А) – 340,0 тыс. руб.</w:t>
      </w: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детской и спортивной площадки (</w:t>
      </w:r>
      <w:proofErr w:type="spellStart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Тярлевская</w:t>
      </w:r>
      <w:proofErr w:type="spellEnd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улица, участок 1 (у дома 11)) – 13 100,0 тыс. руб.</w:t>
      </w: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Текущий ремонт оборудования на детских и спортивных площадках – 450,0 тыс. руб.</w:t>
      </w: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Установка нового игрового оборудования (9 ед.) – 501,5 тыс. руб.</w:t>
      </w: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Посадка, уход за цветами, деревьями, кустарниками – 2 115,0 тыс. руб.</w:t>
      </w: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Украшение поселка к Новому году и Дню Победы – 181,1 тыс. руб.</w:t>
      </w: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Уборка территорий зеленых насаждений общего пользования – 207,5 тыс. руб.</w:t>
      </w: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на исполнение государственного полномочия Санкт-Петербурга по организации и осуществлению уборки, и санитарной очистки территории за счет субвенций из бюджета Санкт-Петербурга – 266,7 тыс. руб.</w:t>
      </w: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E64213" w:rsidRPr="00E64213" w:rsidRDefault="00E64213" w:rsidP="00E6421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Физическая культура и спорт 3 174,3 тыс. руб.</w:t>
      </w:r>
      <w:proofErr w:type="gramStart"/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,</w:t>
      </w:r>
      <w:proofErr w:type="gramEnd"/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</w:t>
      </w:r>
      <w:proofErr w:type="spellStart"/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т.ч</w:t>
      </w:r>
      <w:proofErr w:type="spellEnd"/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.:</w:t>
      </w:r>
    </w:p>
    <w:p w:rsidR="00E64213" w:rsidRPr="00E64213" w:rsidRDefault="00E64213" w:rsidP="00E6421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соревнований и турниров (7 шт. в течение года) – 800,0 тыс. руб.</w:t>
      </w: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занятий каратэ, ушу, балет, йога, футбол, большой теннис – 2 120,8 тыс. руб.</w:t>
      </w:r>
      <w:proofErr w:type="gramEnd"/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Занятия на тренажерах – 217,4 тыс. руб.</w:t>
      </w:r>
    </w:p>
    <w:p w:rsidR="00E64213" w:rsidRPr="00E64213" w:rsidRDefault="00E64213" w:rsidP="00E6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Поездки на соревнования, турниры – 36,1 тыс. руб.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Досуговые мероприятия для детей и взрослых 1 484,9 тыс. руб., в </w:t>
      </w:r>
      <w:proofErr w:type="spellStart"/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т.ч</w:t>
      </w:r>
      <w:proofErr w:type="spellEnd"/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.: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По детям: </w:t>
      </w:r>
    </w:p>
    <w:p w:rsidR="00E64213" w:rsidRPr="00E64213" w:rsidRDefault="00E64213" w:rsidP="00E64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«Транспортные услуги»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по организации поездок в рамках досуговых мероприятий (театры, музеи, выставки и пр.) 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 поездки  х 7 ч. (автобус 50 мест)*1640 руб.                                                    22 960,00 руб.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E64213" w:rsidRPr="00E64213" w:rsidRDefault="00E64213" w:rsidP="00E6421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Игра на гитаре</w:t>
      </w: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занятие (5 часов):</w:t>
      </w:r>
    </w:p>
    <w:p w:rsidR="00E64213" w:rsidRPr="00E64213" w:rsidRDefault="00E64213" w:rsidP="00E6421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76 занятий * 5 250,00 руб.                                                                    399 000,00 руб.</w:t>
      </w:r>
    </w:p>
    <w:p w:rsidR="00E64213" w:rsidRPr="00E64213" w:rsidRDefault="00E64213" w:rsidP="00E6421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Творческие занятия по рукоделию</w:t>
      </w: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64213" w:rsidRPr="00E64213" w:rsidRDefault="00E64213" w:rsidP="00E6421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181 час * 1 100,00 руб.                                                                          199 100,00 руб.</w:t>
      </w:r>
    </w:p>
    <w:p w:rsidR="00E64213" w:rsidRPr="00E64213" w:rsidRDefault="00E64213" w:rsidP="00E6421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E64213" w:rsidRPr="00E64213" w:rsidRDefault="00E64213" w:rsidP="00E6421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Театры, экскурсии для детей и подростков</w:t>
      </w: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proofErr w:type="spellEnd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поселок Тярлево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Организация и проведение </w:t>
      </w: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экскурсионного обслуживания для детей</w:t>
      </w: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1 экскурсия</w:t>
      </w: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(45 чел.)                                                                                94 000,00 руб. 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Посещение театров</w:t>
      </w: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детей: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р. х 1100,00 руб. х 50 человек                                                              110 000,00 руб. 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 взрослым:</w:t>
      </w:r>
    </w:p>
    <w:p w:rsidR="00E64213" w:rsidRPr="00E64213" w:rsidRDefault="00E64213" w:rsidP="00E64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«Транспортные услуги»</w:t>
      </w:r>
    </w:p>
    <w:p w:rsidR="00E64213" w:rsidRPr="00E64213" w:rsidRDefault="00E64213" w:rsidP="00E64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по организации поездок жителей старшей возрастной категории в рамках досуговых мероприятий (театры, музеи, выставки и пр.) 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5 поездок  х 9 ч. х 1 640,00 руб./</w:t>
      </w:r>
      <w:proofErr w:type="gramStart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proofErr w:type="gramEnd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(автобус 50 мест)                                          73 800,00 руб.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Занятия   для жителей старшей возрастной категории  муниципального образования пос. Тярлево по договорам  возмездного  оказания услуг: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Ландшафтный дизайн 1 занятие (5 часов):</w:t>
      </w:r>
    </w:p>
    <w:p w:rsidR="00E64213" w:rsidRPr="00E64213" w:rsidRDefault="00E64213" w:rsidP="00E6421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33 занятия *2 000,00 руб.                                                                                66 000,00 руб.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Театры, экскурсии для жителей старшей возрастной категории </w:t>
      </w:r>
      <w:proofErr w:type="spellStart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proofErr w:type="spellEnd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поселок Тярлево</w:t>
      </w:r>
    </w:p>
    <w:p w:rsidR="00E64213" w:rsidRPr="00E64213" w:rsidRDefault="00E64213" w:rsidP="00E6421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1.Организация и проведение экскурсионного обслуживания 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экскурсии</w:t>
      </w: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(45 чел.)                                                                                          240 000,00 руб.</w:t>
      </w:r>
    </w:p>
    <w:p w:rsidR="00E64213" w:rsidRPr="00E64213" w:rsidRDefault="00E64213" w:rsidP="00E6421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Посещение театров</w:t>
      </w: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взрослых: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2 р</w:t>
      </w: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х 2 800,00 руб. х 50 человек                                                                    280 000,00 руб. 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31C6" w:rsidRDefault="009231C6" w:rsidP="00E642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31C6" w:rsidRPr="00E64213" w:rsidRDefault="009231C6" w:rsidP="00E642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0" w:lineRule="atLeast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5. «Проведение работ по военно-патриотическому воспитанию граждан» </w:t>
      </w:r>
    </w:p>
    <w:p w:rsidR="00E64213" w:rsidRPr="00E64213" w:rsidRDefault="00E64213" w:rsidP="00E64213">
      <w:pPr>
        <w:spacing w:after="0" w:line="0" w:lineRule="atLeast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экскурсия</w:t>
      </w: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45 чел.  – 110,0 тыс. руб.</w:t>
      </w:r>
    </w:p>
    <w:p w:rsidR="00E64213" w:rsidRPr="00E64213" w:rsidRDefault="00E64213" w:rsidP="00E6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Организация местных и участие в организации и проведении городских праздничных и иных зрелищных мероприятий»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сумму:  1 310,2 тыс. руб., в </w:t>
      </w:r>
      <w:proofErr w:type="spellStart"/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т.ч</w:t>
      </w:r>
      <w:proofErr w:type="spellEnd"/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.: 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1.Организация проведения праздников:     </w:t>
      </w:r>
    </w:p>
    <w:p w:rsidR="00E64213" w:rsidRPr="00E64213" w:rsidRDefault="00E64213" w:rsidP="00E64213">
      <w:pPr>
        <w:tabs>
          <w:tab w:val="num" w:pos="360"/>
          <w:tab w:val="left" w:pos="5220"/>
          <w:tab w:val="left" w:pos="57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Ночная новогодняя дискотека                                              126 000,00 руб.</w:t>
      </w:r>
    </w:p>
    <w:p w:rsidR="00E64213" w:rsidRPr="00E64213" w:rsidRDefault="00E64213" w:rsidP="00E64213">
      <w:pPr>
        <w:tabs>
          <w:tab w:val="num" w:pos="360"/>
          <w:tab w:val="left" w:pos="522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- День Победы 9 мая                                                                385 000,00 руб.</w:t>
      </w:r>
    </w:p>
    <w:p w:rsidR="00E64213" w:rsidRPr="00E64213" w:rsidRDefault="00E64213" w:rsidP="00E64213">
      <w:pPr>
        <w:tabs>
          <w:tab w:val="num" w:pos="360"/>
          <w:tab w:val="left" w:pos="5220"/>
          <w:tab w:val="left" w:pos="57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День пожилых людей 1 октября                                           220 000,00 руб.   </w:t>
      </w:r>
    </w:p>
    <w:p w:rsidR="00E64213" w:rsidRPr="00E64213" w:rsidRDefault="00E64213" w:rsidP="00E64213">
      <w:pPr>
        <w:tabs>
          <w:tab w:val="num" w:pos="360"/>
          <w:tab w:val="left" w:pos="522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- Детская новогодняя елка (с подарками)                              209 000,00 руб.</w:t>
      </w:r>
    </w:p>
    <w:p w:rsidR="00E64213" w:rsidRPr="00E64213" w:rsidRDefault="00E64213" w:rsidP="00E64213">
      <w:pPr>
        <w:tabs>
          <w:tab w:val="num" w:pos="360"/>
          <w:tab w:val="left" w:pos="522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Мероприятие выходного дня (5 шт.)                                   100 000,00 руб.</w:t>
      </w:r>
    </w:p>
    <w:p w:rsidR="00E64213" w:rsidRPr="00E64213" w:rsidRDefault="00E64213" w:rsidP="00E64213">
      <w:pPr>
        <w:tabs>
          <w:tab w:val="num" w:pos="360"/>
          <w:tab w:val="left" w:pos="5220"/>
          <w:tab w:val="left" w:pos="57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:rsidR="00E64213" w:rsidRPr="00E64213" w:rsidRDefault="00E64213" w:rsidP="00E64213">
      <w:pPr>
        <w:tabs>
          <w:tab w:val="num" w:pos="360"/>
        </w:tabs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Итого                      1040,0 тыс. руб.</w:t>
      </w:r>
    </w:p>
    <w:p w:rsidR="00E64213" w:rsidRPr="00E64213" w:rsidRDefault="00E64213" w:rsidP="00E64213">
      <w:pPr>
        <w:tabs>
          <w:tab w:val="num" w:pos="360"/>
        </w:tabs>
        <w:spacing w:after="0" w:line="240" w:lineRule="auto"/>
        <w:ind w:hanging="851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Продовольственные наборы (подарочная продукция)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</w:t>
      </w:r>
      <w:proofErr w:type="gramStart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Дню снятия блокады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7 чел. х 2 950,00 руб. = 20 650 руб.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</w:t>
      </w:r>
      <w:proofErr w:type="gramStart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Дню Победы (9 мая)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20 чел. х 2 950 руб. = 59 000 руб.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- к Международному дню инвалида (3 декабря)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50 чел. х 2 950 руб. = 147 500 руб.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Цветочная продукция: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букеты юбилярам (жителям поселка) 700 руб. х 40 шт. = 28 000 руб.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Открытки (юбилярам) 250 шт. х 60 руб. = 15 000 руб.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E642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Итого                  270,2 тыс. руб.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Участие во временном трудоустройстве  несовершеннолетних (14-18 лет)      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</w:p>
    <w:p w:rsidR="00E64213" w:rsidRP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(10 чел. х 18 443,81 руб.)                                                               184 438,10 руб.</w:t>
      </w:r>
    </w:p>
    <w:p w:rsidR="00E64213" w:rsidRPr="00E64213" w:rsidRDefault="00E64213" w:rsidP="00E64213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Публикация в СМИ 154,0 тыс. руб.</w:t>
      </w:r>
    </w:p>
    <w:p w:rsidR="00E64213" w:rsidRPr="00E64213" w:rsidRDefault="00E64213" w:rsidP="00E64213">
      <w:pPr>
        <w:spacing w:after="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213" w:rsidRPr="00E64213" w:rsidRDefault="00E64213" w:rsidP="00E64213">
      <w:pPr>
        <w:spacing w:after="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Публикация печатного издания «Тярлевский вестник» (4 полосы)</w:t>
      </w:r>
    </w:p>
    <w:p w:rsidR="00E64213" w:rsidRPr="00E64213" w:rsidRDefault="00E64213" w:rsidP="00E64213">
      <w:pPr>
        <w:spacing w:after="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>70 000,00 руб. х 2 раза  (500 экз.)                                                       140 000,00 руб.</w:t>
      </w:r>
    </w:p>
    <w:p w:rsidR="00E64213" w:rsidRPr="00E64213" w:rsidRDefault="00E64213" w:rsidP="00E64213">
      <w:pPr>
        <w:spacing w:after="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Публикация материалов в районной газете (1 полоса)                   14 000,00 руб.  </w:t>
      </w:r>
    </w:p>
    <w:p w:rsidR="00E64213" w:rsidRDefault="00E64213" w:rsidP="00E642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31C6" w:rsidRPr="00E64213" w:rsidRDefault="009231C6" w:rsidP="00E642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44FB" w:rsidRPr="009744FB" w:rsidRDefault="009744FB" w:rsidP="009744F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744FB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lastRenderedPageBreak/>
        <w:t>О вреде употребления табака</w:t>
      </w:r>
    </w:p>
    <w:p w:rsidR="009744FB" w:rsidRDefault="009744FB" w:rsidP="009744FB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0"/>
          <w:szCs w:val="20"/>
        </w:rPr>
      </w:pPr>
    </w:p>
    <w:p w:rsidR="009744FB" w:rsidRPr="009744FB" w:rsidRDefault="009744FB" w:rsidP="009744FB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0"/>
          <w:szCs w:val="20"/>
        </w:rPr>
      </w:pPr>
      <w:r w:rsidRPr="009744FB">
        <w:rPr>
          <w:rStyle w:val="c0"/>
          <w:rFonts w:ascii="Times New Roman" w:hAnsi="Times New Roman" w:cs="Times New Roman"/>
          <w:color w:val="000000"/>
          <w:sz w:val="20"/>
          <w:szCs w:val="20"/>
        </w:rPr>
        <w:t xml:space="preserve">В табачном дыме содержится много ядовитых вредных веществ: синильная кислота, сероводород, никотин, аммиак, оксид углерода, радиоактивный изотоп калия, мышьяк. Некоторые курильщики полагают, что сигаретные фильтры, освобождая дым от содержащихся в нем частиц, делают его безвредным. К сожалению, это не так. Никотин способствует нарушению зубной эмали и отложению на поверхности зубов табачного дегтя, вследствие чего она приобретает желтоватый цвет, а полость рта начинает издавать специфический запах. Температура дыма оказывает влияние на слизистые оболочки рта и носоглотки. Капилляры их расширяются, слизистая оболочка воспаляется. Тепло табачного дыма и находящиеся в нем химические вещества раздражают слюнные железы. Ядовитые вещества дыма, переходя в слюну, действуют на слизистую оболочку желудка, что не остается бесследным. Потери аппетита, боли в области желудка, чередование запора и поноса, хронические гастриты и, наконец, язвы желудка – вот расстройства, которые встречаются </w:t>
      </w:r>
      <w:proofErr w:type="gramStart"/>
      <w:r w:rsidRPr="009744FB">
        <w:rPr>
          <w:rStyle w:val="c0"/>
          <w:rFonts w:ascii="Times New Roman" w:hAnsi="Times New Roman" w:cs="Times New Roman"/>
          <w:color w:val="000000"/>
          <w:sz w:val="20"/>
          <w:szCs w:val="20"/>
        </w:rPr>
        <w:t>у</w:t>
      </w:r>
      <w:proofErr w:type="gramEnd"/>
      <w:r w:rsidRPr="009744FB">
        <w:rPr>
          <w:rStyle w:val="c0"/>
          <w:rFonts w:ascii="Times New Roman" w:hAnsi="Times New Roman" w:cs="Times New Roman"/>
          <w:color w:val="000000"/>
          <w:sz w:val="20"/>
          <w:szCs w:val="20"/>
        </w:rPr>
        <w:t xml:space="preserve"> курящих во много раз чаще, чем у некурящих. Постоянное курение, как правило, сопровождается бронхитом, который проявляется кашлем после пробуждения и отхаркиванием сероватой, грязно-коричневой мокроты. Хроническое раздражение слизистой оболочки голосовых связок сказывается на тембре голоса. Он теряет звучность и чистоту. В результате поступления дыма в кровь, кровь обогащается угарным газом вместо кислорода. В результате снижается гемоглобин. Высокая доза синильной кислоты в дыме возбуждает центральную нервную систему, может наступить ее паралич, прекращение дыхания, а затем остановка сердца. У курящего человека снижается сопротивляемость легких к различным инфекционным заболеваниям, в частности, к туберкулезу. </w:t>
      </w:r>
    </w:p>
    <w:p w:rsidR="009744FB" w:rsidRP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744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Никотин - один из самых опасных ядов растительного происхождения.</w:t>
      </w:r>
    </w:p>
    <w:p w:rsidR="009744FB" w:rsidRP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744FB">
        <w:rPr>
          <w:rFonts w:ascii="Times New Roman" w:hAnsi="Times New Roman" w:cs="Times New Roman"/>
          <w:color w:val="000000"/>
          <w:sz w:val="20"/>
          <w:szCs w:val="20"/>
        </w:rPr>
        <w:t>Птицы погибают, если к их клюву всего лишь поднести стеклянную палочку, смоченную никотином. Кролик погибает от 1/4 капли никотина, собака - от 1/2 капли. Для человека смертельная доза никотина составляет от 50 до 100 мг, или 2-3 капли. Именно такая доза поступает ежедневно в кровь после выкуривания 20-25 сигарет (в одной сигарете содержится примерно 6-8 мг никотина, из которых 3-4 мг попадает в кровь).</w:t>
      </w:r>
    </w:p>
    <w:p w:rsidR="009744FB" w:rsidRP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9744FB" w:rsidRP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744F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Бросить курить под силу каждому!</w:t>
      </w:r>
      <w:r w:rsidRPr="009744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9744FB" w:rsidRP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744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Причинами для принятия такого решения могут быть: стремление сохранить здоровье; желание избавить окружающих от вредного воздействия дыма; стремление приобщиться к спорту. Ф</w:t>
      </w:r>
      <w:r w:rsidRPr="009744FB">
        <w:rPr>
          <w:rFonts w:ascii="Times New Roman" w:hAnsi="Times New Roman" w:cs="Times New Roman"/>
          <w:color w:val="000000"/>
          <w:sz w:val="20"/>
          <w:szCs w:val="20"/>
        </w:rPr>
        <w:t xml:space="preserve">акторами, которые могут удержать человека от употребления сигарет могут быть: внутренний самоконтроль и целеустремленность; привязанность </w:t>
      </w:r>
      <w:proofErr w:type="gramStart"/>
      <w:r w:rsidRPr="009744FB">
        <w:rPr>
          <w:rFonts w:ascii="Times New Roman" w:hAnsi="Times New Roman" w:cs="Times New Roman"/>
          <w:color w:val="000000"/>
          <w:sz w:val="20"/>
          <w:szCs w:val="20"/>
        </w:rPr>
        <w:t>к</w:t>
      </w:r>
      <w:proofErr w:type="gramEnd"/>
      <w:r w:rsidRPr="009744FB">
        <w:rPr>
          <w:rFonts w:ascii="Times New Roman" w:hAnsi="Times New Roman" w:cs="Times New Roman"/>
          <w:color w:val="000000"/>
          <w:sz w:val="20"/>
          <w:szCs w:val="20"/>
        </w:rPr>
        <w:t xml:space="preserve"> своим близким; возможность активного участия в значимой деятельности; успешность в </w:t>
      </w:r>
      <w:proofErr w:type="spellStart"/>
      <w:r w:rsidRPr="009744FB">
        <w:rPr>
          <w:rFonts w:ascii="Times New Roman" w:hAnsi="Times New Roman" w:cs="Times New Roman"/>
          <w:color w:val="000000"/>
          <w:sz w:val="20"/>
          <w:szCs w:val="20"/>
        </w:rPr>
        <w:t>овладевании</w:t>
      </w:r>
      <w:proofErr w:type="spellEnd"/>
      <w:r w:rsidRPr="009744FB">
        <w:rPr>
          <w:rFonts w:ascii="Times New Roman" w:hAnsi="Times New Roman" w:cs="Times New Roman"/>
          <w:color w:val="000000"/>
          <w:sz w:val="20"/>
          <w:szCs w:val="20"/>
        </w:rPr>
        <w:t xml:space="preserve"> знаниями и умениями.</w:t>
      </w:r>
    </w:p>
    <w:p w:rsidR="009744FB" w:rsidRPr="009744FB" w:rsidRDefault="009744FB" w:rsidP="009744FB">
      <w:pPr>
        <w:spacing w:after="0" w:line="240" w:lineRule="auto"/>
        <w:rPr>
          <w:color w:val="333333"/>
          <w:sz w:val="20"/>
          <w:szCs w:val="20"/>
          <w:shd w:val="clear" w:color="auto" w:fill="FFFFFF"/>
        </w:rPr>
      </w:pPr>
    </w:p>
    <w:p w:rsidR="009744FB" w:rsidRP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44FB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Курящие подвергают опасности не только себя, но и окружающих людей!!!</w:t>
      </w:r>
      <w:r w:rsidRPr="009744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медицине имеется термин «Пассивное курение». В организме некурящих людей после пребывания в накуренном и не проветренном помещении определяется значительная концентрация никотина.</w:t>
      </w:r>
    </w:p>
    <w:p w:rsidR="009744FB" w:rsidRP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44FB">
        <w:rPr>
          <w:rFonts w:ascii="Times New Roman" w:hAnsi="Times New Roman" w:cs="Times New Roman"/>
          <w:sz w:val="20"/>
          <w:szCs w:val="20"/>
          <w:shd w:val="clear" w:color="auto" w:fill="FFFFFF"/>
        </w:rPr>
        <w:t>У детей курящих родителей в течение первого года жизни увеличивается частота бронхитов и пневмонии и повышается риск развития серьезных заболеваний. Табачный дым задерживает солнечные ультрафиолетовые лучи, которые важны для растущего ребенка, влияет на обмен веществ, ухудшает усвояемость сахара и разрушает витамин «С» необходимый ребенку в период роста. </w:t>
      </w:r>
    </w:p>
    <w:p w:rsidR="009744FB" w:rsidRP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44FB">
        <w:rPr>
          <w:rFonts w:ascii="Times New Roman" w:hAnsi="Times New Roman" w:cs="Times New Roman"/>
          <w:sz w:val="20"/>
          <w:szCs w:val="20"/>
          <w:shd w:val="clear" w:color="auto" w:fill="FFFFFF"/>
        </w:rPr>
        <w:t>Забота о здоровье – дело каждого человека и всего общества!</w:t>
      </w:r>
    </w:p>
    <w:p w:rsidR="009744FB" w:rsidRP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95D30" w:rsidRPr="009744FB" w:rsidRDefault="00895D30" w:rsidP="00895D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44FB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БЕРЕГИТЕ СВОЕ ЗДОРОВЬЕ И ЗДОРОВЬЕ ОКРУЖАЮЩИХ И БЛИЗКИХ: НЕ НАЧИНАЙТЕ И БРОСАЙТЕ КУРИТЬ!</w:t>
      </w:r>
    </w:p>
    <w:p w:rsid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bookmarkStart w:id="0" w:name="_GoBack"/>
      <w:bookmarkEnd w:id="0"/>
    </w:p>
    <w:p w:rsid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744FB" w:rsidRDefault="009744FB" w:rsidP="00974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744FB" w:rsidRPr="00E64213" w:rsidRDefault="009744FB" w:rsidP="009744FB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64213">
        <w:rPr>
          <w:b/>
          <w:color w:val="000000"/>
          <w:sz w:val="20"/>
          <w:szCs w:val="20"/>
        </w:rPr>
        <w:t>Получив кредит под залог квартиры, можно оказаться на улице</w:t>
      </w:r>
    </w:p>
    <w:p w:rsidR="009744FB" w:rsidRDefault="009744FB" w:rsidP="009744F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9744FB" w:rsidRPr="00E64213" w:rsidRDefault="009744FB" w:rsidP="009744F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64213">
        <w:rPr>
          <w:color w:val="000000"/>
          <w:sz w:val="20"/>
          <w:szCs w:val="20"/>
        </w:rPr>
        <w:t xml:space="preserve">Банк России при изучении официальных сайтов судов установил, что житель Санкт-Петербурга неоднократно в течение нескольких лет предъявлял в суды требования о взыскании с граждан долга, получив таким образом доход в сумме более 9 </w:t>
      </w:r>
      <w:proofErr w:type="spellStart"/>
      <w:r w:rsidRPr="00E64213">
        <w:rPr>
          <w:color w:val="000000"/>
          <w:sz w:val="20"/>
          <w:szCs w:val="20"/>
        </w:rPr>
        <w:t>млн</w:t>
      </w:r>
      <w:proofErr w:type="gramStart"/>
      <w:r w:rsidRPr="00E64213">
        <w:rPr>
          <w:color w:val="000000"/>
          <w:sz w:val="20"/>
          <w:szCs w:val="20"/>
        </w:rPr>
        <w:t>.р</w:t>
      </w:r>
      <w:proofErr w:type="gramEnd"/>
      <w:r w:rsidRPr="00E64213">
        <w:rPr>
          <w:color w:val="000000"/>
          <w:sz w:val="20"/>
          <w:szCs w:val="20"/>
        </w:rPr>
        <w:t>уб</w:t>
      </w:r>
      <w:proofErr w:type="spellEnd"/>
      <w:r w:rsidRPr="00E64213">
        <w:rPr>
          <w:color w:val="000000"/>
          <w:sz w:val="20"/>
          <w:szCs w:val="20"/>
        </w:rPr>
        <w:t>.</w:t>
      </w:r>
    </w:p>
    <w:p w:rsidR="009744FB" w:rsidRPr="00E64213" w:rsidRDefault="009744FB" w:rsidP="009744F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64213">
        <w:rPr>
          <w:color w:val="000000"/>
          <w:sz w:val="20"/>
          <w:szCs w:val="20"/>
        </w:rPr>
        <w:t>Исследуя эту информацию, полиция установила, что С. в течение нескольких лет без регистрации в налоговом органе в качестве индивидуального предпринимателя, получал доход от предоставления в заем денег под проценты с одновременным залогом квартир, т.е. занимался незаконной предпринимательской деятельностью, за что был привлечен к ответственности в виде судебного штрафа.</w:t>
      </w:r>
    </w:p>
    <w:p w:rsidR="009744FB" w:rsidRPr="00E64213" w:rsidRDefault="009744FB" w:rsidP="009744F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64213">
        <w:rPr>
          <w:color w:val="000000"/>
          <w:sz w:val="20"/>
          <w:szCs w:val="20"/>
        </w:rPr>
        <w:t>Как только кредиторы по различным причинам прекращали платить проценты, С. предъявлял в суды требования о возврате долга с одновременным обращением взыскания на заложенное имущество.</w:t>
      </w:r>
    </w:p>
    <w:p w:rsidR="009744FB" w:rsidRPr="00E64213" w:rsidRDefault="009744FB" w:rsidP="009744F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64213">
        <w:rPr>
          <w:color w:val="000000"/>
          <w:sz w:val="20"/>
          <w:szCs w:val="20"/>
        </w:rPr>
        <w:t>Во всех случаях требования С. удовлетворялись судом и квартиры переходили в его собственность.</w:t>
      </w:r>
    </w:p>
    <w:p w:rsidR="009744FB" w:rsidRPr="00E64213" w:rsidRDefault="009744FB" w:rsidP="009744F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64213">
        <w:rPr>
          <w:color w:val="000000"/>
          <w:sz w:val="20"/>
          <w:szCs w:val="20"/>
        </w:rPr>
        <w:t xml:space="preserve">Суды правомерно не принимали во внимание пояснения ответчиков о наличии устной договоренности с </w:t>
      </w:r>
      <w:proofErr w:type="spellStart"/>
      <w:r w:rsidRPr="00E64213">
        <w:rPr>
          <w:color w:val="000000"/>
          <w:sz w:val="20"/>
          <w:szCs w:val="20"/>
        </w:rPr>
        <w:t>С</w:t>
      </w:r>
      <w:proofErr w:type="spellEnd"/>
      <w:r w:rsidRPr="00E64213">
        <w:rPr>
          <w:color w:val="000000"/>
          <w:sz w:val="20"/>
          <w:szCs w:val="20"/>
        </w:rPr>
        <w:t>. о погашении долга, поскольку они не подтверждались документально.</w:t>
      </w:r>
    </w:p>
    <w:p w:rsidR="009744FB" w:rsidRPr="00E64213" w:rsidRDefault="009744FB" w:rsidP="009744F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E64213">
        <w:rPr>
          <w:color w:val="000000"/>
          <w:sz w:val="20"/>
          <w:szCs w:val="20"/>
        </w:rPr>
        <w:t>Гражданским кодексом РФ (ГК РФ) установлено, что сделки граждан между собой на сумму, превышающую 10 тыс. руб. должны совершаться в простой письменной форме, несоблюдение которой в случае спора лишает стороны права в подтверждение сделки и ее условий ссылаться на свидетельские показания, но не ограничивает возможность приводить письменные и другие доказательства (</w:t>
      </w:r>
      <w:proofErr w:type="spellStart"/>
      <w:r w:rsidRPr="00E64213">
        <w:rPr>
          <w:color w:val="000000"/>
          <w:sz w:val="20"/>
          <w:szCs w:val="20"/>
        </w:rPr>
        <w:t>ст.ст</w:t>
      </w:r>
      <w:proofErr w:type="spellEnd"/>
      <w:r w:rsidRPr="00E64213">
        <w:rPr>
          <w:color w:val="000000"/>
          <w:sz w:val="20"/>
          <w:szCs w:val="20"/>
        </w:rPr>
        <w:t>. 161, 162 ГК РФ).</w:t>
      </w:r>
      <w:proofErr w:type="gramEnd"/>
    </w:p>
    <w:p w:rsidR="009744FB" w:rsidRPr="00E64213" w:rsidRDefault="009744FB" w:rsidP="009744F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64213">
        <w:rPr>
          <w:color w:val="000000"/>
          <w:sz w:val="20"/>
          <w:szCs w:val="20"/>
        </w:rPr>
        <w:t>Многие ошибочно полагают, что по закону на единственное жилье не может быть обращено взыскание по исполнительным документам.</w:t>
      </w:r>
    </w:p>
    <w:p w:rsidR="009744FB" w:rsidRPr="00E64213" w:rsidRDefault="009744FB" w:rsidP="009744F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64213">
        <w:rPr>
          <w:color w:val="000000"/>
          <w:sz w:val="20"/>
          <w:szCs w:val="20"/>
        </w:rPr>
        <w:t>Действительно, такое правило содержит ст. 446 Гражданского процессуального кодекса РФ, однако оно не применяется к имуществу собственника, находящемуся в залоге.</w:t>
      </w:r>
    </w:p>
    <w:p w:rsidR="009744FB" w:rsidRPr="00E64213" w:rsidRDefault="009744FB" w:rsidP="009744FB">
      <w:pPr>
        <w:pStyle w:val="a3"/>
        <w:jc w:val="both"/>
        <w:rPr>
          <w:color w:val="000000"/>
          <w:sz w:val="20"/>
          <w:szCs w:val="20"/>
        </w:rPr>
      </w:pPr>
      <w:r w:rsidRPr="00E64213">
        <w:rPr>
          <w:color w:val="000000"/>
          <w:sz w:val="20"/>
          <w:szCs w:val="20"/>
        </w:rPr>
        <w:t>Решая взять деньги в долг, всегда необходимо внимательно знакомиться с условиями договора, просчитывать неблагоприятные последствия, при необходимости, получать консультацию профессионального юриста.</w:t>
      </w:r>
    </w:p>
    <w:p w:rsidR="009744FB" w:rsidRPr="00E64213" w:rsidRDefault="009744FB" w:rsidP="009744FB">
      <w:pPr>
        <w:pStyle w:val="a3"/>
        <w:jc w:val="both"/>
        <w:rPr>
          <w:color w:val="000000"/>
          <w:sz w:val="20"/>
          <w:szCs w:val="20"/>
        </w:rPr>
      </w:pPr>
      <w:r w:rsidRPr="00E64213">
        <w:rPr>
          <w:color w:val="000000"/>
          <w:sz w:val="20"/>
          <w:szCs w:val="20"/>
        </w:rPr>
        <w:t>Прокуратура Пушкинского района</w:t>
      </w:r>
    </w:p>
    <w:p w:rsidR="00F67BB4" w:rsidRDefault="00F67BB4"/>
    <w:sectPr w:rsidR="00F67BB4" w:rsidSect="009231C6">
      <w:footerReference w:type="default" r:id="rId8"/>
      <w:pgSz w:w="8419" w:h="11906" w:orient="landscape"/>
      <w:pgMar w:top="709" w:right="56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E7" w:rsidRDefault="00730BE7" w:rsidP="009231C6">
      <w:pPr>
        <w:spacing w:after="0" w:line="240" w:lineRule="auto"/>
      </w:pPr>
      <w:r>
        <w:separator/>
      </w:r>
    </w:p>
  </w:endnote>
  <w:endnote w:type="continuationSeparator" w:id="0">
    <w:p w:rsidR="00730BE7" w:rsidRDefault="00730BE7" w:rsidP="0092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403032"/>
      <w:docPartObj>
        <w:docPartGallery w:val="Page Numbers (Bottom of Page)"/>
        <w:docPartUnique/>
      </w:docPartObj>
    </w:sdtPr>
    <w:sdtEndPr/>
    <w:sdtContent>
      <w:p w:rsidR="009231C6" w:rsidRDefault="009231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EEE">
          <w:rPr>
            <w:noProof/>
          </w:rPr>
          <w:t>2</w:t>
        </w:r>
        <w:r>
          <w:fldChar w:fldCharType="end"/>
        </w:r>
      </w:p>
    </w:sdtContent>
  </w:sdt>
  <w:p w:rsidR="009231C6" w:rsidRDefault="009231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E7" w:rsidRDefault="00730BE7" w:rsidP="009231C6">
      <w:pPr>
        <w:spacing w:after="0" w:line="240" w:lineRule="auto"/>
      </w:pPr>
      <w:r>
        <w:separator/>
      </w:r>
    </w:p>
  </w:footnote>
  <w:footnote w:type="continuationSeparator" w:id="0">
    <w:p w:rsidR="00730BE7" w:rsidRDefault="00730BE7" w:rsidP="00923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3850"/>
    <w:multiLevelType w:val="hybridMultilevel"/>
    <w:tmpl w:val="5CEC60AE"/>
    <w:lvl w:ilvl="0" w:tplc="4DBA3FF0">
      <w:start w:val="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C0D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C"/>
    <w:rsid w:val="000B3DD8"/>
    <w:rsid w:val="006A42EC"/>
    <w:rsid w:val="00730BE7"/>
    <w:rsid w:val="00895D30"/>
    <w:rsid w:val="008F5B1C"/>
    <w:rsid w:val="009231C6"/>
    <w:rsid w:val="009744FB"/>
    <w:rsid w:val="00A10FC6"/>
    <w:rsid w:val="00A33EEE"/>
    <w:rsid w:val="00A8758D"/>
    <w:rsid w:val="00AD1506"/>
    <w:rsid w:val="00E64213"/>
    <w:rsid w:val="00E7524C"/>
    <w:rsid w:val="00F6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2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1C6"/>
  </w:style>
  <w:style w:type="paragraph" w:styleId="a6">
    <w:name w:val="footer"/>
    <w:basedOn w:val="a"/>
    <w:link w:val="a7"/>
    <w:uiPriority w:val="99"/>
    <w:unhideWhenUsed/>
    <w:rsid w:val="0092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1C6"/>
  </w:style>
  <w:style w:type="character" w:customStyle="1" w:styleId="c0">
    <w:name w:val="c0"/>
    <w:basedOn w:val="a0"/>
    <w:rsid w:val="009744FB"/>
  </w:style>
  <w:style w:type="paragraph" w:styleId="a8">
    <w:name w:val="Balloon Text"/>
    <w:basedOn w:val="a"/>
    <w:link w:val="a9"/>
    <w:uiPriority w:val="99"/>
    <w:semiHidden/>
    <w:unhideWhenUsed/>
    <w:rsid w:val="0089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5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2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1C6"/>
  </w:style>
  <w:style w:type="paragraph" w:styleId="a6">
    <w:name w:val="footer"/>
    <w:basedOn w:val="a"/>
    <w:link w:val="a7"/>
    <w:uiPriority w:val="99"/>
    <w:unhideWhenUsed/>
    <w:rsid w:val="0092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1C6"/>
  </w:style>
  <w:style w:type="character" w:customStyle="1" w:styleId="c0">
    <w:name w:val="c0"/>
    <w:basedOn w:val="a0"/>
    <w:rsid w:val="009744FB"/>
  </w:style>
  <w:style w:type="paragraph" w:styleId="a8">
    <w:name w:val="Balloon Text"/>
    <w:basedOn w:val="a"/>
    <w:link w:val="a9"/>
    <w:uiPriority w:val="99"/>
    <w:semiHidden/>
    <w:unhideWhenUsed/>
    <w:rsid w:val="0089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5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2022-03-22T06:47:00Z</cp:lastPrinted>
  <dcterms:created xsi:type="dcterms:W3CDTF">2022-03-14T13:21:00Z</dcterms:created>
  <dcterms:modified xsi:type="dcterms:W3CDTF">2022-03-22T07:44:00Z</dcterms:modified>
</cp:coreProperties>
</file>