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66" w:rsidRDefault="00475E66" w:rsidP="00E135C2">
      <w:pPr>
        <w:tabs>
          <w:tab w:val="left" w:pos="1080"/>
        </w:tabs>
        <w:jc w:val="center"/>
      </w:pPr>
      <w:bookmarkStart w:id="0" w:name="_GoBack"/>
      <w:bookmarkEnd w:id="0"/>
    </w:p>
    <w:p w:rsidR="00811F41" w:rsidRDefault="00811F41" w:rsidP="00E135C2">
      <w:pPr>
        <w:pStyle w:val="Heading"/>
        <w:jc w:val="cente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3726D10F" wp14:editId="672EFB6C">
            <wp:simplePos x="0" y="0"/>
            <wp:positionH relativeFrom="column">
              <wp:posOffset>2499995</wp:posOffset>
            </wp:positionH>
            <wp:positionV relativeFrom="paragraph">
              <wp:posOffset>-528320</wp:posOffset>
            </wp:positionV>
            <wp:extent cx="401320" cy="457200"/>
            <wp:effectExtent l="0" t="0" r="0" b="0"/>
            <wp:wrapSquare wrapText="bothSides"/>
            <wp:docPr id="1" name="Рисунок 1" descr="Описание: Описание: Tqrlevo_va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Tqrlevo_var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1F41" w:rsidRDefault="00811F41" w:rsidP="00E135C2">
      <w:pPr>
        <w:pStyle w:val="Heading"/>
        <w:jc w:val="center"/>
        <w:rPr>
          <w:rFonts w:ascii="Times New Roman" w:hAnsi="Times New Roman" w:cs="Times New Roman"/>
          <w:sz w:val="24"/>
          <w:szCs w:val="24"/>
        </w:rPr>
      </w:pPr>
      <w:r>
        <w:rPr>
          <w:rFonts w:ascii="Times New Roman" w:hAnsi="Times New Roman" w:cs="Times New Roman"/>
          <w:sz w:val="24"/>
          <w:szCs w:val="24"/>
        </w:rPr>
        <w:t>МЕСТНАЯ АДМИНИСТРАЦИЯ</w:t>
      </w:r>
    </w:p>
    <w:p w:rsidR="00811F41" w:rsidRDefault="00811F41" w:rsidP="00E135C2">
      <w:pPr>
        <w:pStyle w:val="Heading"/>
        <w:jc w:val="center"/>
        <w:rPr>
          <w:rFonts w:ascii="Times New Roman" w:hAnsi="Times New Roman" w:cs="Times New Roman"/>
          <w:sz w:val="24"/>
          <w:szCs w:val="24"/>
        </w:rPr>
      </w:pPr>
      <w:r>
        <w:rPr>
          <w:rFonts w:ascii="Times New Roman" w:hAnsi="Times New Roman" w:cs="Times New Roman"/>
          <w:sz w:val="24"/>
          <w:szCs w:val="24"/>
        </w:rPr>
        <w:t>ВНУТРИГОРОДСКОГО МУНИЦИПАЛЬНОГО ОБРАЗОВАНИЯ</w:t>
      </w:r>
    </w:p>
    <w:p w:rsidR="005C7365" w:rsidRDefault="00811F41" w:rsidP="00E135C2">
      <w:pPr>
        <w:pStyle w:val="Heading"/>
        <w:jc w:val="center"/>
        <w:rPr>
          <w:rFonts w:ascii="Times New Roman" w:hAnsi="Times New Roman" w:cs="Times New Roman"/>
          <w:sz w:val="24"/>
          <w:szCs w:val="24"/>
        </w:rPr>
      </w:pPr>
      <w:r>
        <w:rPr>
          <w:rFonts w:ascii="Times New Roman" w:hAnsi="Times New Roman" w:cs="Times New Roman"/>
          <w:sz w:val="24"/>
          <w:szCs w:val="24"/>
        </w:rPr>
        <w:t>ПОСЁЛОК ТЯРЛЕВО</w:t>
      </w:r>
    </w:p>
    <w:p w:rsidR="00811F41" w:rsidRPr="00811F41" w:rsidRDefault="00811F41" w:rsidP="00E135C2">
      <w:pPr>
        <w:pStyle w:val="Heading"/>
        <w:jc w:val="center"/>
        <w:rPr>
          <w:rFonts w:ascii="Times New Roman" w:hAnsi="Times New Roman" w:cs="Times New Roman"/>
          <w:sz w:val="24"/>
          <w:szCs w:val="24"/>
        </w:rPr>
      </w:pPr>
    </w:p>
    <w:p w:rsidR="005C7365" w:rsidRDefault="005C7365" w:rsidP="00E135C2">
      <w:pPr>
        <w:spacing w:line="180" w:lineRule="auto"/>
        <w:jc w:val="center"/>
        <w:rPr>
          <w:sz w:val="28"/>
          <w:szCs w:val="28"/>
        </w:rPr>
      </w:pPr>
    </w:p>
    <w:p w:rsidR="005C7365" w:rsidRDefault="00331E0E" w:rsidP="00E135C2">
      <w:pPr>
        <w:spacing w:line="180" w:lineRule="auto"/>
        <w:jc w:val="center"/>
        <w:rPr>
          <w:b/>
          <w:sz w:val="28"/>
          <w:szCs w:val="28"/>
        </w:rPr>
      </w:pPr>
      <w:r>
        <w:rPr>
          <w:b/>
          <w:sz w:val="28"/>
          <w:szCs w:val="28"/>
        </w:rPr>
        <w:t>ПОСТАНОВЛЕНИЕ</w:t>
      </w:r>
    </w:p>
    <w:p w:rsidR="005C7365" w:rsidRDefault="005C7365" w:rsidP="005671EE">
      <w:pPr>
        <w:jc w:val="center"/>
        <w:rPr>
          <w:b/>
          <w:sz w:val="28"/>
          <w:szCs w:val="28"/>
        </w:rPr>
      </w:pPr>
    </w:p>
    <w:p w:rsidR="00811F41" w:rsidRDefault="00811F41" w:rsidP="005671EE">
      <w:pPr>
        <w:jc w:val="center"/>
        <w:rPr>
          <w:b/>
          <w:sz w:val="28"/>
          <w:szCs w:val="28"/>
        </w:rPr>
      </w:pPr>
    </w:p>
    <w:p w:rsidR="005C7365" w:rsidRDefault="00BB70CE" w:rsidP="005671EE">
      <w:pPr>
        <w:rPr>
          <w:sz w:val="28"/>
          <w:szCs w:val="28"/>
        </w:rPr>
      </w:pPr>
      <w:r>
        <w:rPr>
          <w:sz w:val="28"/>
          <w:szCs w:val="28"/>
        </w:rPr>
        <w:t>от 29.08.2013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11F41">
        <w:rPr>
          <w:sz w:val="28"/>
          <w:szCs w:val="28"/>
        </w:rPr>
        <w:t xml:space="preserve">                      </w:t>
      </w:r>
      <w:r w:rsidR="00331E0E">
        <w:rPr>
          <w:sz w:val="28"/>
          <w:szCs w:val="28"/>
        </w:rPr>
        <w:t xml:space="preserve">   </w:t>
      </w:r>
      <w:r w:rsidR="00811F41">
        <w:rPr>
          <w:sz w:val="28"/>
          <w:szCs w:val="28"/>
        </w:rPr>
        <w:t>№</w:t>
      </w:r>
      <w:r>
        <w:rPr>
          <w:sz w:val="28"/>
          <w:szCs w:val="28"/>
        </w:rPr>
        <w:t>51</w:t>
      </w:r>
    </w:p>
    <w:p w:rsidR="005C7365" w:rsidRDefault="005C7365" w:rsidP="005671EE">
      <w:pPr>
        <w:rPr>
          <w:sz w:val="28"/>
          <w:szCs w:val="28"/>
        </w:rPr>
      </w:pPr>
    </w:p>
    <w:p w:rsidR="005C7365" w:rsidRDefault="00331E0E" w:rsidP="00811F41">
      <w:pPr>
        <w:ind w:right="4108"/>
        <w:rPr>
          <w:b/>
          <w:sz w:val="22"/>
          <w:szCs w:val="22"/>
        </w:rPr>
      </w:pPr>
      <w:r w:rsidRPr="00811F41">
        <w:rPr>
          <w:b/>
          <w:sz w:val="22"/>
          <w:szCs w:val="22"/>
        </w:rPr>
        <w:t>«Об утверждении Правил подачи и рассмотрения жалоб на решения и действия (бездействие) Местной администрации внутригородского Муниципального</w:t>
      </w:r>
      <w:r w:rsidR="00811F41" w:rsidRPr="00811F41">
        <w:rPr>
          <w:b/>
          <w:sz w:val="22"/>
          <w:szCs w:val="22"/>
        </w:rPr>
        <w:t xml:space="preserve"> образования поселок </w:t>
      </w:r>
      <w:proofErr w:type="spellStart"/>
      <w:r w:rsidR="00811F41" w:rsidRPr="00811F41">
        <w:rPr>
          <w:b/>
          <w:sz w:val="22"/>
          <w:szCs w:val="22"/>
        </w:rPr>
        <w:t>Тярлево</w:t>
      </w:r>
      <w:proofErr w:type="spellEnd"/>
      <w:r w:rsidR="00811F41" w:rsidRPr="00811F41">
        <w:rPr>
          <w:b/>
          <w:sz w:val="22"/>
          <w:szCs w:val="22"/>
        </w:rPr>
        <w:t xml:space="preserve">, </w:t>
      </w:r>
      <w:r w:rsidRPr="00811F41">
        <w:rPr>
          <w:b/>
          <w:sz w:val="22"/>
          <w:szCs w:val="22"/>
        </w:rPr>
        <w:t>ее должностных лиц и муниципальных служащих при предоставлении муниципальных услуг»</w:t>
      </w:r>
    </w:p>
    <w:p w:rsidR="00811F41" w:rsidRPr="00811F41" w:rsidRDefault="00811F41" w:rsidP="00811F41">
      <w:pPr>
        <w:ind w:right="4108"/>
        <w:rPr>
          <w:b/>
          <w:sz w:val="22"/>
          <w:szCs w:val="22"/>
        </w:rPr>
      </w:pPr>
    </w:p>
    <w:p w:rsidR="00E40CF8" w:rsidRPr="00811F41" w:rsidRDefault="00E40CF8" w:rsidP="005671EE">
      <w:pPr>
        <w:rPr>
          <w:b/>
          <w:sz w:val="22"/>
          <w:szCs w:val="22"/>
        </w:rPr>
      </w:pPr>
    </w:p>
    <w:p w:rsidR="00331E0E" w:rsidRDefault="00331E0E" w:rsidP="00331E0E">
      <w:pPr>
        <w:autoSpaceDE w:val="0"/>
        <w:autoSpaceDN w:val="0"/>
        <w:adjustRightInd w:val="0"/>
        <w:ind w:firstLine="540"/>
        <w:jc w:val="both"/>
        <w:outlineLvl w:val="1"/>
        <w:rPr>
          <w:sz w:val="28"/>
          <w:szCs w:val="28"/>
        </w:rPr>
      </w:pPr>
      <w:r>
        <w:rPr>
          <w:sz w:val="28"/>
          <w:szCs w:val="28"/>
        </w:rPr>
        <w:t>В соответствии со статьей 11.</w:t>
      </w:r>
      <w:r w:rsidRPr="00331E0E">
        <w:rPr>
          <w:sz w:val="28"/>
          <w:szCs w:val="28"/>
        </w:rPr>
        <w:t xml:space="preserve">2 Федерального закона от 27.07.2010 </w:t>
      </w:r>
      <w:r>
        <w:rPr>
          <w:sz w:val="28"/>
          <w:szCs w:val="28"/>
        </w:rPr>
        <w:t>№</w:t>
      </w:r>
      <w:r w:rsidRPr="00331E0E">
        <w:rPr>
          <w:sz w:val="28"/>
          <w:szCs w:val="28"/>
        </w:rPr>
        <w:t xml:space="preserve"> 210-ФЗ «Об организации предоставления государственных и муниципальных услуг» Местная администрация внутригородского Муниципального образования </w:t>
      </w:r>
      <w:r w:rsidR="00811F41">
        <w:rPr>
          <w:sz w:val="28"/>
          <w:szCs w:val="28"/>
        </w:rPr>
        <w:t xml:space="preserve">поселок </w:t>
      </w:r>
      <w:proofErr w:type="spellStart"/>
      <w:r w:rsidR="00811F41">
        <w:rPr>
          <w:sz w:val="28"/>
          <w:szCs w:val="28"/>
        </w:rPr>
        <w:t>Тярлево</w:t>
      </w:r>
      <w:proofErr w:type="spellEnd"/>
      <w:r w:rsidR="00811F41">
        <w:rPr>
          <w:sz w:val="28"/>
          <w:szCs w:val="28"/>
        </w:rPr>
        <w:t>,</w:t>
      </w:r>
    </w:p>
    <w:p w:rsidR="00811F41" w:rsidRPr="00331E0E" w:rsidRDefault="00811F41" w:rsidP="00331E0E">
      <w:pPr>
        <w:autoSpaceDE w:val="0"/>
        <w:autoSpaceDN w:val="0"/>
        <w:adjustRightInd w:val="0"/>
        <w:ind w:firstLine="540"/>
        <w:jc w:val="both"/>
        <w:outlineLvl w:val="1"/>
        <w:rPr>
          <w:sz w:val="28"/>
          <w:szCs w:val="28"/>
        </w:rPr>
      </w:pPr>
    </w:p>
    <w:p w:rsidR="00331E0E" w:rsidRPr="00331E0E" w:rsidRDefault="00331E0E" w:rsidP="00811F41">
      <w:pPr>
        <w:autoSpaceDE w:val="0"/>
        <w:autoSpaceDN w:val="0"/>
        <w:adjustRightInd w:val="0"/>
        <w:ind w:firstLine="540"/>
        <w:outlineLvl w:val="1"/>
        <w:rPr>
          <w:sz w:val="28"/>
          <w:szCs w:val="28"/>
        </w:rPr>
      </w:pPr>
      <w:r w:rsidRPr="00331E0E">
        <w:rPr>
          <w:sz w:val="28"/>
          <w:szCs w:val="28"/>
        </w:rPr>
        <w:t>ПОСТАНОВИЛА</w:t>
      </w:r>
      <w:r>
        <w:rPr>
          <w:sz w:val="28"/>
          <w:szCs w:val="28"/>
        </w:rPr>
        <w:t>:</w:t>
      </w:r>
    </w:p>
    <w:p w:rsidR="00331E0E" w:rsidRPr="00331E0E" w:rsidRDefault="00331E0E" w:rsidP="00331E0E">
      <w:pPr>
        <w:autoSpaceDE w:val="0"/>
        <w:autoSpaceDN w:val="0"/>
        <w:adjustRightInd w:val="0"/>
        <w:ind w:firstLine="540"/>
        <w:jc w:val="both"/>
        <w:outlineLvl w:val="1"/>
        <w:rPr>
          <w:sz w:val="28"/>
          <w:szCs w:val="28"/>
        </w:rPr>
      </w:pPr>
    </w:p>
    <w:p w:rsidR="00331E0E" w:rsidRPr="00331E0E" w:rsidRDefault="00331E0E" w:rsidP="00331E0E">
      <w:pPr>
        <w:numPr>
          <w:ilvl w:val="0"/>
          <w:numId w:val="7"/>
        </w:numPr>
        <w:tabs>
          <w:tab w:val="left" w:pos="567"/>
        </w:tabs>
        <w:autoSpaceDE w:val="0"/>
        <w:autoSpaceDN w:val="0"/>
        <w:adjustRightInd w:val="0"/>
        <w:ind w:left="0" w:firstLine="0"/>
        <w:jc w:val="both"/>
        <w:outlineLvl w:val="1"/>
        <w:rPr>
          <w:sz w:val="28"/>
          <w:szCs w:val="28"/>
        </w:rPr>
      </w:pPr>
      <w:r w:rsidRPr="00331E0E">
        <w:rPr>
          <w:sz w:val="28"/>
          <w:szCs w:val="28"/>
        </w:rPr>
        <w:t>Утвердить прилагаемые Правила подачи и рассмотрения жалоб на решения и действия (бездействие) Местной администрации внутригородского Муниципального образования</w:t>
      </w:r>
      <w:r w:rsidR="00811F41">
        <w:rPr>
          <w:sz w:val="28"/>
          <w:szCs w:val="28"/>
        </w:rPr>
        <w:t xml:space="preserve"> поселок </w:t>
      </w:r>
      <w:proofErr w:type="spellStart"/>
      <w:r w:rsidR="00811F41">
        <w:rPr>
          <w:sz w:val="28"/>
          <w:szCs w:val="28"/>
        </w:rPr>
        <w:t>Тярлево</w:t>
      </w:r>
      <w:proofErr w:type="spellEnd"/>
      <w:r w:rsidRPr="00331E0E">
        <w:rPr>
          <w:sz w:val="28"/>
          <w:szCs w:val="28"/>
        </w:rPr>
        <w:t>, ее должностных лиц и муниципальных служащих при предоставлении муниципальных услуг.</w:t>
      </w:r>
    </w:p>
    <w:p w:rsidR="00331E0E" w:rsidRPr="00331E0E" w:rsidRDefault="00331E0E" w:rsidP="00331E0E">
      <w:pPr>
        <w:numPr>
          <w:ilvl w:val="0"/>
          <w:numId w:val="7"/>
        </w:numPr>
        <w:tabs>
          <w:tab w:val="left" w:pos="567"/>
        </w:tabs>
        <w:autoSpaceDE w:val="0"/>
        <w:autoSpaceDN w:val="0"/>
        <w:adjustRightInd w:val="0"/>
        <w:ind w:left="0" w:firstLine="0"/>
        <w:jc w:val="both"/>
        <w:outlineLvl w:val="1"/>
        <w:rPr>
          <w:sz w:val="28"/>
          <w:szCs w:val="28"/>
        </w:rPr>
      </w:pPr>
      <w:r w:rsidRPr="00331E0E">
        <w:rPr>
          <w:sz w:val="28"/>
          <w:szCs w:val="28"/>
        </w:rPr>
        <w:t>Опубликовать настоящее постановление в официальном печатном издании.</w:t>
      </w:r>
    </w:p>
    <w:p w:rsidR="00331E0E" w:rsidRPr="00331E0E" w:rsidRDefault="00331E0E" w:rsidP="00331E0E">
      <w:pPr>
        <w:numPr>
          <w:ilvl w:val="0"/>
          <w:numId w:val="7"/>
        </w:numPr>
        <w:tabs>
          <w:tab w:val="left" w:pos="567"/>
        </w:tabs>
        <w:autoSpaceDE w:val="0"/>
        <w:autoSpaceDN w:val="0"/>
        <w:adjustRightInd w:val="0"/>
        <w:ind w:left="0" w:firstLine="0"/>
        <w:jc w:val="both"/>
        <w:outlineLvl w:val="1"/>
        <w:rPr>
          <w:sz w:val="28"/>
          <w:szCs w:val="28"/>
        </w:rPr>
      </w:pPr>
      <w:r w:rsidRPr="00331E0E">
        <w:rPr>
          <w:sz w:val="28"/>
          <w:szCs w:val="28"/>
        </w:rPr>
        <w:t xml:space="preserve">Настоящее постановление вступает в силу в день его официального опубликования. </w:t>
      </w:r>
    </w:p>
    <w:p w:rsidR="00331E0E" w:rsidRPr="00331E0E" w:rsidRDefault="00331E0E" w:rsidP="00331E0E">
      <w:pPr>
        <w:autoSpaceDE w:val="0"/>
        <w:autoSpaceDN w:val="0"/>
        <w:adjustRightInd w:val="0"/>
        <w:ind w:firstLine="540"/>
        <w:jc w:val="both"/>
        <w:outlineLvl w:val="1"/>
        <w:rPr>
          <w:sz w:val="28"/>
          <w:szCs w:val="28"/>
        </w:rPr>
      </w:pPr>
    </w:p>
    <w:p w:rsidR="00331E0E" w:rsidRDefault="00331E0E" w:rsidP="00331E0E">
      <w:pPr>
        <w:autoSpaceDE w:val="0"/>
        <w:autoSpaceDN w:val="0"/>
        <w:adjustRightInd w:val="0"/>
        <w:ind w:firstLine="540"/>
        <w:jc w:val="both"/>
        <w:outlineLvl w:val="1"/>
        <w:rPr>
          <w:sz w:val="28"/>
          <w:szCs w:val="28"/>
        </w:rPr>
      </w:pPr>
    </w:p>
    <w:p w:rsidR="00811F41" w:rsidRDefault="00811F41" w:rsidP="00331E0E">
      <w:pPr>
        <w:autoSpaceDE w:val="0"/>
        <w:autoSpaceDN w:val="0"/>
        <w:adjustRightInd w:val="0"/>
        <w:ind w:firstLine="540"/>
        <w:jc w:val="both"/>
        <w:outlineLvl w:val="1"/>
        <w:rPr>
          <w:sz w:val="28"/>
          <w:szCs w:val="28"/>
        </w:rPr>
      </w:pPr>
    </w:p>
    <w:p w:rsidR="00811F41" w:rsidRPr="00331E0E" w:rsidRDefault="00811F41" w:rsidP="00331E0E">
      <w:pPr>
        <w:autoSpaceDE w:val="0"/>
        <w:autoSpaceDN w:val="0"/>
        <w:adjustRightInd w:val="0"/>
        <w:ind w:firstLine="540"/>
        <w:jc w:val="both"/>
        <w:outlineLvl w:val="1"/>
        <w:rPr>
          <w:sz w:val="28"/>
          <w:szCs w:val="28"/>
        </w:rPr>
      </w:pPr>
    </w:p>
    <w:p w:rsidR="00331E0E" w:rsidRPr="00331E0E" w:rsidRDefault="000B2250" w:rsidP="00811F41">
      <w:pPr>
        <w:autoSpaceDE w:val="0"/>
        <w:autoSpaceDN w:val="0"/>
        <w:adjustRightInd w:val="0"/>
        <w:jc w:val="both"/>
        <w:outlineLvl w:val="1"/>
        <w:rPr>
          <w:sz w:val="28"/>
          <w:szCs w:val="28"/>
        </w:rPr>
      </w:pPr>
      <w:r w:rsidRPr="000B2250">
        <w:rPr>
          <w:sz w:val="28"/>
          <w:szCs w:val="28"/>
        </w:rPr>
        <w:t>Глава Местной Администрации</w:t>
      </w:r>
      <w:r w:rsidRPr="000B2250">
        <w:rPr>
          <w:sz w:val="28"/>
          <w:szCs w:val="28"/>
        </w:rPr>
        <w:tab/>
      </w:r>
      <w:r w:rsidRPr="000B2250">
        <w:rPr>
          <w:sz w:val="28"/>
          <w:szCs w:val="28"/>
        </w:rPr>
        <w:tab/>
      </w:r>
      <w:r w:rsidRPr="000B2250">
        <w:rPr>
          <w:sz w:val="28"/>
          <w:szCs w:val="28"/>
        </w:rPr>
        <w:tab/>
      </w:r>
      <w:r w:rsidRPr="000B2250">
        <w:rPr>
          <w:sz w:val="28"/>
          <w:szCs w:val="28"/>
        </w:rPr>
        <w:tab/>
      </w:r>
      <w:r w:rsidRPr="000B2250">
        <w:rPr>
          <w:sz w:val="28"/>
          <w:szCs w:val="28"/>
        </w:rPr>
        <w:tab/>
      </w:r>
      <w:r w:rsidR="00811F41">
        <w:rPr>
          <w:sz w:val="28"/>
          <w:szCs w:val="28"/>
        </w:rPr>
        <w:t>А.И. Долгов</w:t>
      </w:r>
    </w:p>
    <w:p w:rsidR="00331E0E" w:rsidRPr="00331E0E" w:rsidRDefault="00331E0E" w:rsidP="00331E0E">
      <w:pPr>
        <w:autoSpaceDE w:val="0"/>
        <w:autoSpaceDN w:val="0"/>
        <w:adjustRightInd w:val="0"/>
        <w:ind w:firstLine="540"/>
        <w:jc w:val="both"/>
        <w:outlineLvl w:val="1"/>
        <w:rPr>
          <w:sz w:val="28"/>
          <w:szCs w:val="28"/>
        </w:rPr>
      </w:pPr>
    </w:p>
    <w:p w:rsidR="00331E0E" w:rsidRPr="00331E0E" w:rsidRDefault="00331E0E" w:rsidP="00331E0E">
      <w:pPr>
        <w:autoSpaceDE w:val="0"/>
        <w:autoSpaceDN w:val="0"/>
        <w:adjustRightInd w:val="0"/>
        <w:ind w:firstLine="540"/>
        <w:jc w:val="both"/>
        <w:outlineLvl w:val="1"/>
        <w:rPr>
          <w:sz w:val="28"/>
          <w:szCs w:val="28"/>
        </w:rPr>
      </w:pPr>
    </w:p>
    <w:p w:rsidR="00331E0E" w:rsidRDefault="00331E0E" w:rsidP="00331E0E">
      <w:pPr>
        <w:autoSpaceDE w:val="0"/>
        <w:autoSpaceDN w:val="0"/>
        <w:adjustRightInd w:val="0"/>
        <w:ind w:left="4820"/>
        <w:jc w:val="both"/>
        <w:outlineLvl w:val="1"/>
      </w:pPr>
    </w:p>
    <w:p w:rsidR="00331E0E" w:rsidRDefault="00331E0E" w:rsidP="00331E0E">
      <w:pPr>
        <w:autoSpaceDE w:val="0"/>
        <w:autoSpaceDN w:val="0"/>
        <w:adjustRightInd w:val="0"/>
        <w:ind w:left="4820"/>
        <w:jc w:val="both"/>
        <w:outlineLvl w:val="1"/>
      </w:pPr>
    </w:p>
    <w:p w:rsidR="00811F41" w:rsidRDefault="00811F41" w:rsidP="00331E0E">
      <w:pPr>
        <w:autoSpaceDE w:val="0"/>
        <w:autoSpaceDN w:val="0"/>
        <w:adjustRightInd w:val="0"/>
        <w:ind w:left="4820"/>
        <w:jc w:val="both"/>
        <w:outlineLvl w:val="1"/>
      </w:pPr>
    </w:p>
    <w:p w:rsidR="000B2250" w:rsidRDefault="000B2250" w:rsidP="00331E0E">
      <w:pPr>
        <w:autoSpaceDE w:val="0"/>
        <w:autoSpaceDN w:val="0"/>
        <w:adjustRightInd w:val="0"/>
        <w:ind w:left="4820"/>
        <w:jc w:val="both"/>
        <w:outlineLvl w:val="1"/>
      </w:pPr>
    </w:p>
    <w:p w:rsidR="00811F41" w:rsidRDefault="00811F41" w:rsidP="00331E0E">
      <w:pPr>
        <w:autoSpaceDE w:val="0"/>
        <w:autoSpaceDN w:val="0"/>
        <w:adjustRightInd w:val="0"/>
        <w:ind w:left="4820"/>
        <w:jc w:val="both"/>
        <w:outlineLvl w:val="1"/>
      </w:pPr>
    </w:p>
    <w:p w:rsidR="000B2250" w:rsidRDefault="000B2250" w:rsidP="00331E0E">
      <w:pPr>
        <w:autoSpaceDE w:val="0"/>
        <w:autoSpaceDN w:val="0"/>
        <w:adjustRightInd w:val="0"/>
        <w:ind w:left="4820"/>
        <w:jc w:val="both"/>
        <w:outlineLvl w:val="1"/>
      </w:pPr>
    </w:p>
    <w:p w:rsidR="00E135C2" w:rsidRDefault="00E135C2" w:rsidP="00331E0E">
      <w:pPr>
        <w:autoSpaceDE w:val="0"/>
        <w:autoSpaceDN w:val="0"/>
        <w:adjustRightInd w:val="0"/>
        <w:ind w:left="4820"/>
        <w:jc w:val="both"/>
        <w:outlineLvl w:val="1"/>
      </w:pPr>
    </w:p>
    <w:p w:rsidR="00331E0E" w:rsidRPr="00331E0E" w:rsidRDefault="00331E0E" w:rsidP="00811F41">
      <w:pPr>
        <w:autoSpaceDE w:val="0"/>
        <w:autoSpaceDN w:val="0"/>
        <w:adjustRightInd w:val="0"/>
        <w:ind w:left="4820"/>
        <w:jc w:val="right"/>
        <w:outlineLvl w:val="1"/>
      </w:pPr>
      <w:r w:rsidRPr="00331E0E">
        <w:t>Приложение</w:t>
      </w:r>
      <w:r w:rsidR="00811F41">
        <w:t xml:space="preserve"> №1</w:t>
      </w:r>
    </w:p>
    <w:p w:rsidR="00331E0E" w:rsidRPr="00331E0E" w:rsidRDefault="00811F41" w:rsidP="00811F41">
      <w:pPr>
        <w:autoSpaceDE w:val="0"/>
        <w:autoSpaceDN w:val="0"/>
        <w:adjustRightInd w:val="0"/>
        <w:ind w:left="4820"/>
        <w:jc w:val="right"/>
        <w:outlineLvl w:val="1"/>
      </w:pPr>
      <w:r>
        <w:t>к Постановлению Местной А</w:t>
      </w:r>
      <w:r w:rsidR="00331E0E" w:rsidRPr="00331E0E">
        <w:t>дминистрации внутригородск</w:t>
      </w:r>
      <w:r>
        <w:t xml:space="preserve">ого Муниципального образования </w:t>
      </w:r>
      <w:r w:rsidR="00331E0E" w:rsidRPr="00331E0E">
        <w:t xml:space="preserve"> </w:t>
      </w:r>
      <w:r>
        <w:t xml:space="preserve">поселок </w:t>
      </w:r>
      <w:proofErr w:type="spellStart"/>
      <w:r>
        <w:t>Тярлево</w:t>
      </w:r>
      <w:proofErr w:type="spellEnd"/>
      <w:r>
        <w:t xml:space="preserve"> </w:t>
      </w:r>
    </w:p>
    <w:p w:rsidR="00331E0E" w:rsidRPr="00331E0E" w:rsidRDefault="00811F41" w:rsidP="00811F41">
      <w:pPr>
        <w:autoSpaceDE w:val="0"/>
        <w:autoSpaceDN w:val="0"/>
        <w:adjustRightInd w:val="0"/>
        <w:ind w:left="4820"/>
        <w:jc w:val="right"/>
        <w:outlineLvl w:val="1"/>
      </w:pPr>
      <w:r>
        <w:t>от 29.08.2013 №</w:t>
      </w:r>
      <w:r w:rsidR="00BB70CE">
        <w:t>51</w:t>
      </w:r>
      <w:r>
        <w:t xml:space="preserve"> </w:t>
      </w:r>
    </w:p>
    <w:p w:rsidR="00331E0E" w:rsidRPr="00331E0E" w:rsidRDefault="00331E0E" w:rsidP="00811F41">
      <w:pPr>
        <w:autoSpaceDE w:val="0"/>
        <w:autoSpaceDN w:val="0"/>
        <w:adjustRightInd w:val="0"/>
        <w:ind w:firstLine="540"/>
        <w:jc w:val="right"/>
        <w:outlineLvl w:val="1"/>
        <w:rPr>
          <w:sz w:val="28"/>
          <w:szCs w:val="28"/>
        </w:rPr>
      </w:pPr>
    </w:p>
    <w:p w:rsidR="00331E0E" w:rsidRPr="00331E0E" w:rsidRDefault="00331E0E" w:rsidP="00331E0E">
      <w:pPr>
        <w:autoSpaceDE w:val="0"/>
        <w:autoSpaceDN w:val="0"/>
        <w:adjustRightInd w:val="0"/>
        <w:ind w:firstLine="540"/>
        <w:jc w:val="both"/>
        <w:outlineLvl w:val="1"/>
        <w:rPr>
          <w:sz w:val="28"/>
          <w:szCs w:val="28"/>
        </w:rPr>
      </w:pPr>
    </w:p>
    <w:p w:rsidR="00331E0E" w:rsidRPr="00BB70CE" w:rsidRDefault="00331E0E" w:rsidP="00BB70CE">
      <w:pPr>
        <w:autoSpaceDE w:val="0"/>
        <w:autoSpaceDN w:val="0"/>
        <w:adjustRightInd w:val="0"/>
        <w:ind w:firstLine="540"/>
        <w:jc w:val="center"/>
        <w:outlineLvl w:val="1"/>
        <w:rPr>
          <w:b/>
          <w:sz w:val="28"/>
          <w:szCs w:val="28"/>
        </w:rPr>
      </w:pPr>
      <w:r w:rsidRPr="00BB70CE">
        <w:rPr>
          <w:b/>
          <w:sz w:val="28"/>
          <w:szCs w:val="28"/>
        </w:rPr>
        <w:t>Правила подачи и рассмотрения жалоб на решения и действия (бездействие) Местной администрации внутригородс</w:t>
      </w:r>
      <w:r w:rsidR="00BB70CE" w:rsidRPr="00BB70CE">
        <w:rPr>
          <w:b/>
          <w:sz w:val="28"/>
          <w:szCs w:val="28"/>
        </w:rPr>
        <w:t xml:space="preserve">кого Муниципального образования поселок </w:t>
      </w:r>
      <w:proofErr w:type="spellStart"/>
      <w:r w:rsidR="00BB70CE" w:rsidRPr="00BB70CE">
        <w:rPr>
          <w:b/>
          <w:sz w:val="28"/>
          <w:szCs w:val="28"/>
        </w:rPr>
        <w:t>Тярлево</w:t>
      </w:r>
      <w:proofErr w:type="spellEnd"/>
      <w:r w:rsidR="00BB70CE" w:rsidRPr="00BB70CE">
        <w:rPr>
          <w:b/>
          <w:sz w:val="28"/>
          <w:szCs w:val="28"/>
        </w:rPr>
        <w:t xml:space="preserve">, </w:t>
      </w:r>
      <w:r w:rsidRPr="00BB70CE">
        <w:rPr>
          <w:b/>
          <w:sz w:val="28"/>
          <w:szCs w:val="28"/>
        </w:rPr>
        <w:t>ее должностных лиц и муниципальных служащих при предоставлении муниципальных услуг</w:t>
      </w:r>
    </w:p>
    <w:p w:rsidR="00331E0E" w:rsidRPr="00BB70CE" w:rsidRDefault="00331E0E" w:rsidP="00BB70CE">
      <w:pPr>
        <w:autoSpaceDE w:val="0"/>
        <w:autoSpaceDN w:val="0"/>
        <w:adjustRightInd w:val="0"/>
        <w:ind w:firstLine="540"/>
        <w:jc w:val="center"/>
        <w:outlineLvl w:val="1"/>
        <w:rPr>
          <w:b/>
          <w:sz w:val="28"/>
          <w:szCs w:val="28"/>
        </w:rPr>
      </w:pPr>
    </w:p>
    <w:p w:rsidR="00331E0E" w:rsidRPr="00331E0E" w:rsidRDefault="00331E0E" w:rsidP="00331E0E">
      <w:pPr>
        <w:autoSpaceDE w:val="0"/>
        <w:autoSpaceDN w:val="0"/>
        <w:adjustRightInd w:val="0"/>
        <w:ind w:firstLine="540"/>
        <w:jc w:val="both"/>
        <w:outlineLvl w:val="1"/>
        <w:rPr>
          <w:sz w:val="28"/>
          <w:szCs w:val="28"/>
        </w:rPr>
      </w:pP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 xml:space="preserve">1. Настоящие Правила устанавливают особенности подачи и рассмотрения жалоб на нарушение порядка предоставления муниципальных услуг Местной администрацией внутригородского </w:t>
      </w:r>
      <w:r w:rsidR="00BB70CE">
        <w:rPr>
          <w:sz w:val="28"/>
          <w:szCs w:val="28"/>
        </w:rPr>
        <w:t xml:space="preserve">Муниципального образования поселок </w:t>
      </w:r>
      <w:proofErr w:type="spellStart"/>
      <w:r w:rsidR="00BB70CE">
        <w:rPr>
          <w:sz w:val="28"/>
          <w:szCs w:val="28"/>
        </w:rPr>
        <w:t>Тярлево</w:t>
      </w:r>
      <w:proofErr w:type="spellEnd"/>
      <w:r w:rsidR="00BB70CE">
        <w:rPr>
          <w:sz w:val="28"/>
          <w:szCs w:val="28"/>
        </w:rPr>
        <w:t xml:space="preserve"> </w:t>
      </w:r>
      <w:r w:rsidRPr="00331E0E">
        <w:rPr>
          <w:sz w:val="28"/>
          <w:szCs w:val="28"/>
        </w:rPr>
        <w:t>(далее – Администрация), выразившееся в неправомерных решениях и действиях (бездействии) администрации, ее должностных лиц и муниципальных служащих (далее - жалобы).</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Действие настоящих Правил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2. Жалоба подается в Администрацию в письменной форме, в том числе при личном приеме заявителя, или в электронном виде.</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3. Жалоба должна содержать:</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а) полное наименование Администрации, ее должностного лица либо муниципального служащего, решения и действия (бездействие) которых обжалуются;</w:t>
      </w:r>
    </w:p>
    <w:p w:rsidR="00331E0E" w:rsidRPr="00331E0E" w:rsidRDefault="00331E0E" w:rsidP="00331E0E">
      <w:pPr>
        <w:autoSpaceDE w:val="0"/>
        <w:autoSpaceDN w:val="0"/>
        <w:adjustRightInd w:val="0"/>
        <w:ind w:firstLine="540"/>
        <w:jc w:val="both"/>
        <w:outlineLvl w:val="1"/>
        <w:rPr>
          <w:sz w:val="28"/>
          <w:szCs w:val="28"/>
        </w:rPr>
      </w:pPr>
      <w:proofErr w:type="gramStart"/>
      <w:r w:rsidRPr="00331E0E">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в) сведения об обжалуемых решениях и действиях (бездействии) Администрации, ее должностного лица либо муниципального служащего;</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г)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331E0E">
        <w:rPr>
          <w:sz w:val="28"/>
          <w:szCs w:val="28"/>
        </w:rPr>
        <w:lastRenderedPageBreak/>
        <w:t xml:space="preserve">полномочия на осуществление действий от имени заявителя, может быть </w:t>
      </w:r>
      <w:proofErr w:type="gramStart"/>
      <w:r w:rsidRPr="00331E0E">
        <w:rPr>
          <w:sz w:val="28"/>
          <w:szCs w:val="28"/>
        </w:rPr>
        <w:t>представлена</w:t>
      </w:r>
      <w:proofErr w:type="gramEnd"/>
      <w:r w:rsidRPr="00331E0E">
        <w:rPr>
          <w:sz w:val="28"/>
          <w:szCs w:val="28"/>
        </w:rPr>
        <w:t>:</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а) оформленная в соответствии с законодательством Российской Федерации доверенность (для физических лиц);</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Время приема жалоб совпадает со временем предоставления муниципальных услуг.</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Жалоба в письменной форме может быть также направлена по почте.</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6. В электронном виде жалоба может быть подана заявителем посредством:</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а) официального сайта администрации в информационно-телекоммуникационной сети «Интернет»;</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7. При подаче жалобы в электронном виде документы, указанные в пункте 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8. Жалоба рассматривается Администрацией. В случае если обжалуются решения руководителя Администрации, жалоба подается непосредственно руководителю Администрации и рассматривается им в соответствии с настоящими Правилами.</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 xml:space="preserve">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w:t>
      </w:r>
      <w:r w:rsidRPr="00331E0E">
        <w:rPr>
          <w:sz w:val="28"/>
          <w:szCs w:val="28"/>
        </w:rPr>
        <w:lastRenderedPageBreak/>
        <w:t>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Жалоба на нарушение порядка предоставления муниципальной услуги многофункциональным центром рассматривается Администрацией в соответствии с настоящими Правилами и заключенным соглашением о взаимодействии.</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При этом срок рассмотрения жалобы исчисляется со дня ее регистрации в Администрации.</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10. Заявитель может обратиться с жалобой в следующих случаях:</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а) нарушение срока регистрации запроса заявителя о предоставлении муниципальной услуги;</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б) нарушение срока предоставления муниципальной услуги;</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Санкт-Петербурга или муниципальными правовыми актами для предоставления муниципальной услуги;</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Санкт-Петербурга или муниципальными правовыми актами для предоставления муниципальной услуги;</w:t>
      </w:r>
    </w:p>
    <w:p w:rsidR="00331E0E" w:rsidRPr="00331E0E" w:rsidRDefault="00331E0E" w:rsidP="00331E0E">
      <w:pPr>
        <w:autoSpaceDE w:val="0"/>
        <w:autoSpaceDN w:val="0"/>
        <w:adjustRightInd w:val="0"/>
        <w:ind w:firstLine="540"/>
        <w:jc w:val="both"/>
        <w:outlineLvl w:val="1"/>
        <w:rPr>
          <w:sz w:val="28"/>
          <w:szCs w:val="28"/>
        </w:rPr>
      </w:pPr>
      <w:proofErr w:type="gramStart"/>
      <w:r w:rsidRPr="00331E0E">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 или муниципальными правовыми актами;</w:t>
      </w:r>
      <w:proofErr w:type="gramEnd"/>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 xml:space="preserve">е) требование внесения заявителем при предоставлении </w:t>
      </w:r>
      <w:r w:rsidR="00CA34F1">
        <w:rPr>
          <w:sz w:val="28"/>
          <w:szCs w:val="28"/>
        </w:rPr>
        <w:t>муниципальной</w:t>
      </w:r>
      <w:r w:rsidRPr="00331E0E">
        <w:rPr>
          <w:sz w:val="28"/>
          <w:szCs w:val="28"/>
        </w:rPr>
        <w:t xml:space="preserve"> услуги платы, не предусмотренной нормативными правовыми актами Российской Федерации, нормативными правовыми актами Санкт-Петербурга или муниципальными правовыми актами;</w:t>
      </w:r>
    </w:p>
    <w:p w:rsidR="00331E0E" w:rsidRPr="00331E0E" w:rsidRDefault="00331E0E" w:rsidP="00331E0E">
      <w:pPr>
        <w:autoSpaceDE w:val="0"/>
        <w:autoSpaceDN w:val="0"/>
        <w:adjustRightInd w:val="0"/>
        <w:ind w:firstLine="540"/>
        <w:jc w:val="both"/>
        <w:outlineLvl w:val="1"/>
        <w:rPr>
          <w:sz w:val="28"/>
          <w:szCs w:val="28"/>
        </w:rPr>
      </w:pPr>
      <w:proofErr w:type="gramStart"/>
      <w:r w:rsidRPr="00331E0E">
        <w:rPr>
          <w:sz w:val="28"/>
          <w:szCs w:val="28"/>
        </w:rPr>
        <w:t>ж)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 xml:space="preserve">11. Администрация определяет уполномоченных на рассмотрение жалоб должностных лиц, которые обеспечивают </w:t>
      </w:r>
      <w:proofErr w:type="gramStart"/>
      <w:r w:rsidRPr="00331E0E">
        <w:rPr>
          <w:sz w:val="28"/>
          <w:szCs w:val="28"/>
        </w:rPr>
        <w:t>прием</w:t>
      </w:r>
      <w:proofErr w:type="gramEnd"/>
      <w:r w:rsidRPr="00331E0E">
        <w:rPr>
          <w:sz w:val="28"/>
          <w:szCs w:val="28"/>
        </w:rPr>
        <w:t xml:space="preserve"> и рассмотрение жалоб в соответствии с требованиями настоящих Правил.</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lastRenderedPageBreak/>
        <w:t>13. Администрация обеспечивает:</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а) оснащение мест приема жалоб;</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б) информирование заявителей о порядке обжалования решений и действий (бездействия) Администрации, е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на Едином портале;</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в) консультирование заявителей о порядке обжалования решений и действий (бездействия) Администрации, ее должностных лиц либо муниципальных служащих, в том числе по телефону, электронной почте, при личном приеме;</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14.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Администрацией не установлены более короткие сроки ее рассмотрения.</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15. По результатам рассмотрения жалобы Администрация принимает решение об удовлетворении жалобы либо об отказе в ее удовлетворении. Указанное решение принимается в форме постановления.</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При удовлетворении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законодательством Санкт-Петербурга или муниципальными правовыми актами.</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16. Ответ по результатам рассмотрения жалобы направляется заявителю в письменной форме не позднее дня, следующего за днем принятия решения.</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17. В ответе по результатам рассмотрения жалобы указываются:</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а) полное наименование Администрации, должность, фамилия, имя, отчество (при наличии) ее должностного лица, принявшего решение по жалобе;</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в) фамилия, имя, отчество (при наличии) или наименование заявителя;</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г) основания для принятия решения по жалобе;</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д) принятое по жалобе решение;</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ж) сведения о порядке обжалования принятого по жалобе решения.</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18. Ответ по результатам рассмотрения жалобы подписывается уполномоченным на рассмотрение жалобы должностным лицом Администрации.</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19. Администрация отказывает в удовлетворении жалобы в следующих случаях:</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а) наличие вступившего в законную силу решения суда, арбитражного суда по жалобе о том же предмете и по тем же основаниям;</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б) подача жалобы лицом, полномочия которого не подтверждены в порядке, установленном законодательством Российской Федерации, законодательством Санкт-Петербурга или муниципальными правовыми актами;</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20. Уполномоченный на рассмотрение жалобы орган вправе оставить жалобу без ответа в следующих случаях:</w:t>
      </w:r>
    </w:p>
    <w:p w:rsidR="00331E0E" w:rsidRPr="00331E0E" w:rsidRDefault="00331E0E" w:rsidP="00331E0E">
      <w:pPr>
        <w:autoSpaceDE w:val="0"/>
        <w:autoSpaceDN w:val="0"/>
        <w:adjustRightInd w:val="0"/>
        <w:ind w:firstLine="540"/>
        <w:jc w:val="both"/>
        <w:outlineLvl w:val="1"/>
        <w:rPr>
          <w:sz w:val="28"/>
          <w:szCs w:val="28"/>
        </w:rPr>
      </w:pPr>
      <w:r w:rsidRPr="00331E0E">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3882" w:rsidRDefault="00331E0E" w:rsidP="00331E0E">
      <w:pPr>
        <w:autoSpaceDE w:val="0"/>
        <w:autoSpaceDN w:val="0"/>
        <w:adjustRightInd w:val="0"/>
        <w:ind w:firstLine="540"/>
        <w:jc w:val="both"/>
        <w:outlineLvl w:val="1"/>
        <w:rPr>
          <w:sz w:val="28"/>
          <w:szCs w:val="28"/>
        </w:rPr>
      </w:pPr>
      <w:r w:rsidRPr="00331E0E">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6C3882">
        <w:rPr>
          <w:sz w:val="28"/>
          <w:szCs w:val="28"/>
        </w:rPr>
        <w:tab/>
      </w:r>
      <w:r w:rsidR="006C3882">
        <w:rPr>
          <w:sz w:val="28"/>
          <w:szCs w:val="28"/>
        </w:rPr>
        <w:tab/>
      </w:r>
    </w:p>
    <w:sectPr w:rsidR="006C3882" w:rsidSect="00331E0E">
      <w:headerReference w:type="default" r:id="rId9"/>
      <w:pgSz w:w="11906" w:h="16838"/>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38" w:rsidRDefault="00425538" w:rsidP="00331E0E">
      <w:r>
        <w:separator/>
      </w:r>
    </w:p>
  </w:endnote>
  <w:endnote w:type="continuationSeparator" w:id="0">
    <w:p w:rsidR="00425538" w:rsidRDefault="00425538" w:rsidP="0033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38" w:rsidRDefault="00425538" w:rsidP="00331E0E">
      <w:r>
        <w:separator/>
      </w:r>
    </w:p>
  </w:footnote>
  <w:footnote w:type="continuationSeparator" w:id="0">
    <w:p w:rsidR="00425538" w:rsidRDefault="00425538" w:rsidP="00331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0E" w:rsidRDefault="00303777">
    <w:pPr>
      <w:pStyle w:val="a6"/>
      <w:jc w:val="center"/>
    </w:pPr>
    <w:r>
      <w:fldChar w:fldCharType="begin"/>
    </w:r>
    <w:r>
      <w:instrText>PAGE   \* MERGEFORMAT</w:instrText>
    </w:r>
    <w:r>
      <w:fldChar w:fldCharType="separate"/>
    </w:r>
    <w:r w:rsidR="00E135C2">
      <w:rPr>
        <w:noProof/>
      </w:rPr>
      <w:t>6</w:t>
    </w:r>
    <w:r>
      <w:rPr>
        <w:noProof/>
      </w:rPr>
      <w:fldChar w:fldCharType="end"/>
    </w:r>
  </w:p>
  <w:p w:rsidR="00331E0E" w:rsidRDefault="00331E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B1E6B"/>
    <w:multiLevelType w:val="multilevel"/>
    <w:tmpl w:val="28885008"/>
    <w:lvl w:ilvl="0">
      <w:start w:val="1"/>
      <w:numFmt w:val="decimal"/>
      <w:lvlText w:val="%1."/>
      <w:lvlJc w:val="left"/>
      <w:pPr>
        <w:ind w:left="1350" w:hanging="81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1C8309C5"/>
    <w:multiLevelType w:val="hybridMultilevel"/>
    <w:tmpl w:val="AF109DB2"/>
    <w:lvl w:ilvl="0" w:tplc="B52AB7A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0E00AA"/>
    <w:multiLevelType w:val="hybridMultilevel"/>
    <w:tmpl w:val="4032183C"/>
    <w:lvl w:ilvl="0" w:tplc="FD9E5CC4">
      <w:start w:val="1"/>
      <w:numFmt w:val="decimal"/>
      <w:lvlText w:val="%1."/>
      <w:lvlJc w:val="left"/>
      <w:pPr>
        <w:tabs>
          <w:tab w:val="num" w:pos="1500"/>
        </w:tabs>
        <w:ind w:left="1500" w:hanging="11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B667D9"/>
    <w:multiLevelType w:val="hybridMultilevel"/>
    <w:tmpl w:val="81CA94FE"/>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AD479BE"/>
    <w:multiLevelType w:val="hybridMultilevel"/>
    <w:tmpl w:val="70AE66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4FF0696A"/>
    <w:multiLevelType w:val="hybridMultilevel"/>
    <w:tmpl w:val="863AFFDE"/>
    <w:lvl w:ilvl="0" w:tplc="0382DFCE">
      <w:start w:val="1"/>
      <w:numFmt w:val="decimal"/>
      <w:lvlText w:val="%1."/>
      <w:lvlJc w:val="left"/>
      <w:pPr>
        <w:tabs>
          <w:tab w:val="num" w:pos="1875"/>
        </w:tabs>
        <w:ind w:left="1875" w:hanging="11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80641D6"/>
    <w:multiLevelType w:val="hybridMultilevel"/>
    <w:tmpl w:val="524EEBDC"/>
    <w:lvl w:ilvl="0" w:tplc="3B98C8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4A"/>
    <w:rsid w:val="00006472"/>
    <w:rsid w:val="00006E8F"/>
    <w:rsid w:val="00015D08"/>
    <w:rsid w:val="0002091D"/>
    <w:rsid w:val="000279C6"/>
    <w:rsid w:val="000461A0"/>
    <w:rsid w:val="00046404"/>
    <w:rsid w:val="00053B9A"/>
    <w:rsid w:val="00062110"/>
    <w:rsid w:val="000763A4"/>
    <w:rsid w:val="0008095A"/>
    <w:rsid w:val="000853C0"/>
    <w:rsid w:val="000A045B"/>
    <w:rsid w:val="000B2250"/>
    <w:rsid w:val="000B3FE1"/>
    <w:rsid w:val="000B7B2D"/>
    <w:rsid w:val="000D172F"/>
    <w:rsid w:val="000D1933"/>
    <w:rsid w:val="000E5E6E"/>
    <w:rsid w:val="00104EE1"/>
    <w:rsid w:val="00126088"/>
    <w:rsid w:val="00133F99"/>
    <w:rsid w:val="00145E02"/>
    <w:rsid w:val="001474B0"/>
    <w:rsid w:val="0015031A"/>
    <w:rsid w:val="00151A03"/>
    <w:rsid w:val="00151D04"/>
    <w:rsid w:val="001A3938"/>
    <w:rsid w:val="001B23DB"/>
    <w:rsid w:val="001B250E"/>
    <w:rsid w:val="001D225D"/>
    <w:rsid w:val="001E409C"/>
    <w:rsid w:val="001F36D0"/>
    <w:rsid w:val="00204109"/>
    <w:rsid w:val="00235081"/>
    <w:rsid w:val="00242BAB"/>
    <w:rsid w:val="002464B2"/>
    <w:rsid w:val="0026624C"/>
    <w:rsid w:val="00272220"/>
    <w:rsid w:val="002741E5"/>
    <w:rsid w:val="00275F4A"/>
    <w:rsid w:val="00281531"/>
    <w:rsid w:val="002B3617"/>
    <w:rsid w:val="002D3D1C"/>
    <w:rsid w:val="002F1990"/>
    <w:rsid w:val="002F57F6"/>
    <w:rsid w:val="00303777"/>
    <w:rsid w:val="003040B5"/>
    <w:rsid w:val="00313F4B"/>
    <w:rsid w:val="003176FA"/>
    <w:rsid w:val="00320967"/>
    <w:rsid w:val="00327D08"/>
    <w:rsid w:val="003300E4"/>
    <w:rsid w:val="00331E0E"/>
    <w:rsid w:val="00335C5D"/>
    <w:rsid w:val="003368F1"/>
    <w:rsid w:val="003417FD"/>
    <w:rsid w:val="0034564D"/>
    <w:rsid w:val="00351EBE"/>
    <w:rsid w:val="00361E4C"/>
    <w:rsid w:val="003667CC"/>
    <w:rsid w:val="00375B7B"/>
    <w:rsid w:val="00396EBE"/>
    <w:rsid w:val="003A6D1B"/>
    <w:rsid w:val="003B0DA0"/>
    <w:rsid w:val="00425538"/>
    <w:rsid w:val="00426714"/>
    <w:rsid w:val="00426D70"/>
    <w:rsid w:val="00433A7C"/>
    <w:rsid w:val="00436AE0"/>
    <w:rsid w:val="0045278E"/>
    <w:rsid w:val="00455E89"/>
    <w:rsid w:val="00475E66"/>
    <w:rsid w:val="00477221"/>
    <w:rsid w:val="00480F0E"/>
    <w:rsid w:val="004859C3"/>
    <w:rsid w:val="004D3D73"/>
    <w:rsid w:val="004F2B27"/>
    <w:rsid w:val="00501B3A"/>
    <w:rsid w:val="0051080C"/>
    <w:rsid w:val="00513DC7"/>
    <w:rsid w:val="005604BC"/>
    <w:rsid w:val="0056089D"/>
    <w:rsid w:val="00562F5D"/>
    <w:rsid w:val="005671EE"/>
    <w:rsid w:val="00584207"/>
    <w:rsid w:val="0058522A"/>
    <w:rsid w:val="0059487C"/>
    <w:rsid w:val="00596E08"/>
    <w:rsid w:val="005A24CA"/>
    <w:rsid w:val="005B685C"/>
    <w:rsid w:val="005B6946"/>
    <w:rsid w:val="005C4A95"/>
    <w:rsid w:val="005C7365"/>
    <w:rsid w:val="005C762A"/>
    <w:rsid w:val="005D4ED1"/>
    <w:rsid w:val="005F5CAA"/>
    <w:rsid w:val="0060796B"/>
    <w:rsid w:val="00610BD1"/>
    <w:rsid w:val="00640468"/>
    <w:rsid w:val="00665CC5"/>
    <w:rsid w:val="00686083"/>
    <w:rsid w:val="00690960"/>
    <w:rsid w:val="006955BA"/>
    <w:rsid w:val="006A24A9"/>
    <w:rsid w:val="006A350B"/>
    <w:rsid w:val="006A7EDE"/>
    <w:rsid w:val="006B1913"/>
    <w:rsid w:val="006B2959"/>
    <w:rsid w:val="006C3882"/>
    <w:rsid w:val="006E188B"/>
    <w:rsid w:val="006E3F91"/>
    <w:rsid w:val="006F6346"/>
    <w:rsid w:val="00710326"/>
    <w:rsid w:val="00710E1D"/>
    <w:rsid w:val="00731CAA"/>
    <w:rsid w:val="0076370F"/>
    <w:rsid w:val="00772553"/>
    <w:rsid w:val="00785DA0"/>
    <w:rsid w:val="007933D3"/>
    <w:rsid w:val="007954FC"/>
    <w:rsid w:val="007958E4"/>
    <w:rsid w:val="007960E0"/>
    <w:rsid w:val="007A70FA"/>
    <w:rsid w:val="007C72CC"/>
    <w:rsid w:val="00811F41"/>
    <w:rsid w:val="008139EC"/>
    <w:rsid w:val="00814A77"/>
    <w:rsid w:val="0082160E"/>
    <w:rsid w:val="00833909"/>
    <w:rsid w:val="008A6F3A"/>
    <w:rsid w:val="008A7264"/>
    <w:rsid w:val="008B5CF6"/>
    <w:rsid w:val="008B7AB3"/>
    <w:rsid w:val="008C5B56"/>
    <w:rsid w:val="008C7364"/>
    <w:rsid w:val="008F3713"/>
    <w:rsid w:val="008F53E7"/>
    <w:rsid w:val="009251F5"/>
    <w:rsid w:val="00943648"/>
    <w:rsid w:val="00950CE8"/>
    <w:rsid w:val="009543E4"/>
    <w:rsid w:val="00962237"/>
    <w:rsid w:val="009721F1"/>
    <w:rsid w:val="0097672B"/>
    <w:rsid w:val="00982C26"/>
    <w:rsid w:val="00985CFF"/>
    <w:rsid w:val="0099489B"/>
    <w:rsid w:val="009A0B82"/>
    <w:rsid w:val="009B3A88"/>
    <w:rsid w:val="009D01CB"/>
    <w:rsid w:val="009D7CDB"/>
    <w:rsid w:val="009E24EE"/>
    <w:rsid w:val="009E5734"/>
    <w:rsid w:val="00A07EDD"/>
    <w:rsid w:val="00A46129"/>
    <w:rsid w:val="00A5315B"/>
    <w:rsid w:val="00A67C55"/>
    <w:rsid w:val="00A730D7"/>
    <w:rsid w:val="00A740C4"/>
    <w:rsid w:val="00A96D96"/>
    <w:rsid w:val="00AA09B2"/>
    <w:rsid w:val="00AA53FE"/>
    <w:rsid w:val="00AB1F3F"/>
    <w:rsid w:val="00AB4876"/>
    <w:rsid w:val="00AC014A"/>
    <w:rsid w:val="00AC2FA7"/>
    <w:rsid w:val="00AD1816"/>
    <w:rsid w:val="00AE7B0B"/>
    <w:rsid w:val="00B06F85"/>
    <w:rsid w:val="00B07FE0"/>
    <w:rsid w:val="00B4021B"/>
    <w:rsid w:val="00B57F25"/>
    <w:rsid w:val="00B65210"/>
    <w:rsid w:val="00B74906"/>
    <w:rsid w:val="00B91E08"/>
    <w:rsid w:val="00B966E4"/>
    <w:rsid w:val="00BB70CE"/>
    <w:rsid w:val="00C16761"/>
    <w:rsid w:val="00C440E3"/>
    <w:rsid w:val="00C510D1"/>
    <w:rsid w:val="00C605A3"/>
    <w:rsid w:val="00C8687C"/>
    <w:rsid w:val="00C87DA7"/>
    <w:rsid w:val="00C90499"/>
    <w:rsid w:val="00CA34F1"/>
    <w:rsid w:val="00CB08B5"/>
    <w:rsid w:val="00CB5E0B"/>
    <w:rsid w:val="00CD2B34"/>
    <w:rsid w:val="00CE6045"/>
    <w:rsid w:val="00D14A62"/>
    <w:rsid w:val="00D20EDF"/>
    <w:rsid w:val="00D2239E"/>
    <w:rsid w:val="00D234C5"/>
    <w:rsid w:val="00D32A16"/>
    <w:rsid w:val="00D37C59"/>
    <w:rsid w:val="00D41986"/>
    <w:rsid w:val="00D543A2"/>
    <w:rsid w:val="00D61471"/>
    <w:rsid w:val="00D679F0"/>
    <w:rsid w:val="00D67F80"/>
    <w:rsid w:val="00D82696"/>
    <w:rsid w:val="00D90D75"/>
    <w:rsid w:val="00DA45E1"/>
    <w:rsid w:val="00DD105B"/>
    <w:rsid w:val="00DE2FBB"/>
    <w:rsid w:val="00DE7A98"/>
    <w:rsid w:val="00DE7B3E"/>
    <w:rsid w:val="00E03A3B"/>
    <w:rsid w:val="00E135C2"/>
    <w:rsid w:val="00E14CC1"/>
    <w:rsid w:val="00E16679"/>
    <w:rsid w:val="00E25115"/>
    <w:rsid w:val="00E33BC1"/>
    <w:rsid w:val="00E40CF8"/>
    <w:rsid w:val="00E4185A"/>
    <w:rsid w:val="00E430E2"/>
    <w:rsid w:val="00E53374"/>
    <w:rsid w:val="00E533B2"/>
    <w:rsid w:val="00E61BCB"/>
    <w:rsid w:val="00E66E64"/>
    <w:rsid w:val="00E770C3"/>
    <w:rsid w:val="00E8300D"/>
    <w:rsid w:val="00EA5D56"/>
    <w:rsid w:val="00EC1649"/>
    <w:rsid w:val="00F33D20"/>
    <w:rsid w:val="00F50C54"/>
    <w:rsid w:val="00F55D44"/>
    <w:rsid w:val="00F616C7"/>
    <w:rsid w:val="00F6707B"/>
    <w:rsid w:val="00F71C8D"/>
    <w:rsid w:val="00F848DD"/>
    <w:rsid w:val="00F974F0"/>
    <w:rsid w:val="00FA4C06"/>
    <w:rsid w:val="00FA7C9C"/>
    <w:rsid w:val="00FC3C2A"/>
    <w:rsid w:val="00FE3D6F"/>
    <w:rsid w:val="00FF5AB4"/>
    <w:rsid w:val="00FF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tabs>
        <w:tab w:val="left" w:pos="1080"/>
      </w:tabs>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нис"/>
    <w:basedOn w:val="a"/>
    <w:pPr>
      <w:autoSpaceDE w:val="0"/>
      <w:autoSpaceDN w:val="0"/>
      <w:adjustRightInd w:val="0"/>
      <w:jc w:val="center"/>
    </w:pPr>
    <w:rPr>
      <w:b/>
      <w:bCs/>
      <w:color w:val="000080"/>
      <w:sz w:val="28"/>
      <w:szCs w:val="28"/>
    </w:rPr>
  </w:style>
  <w:style w:type="paragraph" w:styleId="a4">
    <w:name w:val="Balloon Text"/>
    <w:basedOn w:val="a"/>
    <w:semiHidden/>
    <w:rPr>
      <w:rFonts w:ascii="Tahoma" w:hAnsi="Tahoma" w:cs="Tahoma"/>
      <w:sz w:val="16"/>
      <w:szCs w:val="16"/>
    </w:rPr>
  </w:style>
  <w:style w:type="table" w:styleId="a5">
    <w:name w:val="Table Grid"/>
    <w:basedOn w:val="a1"/>
    <w:rsid w:val="00336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31E0E"/>
    <w:pPr>
      <w:tabs>
        <w:tab w:val="center" w:pos="4677"/>
        <w:tab w:val="right" w:pos="9355"/>
      </w:tabs>
    </w:pPr>
  </w:style>
  <w:style w:type="character" w:customStyle="1" w:styleId="a7">
    <w:name w:val="Верхний колонтитул Знак"/>
    <w:link w:val="a6"/>
    <w:uiPriority w:val="99"/>
    <w:rsid w:val="00331E0E"/>
    <w:rPr>
      <w:sz w:val="24"/>
      <w:szCs w:val="24"/>
    </w:rPr>
  </w:style>
  <w:style w:type="paragraph" w:styleId="a8">
    <w:name w:val="footer"/>
    <w:basedOn w:val="a"/>
    <w:link w:val="a9"/>
    <w:uiPriority w:val="99"/>
    <w:unhideWhenUsed/>
    <w:rsid w:val="00331E0E"/>
    <w:pPr>
      <w:tabs>
        <w:tab w:val="center" w:pos="4677"/>
        <w:tab w:val="right" w:pos="9355"/>
      </w:tabs>
    </w:pPr>
  </w:style>
  <w:style w:type="character" w:customStyle="1" w:styleId="a9">
    <w:name w:val="Нижний колонтитул Знак"/>
    <w:link w:val="a8"/>
    <w:uiPriority w:val="99"/>
    <w:rsid w:val="00331E0E"/>
    <w:rPr>
      <w:sz w:val="24"/>
      <w:szCs w:val="24"/>
    </w:rPr>
  </w:style>
  <w:style w:type="paragraph" w:customStyle="1" w:styleId="Heading">
    <w:name w:val="Heading"/>
    <w:rsid w:val="00811F41"/>
    <w:pPr>
      <w:widowControl w:val="0"/>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tabs>
        <w:tab w:val="left" w:pos="1080"/>
      </w:tabs>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нис"/>
    <w:basedOn w:val="a"/>
    <w:pPr>
      <w:autoSpaceDE w:val="0"/>
      <w:autoSpaceDN w:val="0"/>
      <w:adjustRightInd w:val="0"/>
      <w:jc w:val="center"/>
    </w:pPr>
    <w:rPr>
      <w:b/>
      <w:bCs/>
      <w:color w:val="000080"/>
      <w:sz w:val="28"/>
      <w:szCs w:val="28"/>
    </w:rPr>
  </w:style>
  <w:style w:type="paragraph" w:styleId="a4">
    <w:name w:val="Balloon Text"/>
    <w:basedOn w:val="a"/>
    <w:semiHidden/>
    <w:rPr>
      <w:rFonts w:ascii="Tahoma" w:hAnsi="Tahoma" w:cs="Tahoma"/>
      <w:sz w:val="16"/>
      <w:szCs w:val="16"/>
    </w:rPr>
  </w:style>
  <w:style w:type="table" w:styleId="a5">
    <w:name w:val="Table Grid"/>
    <w:basedOn w:val="a1"/>
    <w:rsid w:val="00336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31E0E"/>
    <w:pPr>
      <w:tabs>
        <w:tab w:val="center" w:pos="4677"/>
        <w:tab w:val="right" w:pos="9355"/>
      </w:tabs>
    </w:pPr>
  </w:style>
  <w:style w:type="character" w:customStyle="1" w:styleId="a7">
    <w:name w:val="Верхний колонтитул Знак"/>
    <w:link w:val="a6"/>
    <w:uiPriority w:val="99"/>
    <w:rsid w:val="00331E0E"/>
    <w:rPr>
      <w:sz w:val="24"/>
      <w:szCs w:val="24"/>
    </w:rPr>
  </w:style>
  <w:style w:type="paragraph" w:styleId="a8">
    <w:name w:val="footer"/>
    <w:basedOn w:val="a"/>
    <w:link w:val="a9"/>
    <w:uiPriority w:val="99"/>
    <w:unhideWhenUsed/>
    <w:rsid w:val="00331E0E"/>
    <w:pPr>
      <w:tabs>
        <w:tab w:val="center" w:pos="4677"/>
        <w:tab w:val="right" w:pos="9355"/>
      </w:tabs>
    </w:pPr>
  </w:style>
  <w:style w:type="character" w:customStyle="1" w:styleId="a9">
    <w:name w:val="Нижний колонтитул Знак"/>
    <w:link w:val="a8"/>
    <w:uiPriority w:val="99"/>
    <w:rsid w:val="00331E0E"/>
    <w:rPr>
      <w:sz w:val="24"/>
      <w:szCs w:val="24"/>
    </w:rPr>
  </w:style>
  <w:style w:type="paragraph" w:customStyle="1" w:styleId="Heading">
    <w:name w:val="Heading"/>
    <w:rsid w:val="00811F41"/>
    <w:pPr>
      <w:widowControl w:val="0"/>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03312">
      <w:bodyDiv w:val="1"/>
      <w:marLeft w:val="0"/>
      <w:marRight w:val="0"/>
      <w:marTop w:val="0"/>
      <w:marBottom w:val="0"/>
      <w:divBdr>
        <w:top w:val="none" w:sz="0" w:space="0" w:color="auto"/>
        <w:left w:val="none" w:sz="0" w:space="0" w:color="auto"/>
        <w:bottom w:val="none" w:sz="0" w:space="0" w:color="auto"/>
        <w:right w:val="none" w:sz="0" w:space="0" w:color="auto"/>
      </w:divBdr>
    </w:div>
    <w:div w:id="8850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1767</Words>
  <Characters>10076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PLUG</dc:creator>
  <cp:lastModifiedBy>Екатерина</cp:lastModifiedBy>
  <cp:revision>2</cp:revision>
  <cp:lastPrinted>2013-08-27T08:53:00Z</cp:lastPrinted>
  <dcterms:created xsi:type="dcterms:W3CDTF">2013-08-27T10:32:00Z</dcterms:created>
  <dcterms:modified xsi:type="dcterms:W3CDTF">2013-08-27T10:32:00Z</dcterms:modified>
</cp:coreProperties>
</file>